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Default="53461BA5" w:rsidP="53461BA5">
      <w:pPr>
        <w:tabs>
          <w:tab w:val="right" w:pos="9000"/>
        </w:tabs>
        <w:spacing w:after="0" w:line="240" w:lineRule="auto"/>
        <w:jc w:val="center"/>
        <w:rPr>
          <w:rFonts w:eastAsia="Times New Roman"/>
          <w:b/>
          <w:bCs/>
          <w:color w:val="002060"/>
          <w:sz w:val="18"/>
          <w:szCs w:val="18"/>
          <w:lang w:val="en-GB" w:eastAsia="en-GB"/>
        </w:rPr>
      </w:pPr>
    </w:p>
    <w:p w14:paraId="2B57B59B" w14:textId="71278D65" w:rsidR="00C22EF1" w:rsidRPr="0056586D" w:rsidRDefault="00CF793A" w:rsidP="0019299C">
      <w:pPr>
        <w:tabs>
          <w:tab w:val="right" w:pos="9000"/>
        </w:tabs>
        <w:spacing w:after="0" w:line="240" w:lineRule="auto"/>
        <w:jc w:val="center"/>
        <w:rPr>
          <w:rFonts w:eastAsia="Times New Roman"/>
          <w:b/>
          <w:color w:val="002060"/>
          <w:sz w:val="18"/>
          <w:szCs w:val="18"/>
          <w:lang w:val="en-GB" w:eastAsia="en-GB"/>
        </w:rPr>
      </w:pPr>
      <w:r>
        <w:rPr>
          <w:rFonts w:eastAsia="Times New Roman"/>
          <w:b/>
          <w:bCs/>
          <w:color w:val="002060"/>
          <w:sz w:val="18"/>
          <w:szCs w:val="18"/>
          <w:lang w:val="en-GB" w:eastAsia="en-GB"/>
        </w:rPr>
        <w:t>Annexe</w:t>
      </w:r>
      <w:r w:rsidR="00C22EF1" w:rsidRPr="53461BA5">
        <w:rPr>
          <w:rFonts w:eastAsia="Times New Roman"/>
          <w:b/>
          <w:bCs/>
          <w:color w:val="002060"/>
          <w:sz w:val="18"/>
          <w:szCs w:val="18"/>
          <w:lang w:val="en-GB" w:eastAsia="en-GB"/>
        </w:rPr>
        <w:t xml:space="preserve"> B</w:t>
      </w:r>
    </w:p>
    <w:p w14:paraId="2481918A" w14:textId="49ABA198" w:rsidR="00C22EF1" w:rsidRPr="0056586D" w:rsidRDefault="00C22EF1"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bCs/>
          <w:color w:val="002060"/>
          <w:sz w:val="18"/>
          <w:szCs w:val="18"/>
          <w:lang w:val="en-GB" w:eastAsia="en-GB"/>
        </w:rPr>
        <w:t xml:space="preserve">Call </w:t>
      </w:r>
      <w:r w:rsidR="005128FC">
        <w:rPr>
          <w:rFonts w:eastAsia="Times New Roman" w:cstheme="minorHAnsi"/>
          <w:b/>
          <w:bCs/>
          <w:color w:val="002060"/>
          <w:sz w:val="18"/>
          <w:szCs w:val="18"/>
          <w:lang w:val="en-GB" w:eastAsia="en-GB"/>
        </w:rPr>
        <w:t>F</w:t>
      </w:r>
      <w:r w:rsidRPr="0056586D">
        <w:rPr>
          <w:rFonts w:eastAsia="Times New Roman" w:cstheme="minorHAnsi"/>
          <w:b/>
          <w:bCs/>
          <w:color w:val="002060"/>
          <w:sz w:val="18"/>
          <w:szCs w:val="18"/>
          <w:lang w:val="en-GB" w:eastAsia="en-GB"/>
        </w:rPr>
        <w:t>or Proposal</w:t>
      </w:r>
      <w:r w:rsidR="00FB35A8" w:rsidRPr="0056586D">
        <w:rPr>
          <w:rFonts w:eastAsia="Times New Roman" w:cstheme="minorHAnsi"/>
          <w:b/>
          <w:bCs/>
          <w:color w:val="002060"/>
          <w:sz w:val="18"/>
          <w:szCs w:val="18"/>
          <w:lang w:val="en-GB" w:eastAsia="en-GB"/>
        </w:rPr>
        <w:t>s</w:t>
      </w:r>
      <w:r w:rsidRPr="0056586D">
        <w:rPr>
          <w:rFonts w:eastAsia="Times New Roman" w:cstheme="minorHAnsi"/>
          <w:b/>
          <w:bCs/>
          <w:color w:val="002060"/>
          <w:sz w:val="18"/>
          <w:szCs w:val="18"/>
          <w:lang w:val="en-GB" w:eastAsia="en-GB"/>
        </w:rPr>
        <w:t xml:space="preserve"> (CFP) Template</w:t>
      </w:r>
      <w:r w:rsidR="00ED447A" w:rsidRPr="0056586D">
        <w:rPr>
          <w:rFonts w:eastAsia="Times New Roman" w:cstheme="minorHAnsi"/>
          <w:b/>
          <w:color w:val="002060"/>
          <w:sz w:val="18"/>
          <w:szCs w:val="18"/>
          <w:lang w:val="en-GB" w:eastAsia="en-GB"/>
        </w:rPr>
        <w:t xml:space="preserve"> </w:t>
      </w:r>
      <w:r w:rsidR="00995628" w:rsidRPr="0056586D">
        <w:rPr>
          <w:rFonts w:eastAsia="Times New Roman" w:cstheme="minorHAnsi"/>
          <w:b/>
          <w:color w:val="002060"/>
          <w:sz w:val="18"/>
          <w:szCs w:val="18"/>
          <w:lang w:val="en-GB" w:eastAsia="en-GB"/>
        </w:rPr>
        <w:t>f</w:t>
      </w:r>
      <w:r w:rsidRPr="0056586D">
        <w:rPr>
          <w:rFonts w:eastAsia="Times New Roman" w:cstheme="minorHAnsi"/>
          <w:b/>
          <w:color w:val="002060"/>
          <w:sz w:val="18"/>
          <w:szCs w:val="18"/>
          <w:lang w:val="en-GB" w:eastAsia="en-GB"/>
        </w:rPr>
        <w:t>or Responsible Parties</w:t>
      </w:r>
    </w:p>
    <w:p w14:paraId="6B6844C6" w14:textId="5EF5B9C7" w:rsidR="00C17C2A" w:rsidRPr="0056586D" w:rsidRDefault="00C17C2A"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(For Civil Society Organizations</w:t>
      </w:r>
      <w:r w:rsidR="00097557" w:rsidRPr="0056586D">
        <w:rPr>
          <w:rFonts w:eastAsia="Times New Roman" w:cstheme="minorHAnsi"/>
          <w:b/>
          <w:color w:val="002060"/>
          <w:sz w:val="18"/>
          <w:szCs w:val="18"/>
          <w:lang w:val="en-GB" w:eastAsia="en-GB"/>
        </w:rPr>
        <w:t xml:space="preserve"> </w:t>
      </w:r>
      <w:r w:rsidRPr="0056586D">
        <w:rPr>
          <w:rFonts w:eastAsia="Times New Roman" w:cstheme="minorHAnsi"/>
          <w:b/>
          <w:color w:val="002060"/>
          <w:sz w:val="18"/>
          <w:szCs w:val="18"/>
          <w:lang w:val="en-GB" w:eastAsia="en-GB"/>
        </w:rPr>
        <w:t>- CSOs)</w:t>
      </w:r>
    </w:p>
    <w:p w14:paraId="19B92EC1" w14:textId="2AC8C3A0" w:rsidR="00C22EF1" w:rsidRPr="0056586D"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56586D">
        <w:rPr>
          <w:rFonts w:eastAsia="Times New Roman" w:cstheme="minorHAnsi"/>
          <w:b/>
          <w:bCs/>
          <w:color w:val="000000" w:themeColor="text1"/>
          <w:sz w:val="18"/>
          <w:szCs w:val="18"/>
          <w:lang w:val="en-GB" w:eastAsia="en-GB"/>
        </w:rPr>
        <w:t xml:space="preserve"> </w:t>
      </w:r>
      <w:bookmarkStart w:id="0" w:name="_Hlk535499605"/>
    </w:p>
    <w:bookmarkEnd w:id="0"/>
    <w:p w14:paraId="56F9D521" w14:textId="77777777" w:rsidR="0052371C" w:rsidRPr="0056586D" w:rsidRDefault="0052371C" w:rsidP="0038204D">
      <w:pPr>
        <w:spacing w:after="0" w:line="240" w:lineRule="auto"/>
        <w:jc w:val="center"/>
        <w:rPr>
          <w:rFonts w:eastAsia="Calibri" w:cstheme="minorHAnsi"/>
          <w:b/>
          <w:bCs/>
          <w:color w:val="0070C0"/>
          <w:sz w:val="18"/>
          <w:szCs w:val="18"/>
          <w:u w:val="single"/>
          <w:lang w:val="en-CA"/>
        </w:rPr>
      </w:pPr>
      <w:r w:rsidRPr="0056586D">
        <w:rPr>
          <w:rFonts w:eastAsia="Times New Roman" w:cstheme="minorHAnsi"/>
          <w:b/>
          <w:color w:val="0070C0"/>
          <w:sz w:val="18"/>
          <w:szCs w:val="18"/>
          <w:u w:val="single"/>
          <w:lang w:val="en-GB" w:eastAsia="en-GB"/>
        </w:rPr>
        <w:t>Section 1</w:t>
      </w:r>
    </w:p>
    <w:p w14:paraId="497245DA" w14:textId="77777777" w:rsidR="0052371C" w:rsidRPr="0056586D" w:rsidRDefault="0052371C" w:rsidP="0038204D">
      <w:pPr>
        <w:spacing w:after="0" w:line="240" w:lineRule="auto"/>
        <w:rPr>
          <w:rFonts w:eastAsia="Calibri" w:cstheme="minorHAnsi"/>
          <w:b/>
          <w:bCs/>
          <w:sz w:val="18"/>
          <w:szCs w:val="18"/>
          <w:lang w:val="en-CA"/>
        </w:rPr>
      </w:pPr>
    </w:p>
    <w:p w14:paraId="419C6ACF" w14:textId="664B6A4A" w:rsidR="0052371C" w:rsidRPr="0056586D" w:rsidRDefault="0052371C" w:rsidP="0038204D">
      <w:pPr>
        <w:spacing w:after="0" w:line="240" w:lineRule="auto"/>
        <w:rPr>
          <w:rFonts w:eastAsia="Calibri" w:cstheme="minorHAnsi"/>
          <w:b/>
          <w:bCs/>
          <w:sz w:val="18"/>
          <w:szCs w:val="18"/>
          <w:lang w:val="en-CA"/>
        </w:rPr>
      </w:pPr>
      <w:r w:rsidRPr="0056586D">
        <w:rPr>
          <w:rFonts w:eastAsia="Calibri" w:cstheme="minorHAnsi"/>
          <w:b/>
          <w:bCs/>
          <w:sz w:val="18"/>
          <w:szCs w:val="18"/>
          <w:lang w:val="en-CA"/>
        </w:rPr>
        <w:t>CFP No.</w:t>
      </w:r>
      <w:r w:rsidR="00A035E0">
        <w:rPr>
          <w:rFonts w:eastAsia="Calibri" w:cstheme="minorHAnsi"/>
          <w:b/>
          <w:bCs/>
          <w:sz w:val="18"/>
          <w:szCs w:val="18"/>
          <w:lang w:val="en-CA"/>
        </w:rPr>
        <w:t xml:space="preserve"> </w:t>
      </w:r>
      <w:r w:rsidR="0044380E">
        <w:rPr>
          <w:rFonts w:eastAsia="Times New Roman" w:cstheme="minorHAnsi"/>
          <w:b/>
          <w:sz w:val="20"/>
          <w:szCs w:val="20"/>
          <w:lang w:val="en-GB" w:eastAsia="en-GB"/>
        </w:rPr>
        <w:t>UNW-WCA-NGA-CFP-202</w:t>
      </w:r>
      <w:r w:rsidR="00D7720F">
        <w:rPr>
          <w:rFonts w:eastAsia="Times New Roman" w:cstheme="minorHAnsi"/>
          <w:b/>
          <w:sz w:val="20"/>
          <w:szCs w:val="20"/>
          <w:lang w:val="en-GB" w:eastAsia="en-GB"/>
        </w:rPr>
        <w:t>3-002</w:t>
      </w:r>
    </w:p>
    <w:p w14:paraId="28BA5F77" w14:textId="77777777" w:rsidR="0052371C" w:rsidRPr="0056586D" w:rsidRDefault="0052371C" w:rsidP="0038204D">
      <w:pPr>
        <w:spacing w:after="0" w:line="240" w:lineRule="auto"/>
        <w:rPr>
          <w:rFonts w:eastAsia="Calibri" w:cstheme="minorHAnsi"/>
          <w:sz w:val="18"/>
          <w:szCs w:val="18"/>
          <w:lang w:val="en-CA"/>
        </w:rPr>
      </w:pPr>
    </w:p>
    <w:p w14:paraId="767E7005" w14:textId="5D88DCE3"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CFP </w:t>
      </w:r>
      <w:r w:rsidR="0054628A">
        <w:rPr>
          <w:rFonts w:eastAsia="Times New Roman" w:cstheme="minorHAnsi"/>
          <w:b/>
          <w:color w:val="0070C0"/>
          <w:sz w:val="18"/>
          <w:szCs w:val="18"/>
          <w:lang w:val="en-GB" w:eastAsia="en-GB"/>
        </w:rPr>
        <w:t>L</w:t>
      </w:r>
      <w:r w:rsidRPr="0056586D">
        <w:rPr>
          <w:rFonts w:eastAsia="Times New Roman" w:cstheme="minorHAnsi"/>
          <w:b/>
          <w:color w:val="0070C0"/>
          <w:sz w:val="18"/>
          <w:szCs w:val="18"/>
          <w:lang w:val="en-GB" w:eastAsia="en-GB"/>
        </w:rPr>
        <w:t xml:space="preserve">etter for </w:t>
      </w:r>
      <w:r w:rsidR="0006700D" w:rsidRPr="0056586D">
        <w:rPr>
          <w:rFonts w:eastAsia="Times New Roman" w:cstheme="minorHAnsi"/>
          <w:b/>
          <w:color w:val="0070C0"/>
          <w:sz w:val="18"/>
          <w:szCs w:val="18"/>
          <w:lang w:val="en-GB" w:eastAsia="en-GB"/>
        </w:rPr>
        <w:t>Responsible Parties</w:t>
      </w:r>
    </w:p>
    <w:p w14:paraId="6B9C5C89" w14:textId="77777777" w:rsidR="0052371C" w:rsidRPr="0056586D" w:rsidRDefault="0052371C" w:rsidP="0038204D">
      <w:pPr>
        <w:spacing w:after="0" w:line="240" w:lineRule="auto"/>
        <w:rPr>
          <w:rFonts w:eastAsia="Calibri" w:cstheme="minorHAnsi"/>
          <w:sz w:val="18"/>
          <w:szCs w:val="18"/>
          <w:lang w:val="en-CA"/>
        </w:rPr>
      </w:pPr>
    </w:p>
    <w:p w14:paraId="6896E330" w14:textId="08B384E9" w:rsidR="0052371C" w:rsidRPr="00B9313E" w:rsidRDefault="0026403E" w:rsidP="00093C2D">
      <w:pPr>
        <w:spacing w:after="0" w:line="240" w:lineRule="auto"/>
        <w:jc w:val="both"/>
        <w:rPr>
          <w:rFonts w:eastAsia="Calibri" w:cstheme="minorHAnsi"/>
          <w:spacing w:val="-2"/>
          <w:sz w:val="18"/>
          <w:szCs w:val="18"/>
          <w:lang w:val="en-CA"/>
        </w:rPr>
      </w:pPr>
      <w:r>
        <w:rPr>
          <w:rFonts w:eastAsia="Calibri" w:cstheme="minorHAnsi"/>
          <w:spacing w:val="-2"/>
          <w:sz w:val="18"/>
          <w:szCs w:val="18"/>
          <w:lang w:val="en-CA"/>
        </w:rPr>
        <w:t>UN Women</w:t>
      </w:r>
      <w:r w:rsidR="0052371C" w:rsidRPr="0056586D">
        <w:rPr>
          <w:rFonts w:eastAsia="Calibri" w:cstheme="minorHAnsi"/>
          <w:spacing w:val="-2"/>
          <w:sz w:val="18"/>
          <w:szCs w:val="18"/>
          <w:lang w:val="en-CA"/>
        </w:rPr>
        <w:t xml:space="preserve"> plans to engage a </w:t>
      </w:r>
      <w:r w:rsidR="0052371C" w:rsidRPr="0056586D">
        <w:rPr>
          <w:rFonts w:eastAsia="Calibri" w:cstheme="minorHAnsi"/>
          <w:spacing w:val="-2"/>
          <w:sz w:val="18"/>
          <w:szCs w:val="18"/>
          <w:u w:val="single"/>
          <w:lang w:val="en-CA"/>
        </w:rPr>
        <w:t xml:space="preserve">Responsible </w:t>
      </w:r>
      <w:r w:rsidR="0052371C" w:rsidRPr="00B9313E">
        <w:rPr>
          <w:rFonts w:eastAsia="Calibri" w:cstheme="minorHAnsi"/>
          <w:spacing w:val="-2"/>
          <w:sz w:val="18"/>
          <w:szCs w:val="18"/>
          <w:u w:val="single"/>
          <w:lang w:val="en-CA"/>
        </w:rPr>
        <w:t>Part</w:t>
      </w:r>
      <w:r w:rsidR="00D356EA" w:rsidRPr="00B9313E">
        <w:rPr>
          <w:rFonts w:eastAsia="Calibri" w:cstheme="minorHAnsi"/>
          <w:spacing w:val="-2"/>
          <w:sz w:val="18"/>
          <w:szCs w:val="18"/>
          <w:u w:val="single"/>
          <w:lang w:val="en-CA"/>
        </w:rPr>
        <w:t>y</w:t>
      </w:r>
      <w:r w:rsidR="0052371C" w:rsidRPr="00B9313E">
        <w:rPr>
          <w:rFonts w:eastAsia="Calibri" w:cstheme="minorHAnsi"/>
          <w:sz w:val="18"/>
          <w:szCs w:val="18"/>
          <w:lang w:val="en-CA"/>
        </w:rPr>
        <w:t xml:space="preserve"> </w:t>
      </w:r>
      <w:r w:rsidR="0052371C" w:rsidRPr="00B9313E">
        <w:rPr>
          <w:rFonts w:eastAsia="Calibri" w:cstheme="minorHAnsi"/>
          <w:spacing w:val="-2"/>
          <w:sz w:val="18"/>
          <w:szCs w:val="18"/>
          <w:lang w:val="en-CA"/>
        </w:rPr>
        <w:t xml:space="preserve">as defined </w:t>
      </w:r>
      <w:r w:rsidR="005D5376" w:rsidRPr="00B9313E">
        <w:rPr>
          <w:rFonts w:eastAsia="Calibri" w:cstheme="minorHAnsi"/>
          <w:spacing w:val="-2"/>
          <w:sz w:val="18"/>
          <w:szCs w:val="18"/>
          <w:lang w:val="en-CA"/>
        </w:rPr>
        <w:t>by</w:t>
      </w:r>
      <w:r w:rsidR="0052371C" w:rsidRPr="00B9313E">
        <w:rPr>
          <w:rFonts w:eastAsia="Calibri" w:cstheme="minorHAnsi"/>
          <w:spacing w:val="-2"/>
          <w:sz w:val="18"/>
          <w:szCs w:val="18"/>
          <w:lang w:val="en-CA"/>
        </w:rPr>
        <w:t xml:space="preserve"> these documents. </w:t>
      </w:r>
      <w:r w:rsidR="00C6272A" w:rsidRPr="00B9313E">
        <w:rPr>
          <w:rFonts w:eastAsia="Calibri" w:cstheme="minorHAnsi"/>
          <w:spacing w:val="-2"/>
          <w:sz w:val="18"/>
          <w:szCs w:val="18"/>
          <w:lang w:val="en-CA"/>
        </w:rPr>
        <w:t xml:space="preserve">UN Women </w:t>
      </w:r>
      <w:r w:rsidR="0052371C" w:rsidRPr="00B9313E">
        <w:rPr>
          <w:rFonts w:eastAsia="Calibri" w:cstheme="minorHAnsi"/>
          <w:spacing w:val="-2"/>
          <w:sz w:val="18"/>
          <w:szCs w:val="18"/>
          <w:lang w:val="en-CA"/>
        </w:rPr>
        <w:t xml:space="preserve">now invites sealed proposals from qualified proponents </w:t>
      </w:r>
      <w:r w:rsidR="00BD6766" w:rsidRPr="00B9313E">
        <w:rPr>
          <w:rFonts w:eastAsia="Calibri" w:cstheme="minorHAnsi"/>
          <w:spacing w:val="-2"/>
          <w:sz w:val="18"/>
          <w:szCs w:val="18"/>
          <w:lang w:val="en-CA"/>
        </w:rPr>
        <w:t>to</w:t>
      </w:r>
      <w:r w:rsidR="0052371C" w:rsidRPr="00B9313E">
        <w:rPr>
          <w:rFonts w:eastAsia="Calibri" w:cstheme="minorHAnsi"/>
          <w:spacing w:val="-2"/>
          <w:sz w:val="18"/>
          <w:szCs w:val="18"/>
          <w:lang w:val="en-CA"/>
        </w:rPr>
        <w:t xml:space="preserve"> provid</w:t>
      </w:r>
      <w:r w:rsidR="00BD6766" w:rsidRPr="00B9313E">
        <w:rPr>
          <w:rFonts w:eastAsia="Calibri" w:cstheme="minorHAnsi"/>
          <w:spacing w:val="-2"/>
          <w:sz w:val="18"/>
          <w:szCs w:val="18"/>
          <w:lang w:val="en-CA"/>
        </w:rPr>
        <w:t>e</w:t>
      </w:r>
      <w:r w:rsidR="0052371C" w:rsidRPr="00B9313E">
        <w:rPr>
          <w:rFonts w:eastAsia="Calibri" w:cstheme="minorHAnsi"/>
          <w:spacing w:val="-2"/>
          <w:sz w:val="18"/>
          <w:szCs w:val="18"/>
          <w:lang w:val="en-CA"/>
        </w:rPr>
        <w:t xml:space="preserve"> the requirements as defined in the </w:t>
      </w:r>
      <w:r w:rsidR="00C6272A" w:rsidRPr="00B9313E">
        <w:rPr>
          <w:rFonts w:eastAsia="Calibri" w:cstheme="minorHAnsi"/>
          <w:spacing w:val="-2"/>
          <w:sz w:val="18"/>
          <w:szCs w:val="18"/>
          <w:lang w:val="en-CA"/>
        </w:rPr>
        <w:t xml:space="preserve">UN Women </w:t>
      </w:r>
      <w:r w:rsidR="0052371C" w:rsidRPr="00B9313E">
        <w:rPr>
          <w:rFonts w:eastAsia="Calibri" w:cstheme="minorHAnsi"/>
          <w:spacing w:val="-2"/>
          <w:sz w:val="18"/>
          <w:szCs w:val="18"/>
          <w:lang w:val="en-CA"/>
        </w:rPr>
        <w:t xml:space="preserve">Terms of Reference. </w:t>
      </w:r>
    </w:p>
    <w:p w14:paraId="4047F1DC" w14:textId="77777777" w:rsidR="00362FD3" w:rsidRPr="00B9313E" w:rsidRDefault="00362FD3" w:rsidP="00362FD3">
      <w:pPr>
        <w:spacing w:after="0" w:line="240" w:lineRule="auto"/>
        <w:jc w:val="both"/>
        <w:rPr>
          <w:rFonts w:eastAsia="Calibri" w:cstheme="minorHAnsi"/>
          <w:spacing w:val="-2"/>
          <w:sz w:val="18"/>
          <w:szCs w:val="18"/>
          <w:lang w:val="en-CA"/>
        </w:rPr>
      </w:pPr>
    </w:p>
    <w:p w14:paraId="23166A87" w14:textId="23B50EC2" w:rsidR="00362FD3" w:rsidRPr="00B9313E" w:rsidRDefault="00362FD3" w:rsidP="00362FD3">
      <w:pPr>
        <w:spacing w:after="0" w:line="240" w:lineRule="auto"/>
        <w:jc w:val="both"/>
        <w:rPr>
          <w:rFonts w:eastAsia="Calibri" w:cstheme="minorHAnsi"/>
          <w:sz w:val="18"/>
          <w:szCs w:val="18"/>
          <w:lang w:val="en-CA"/>
        </w:rPr>
      </w:pPr>
      <w:r w:rsidRPr="00B9313E">
        <w:rPr>
          <w:rFonts w:eastAsia="Calibri" w:cstheme="minorHAnsi"/>
          <w:spacing w:val="-2"/>
          <w:sz w:val="18"/>
          <w:szCs w:val="18"/>
          <w:lang w:val="en-CA"/>
        </w:rPr>
        <w:t xml:space="preserve">Proposals must be received by UN Women at </w:t>
      </w:r>
      <w:hyperlink r:id="rId12" w:history="1">
        <w:r w:rsidRPr="00B9313E">
          <w:rPr>
            <w:rStyle w:val="Hyperlink"/>
            <w:rFonts w:eastAsia="Calibri" w:cstheme="minorHAnsi"/>
            <w:spacing w:val="-2"/>
            <w:lang w:val="en-CA"/>
          </w:rPr>
          <w:t>CFPnigeria@unwomen.org</w:t>
        </w:r>
      </w:hyperlink>
      <w:r w:rsidRPr="00B9313E">
        <w:t xml:space="preserve"> </w:t>
      </w:r>
      <w:r w:rsidRPr="00B9313E">
        <w:rPr>
          <w:rFonts w:eastAsia="Calibri" w:cstheme="minorHAnsi"/>
          <w:spacing w:val="-2"/>
          <w:sz w:val="18"/>
          <w:szCs w:val="18"/>
          <w:lang w:val="en-CA"/>
        </w:rPr>
        <w:t xml:space="preserve">no later than (time) 5 pm </w:t>
      </w:r>
      <w:r w:rsidRPr="00B9313E">
        <w:rPr>
          <w:rFonts w:eastAsia="Calibri" w:cstheme="minorHAnsi"/>
          <w:sz w:val="18"/>
          <w:szCs w:val="18"/>
          <w:lang w:val="en-CA"/>
        </w:rPr>
        <w:t xml:space="preserve">on </w:t>
      </w:r>
      <w:r w:rsidR="00510DF0">
        <w:rPr>
          <w:rFonts w:eastAsia="Calibri" w:cstheme="minorHAnsi"/>
          <w:b/>
          <w:bCs/>
          <w:sz w:val="18"/>
          <w:szCs w:val="18"/>
          <w:lang w:val="en-CA"/>
        </w:rPr>
        <w:t>10</w:t>
      </w:r>
      <w:r>
        <w:rPr>
          <w:rFonts w:eastAsia="Calibri" w:cstheme="minorHAnsi"/>
          <w:b/>
          <w:bCs/>
          <w:sz w:val="18"/>
          <w:szCs w:val="18"/>
          <w:lang w:val="en-CA"/>
        </w:rPr>
        <w:t xml:space="preserve">th </w:t>
      </w:r>
      <w:r w:rsidR="00510DF0">
        <w:rPr>
          <w:rFonts w:eastAsia="Calibri" w:cstheme="minorHAnsi"/>
          <w:b/>
          <w:bCs/>
          <w:sz w:val="18"/>
          <w:szCs w:val="18"/>
          <w:lang w:val="en-CA"/>
        </w:rPr>
        <w:t>March</w:t>
      </w:r>
      <w:r w:rsidRPr="00B9313E">
        <w:rPr>
          <w:rFonts w:eastAsia="Calibri" w:cstheme="minorHAnsi"/>
          <w:b/>
          <w:bCs/>
          <w:sz w:val="18"/>
          <w:szCs w:val="18"/>
          <w:lang w:val="en-CA"/>
        </w:rPr>
        <w:t xml:space="preserve"> 202</w:t>
      </w:r>
      <w:r>
        <w:rPr>
          <w:rFonts w:eastAsia="Calibri" w:cstheme="minorHAnsi"/>
          <w:b/>
          <w:bCs/>
          <w:sz w:val="18"/>
          <w:szCs w:val="18"/>
          <w:lang w:val="en-CA"/>
        </w:rPr>
        <w:t>3.</w:t>
      </w:r>
    </w:p>
    <w:p w14:paraId="2E017C35" w14:textId="77777777" w:rsidR="00362FD3" w:rsidRPr="00B9313E" w:rsidRDefault="00362FD3" w:rsidP="00362FD3">
      <w:pPr>
        <w:spacing w:after="0" w:line="240" w:lineRule="auto"/>
        <w:jc w:val="both"/>
        <w:rPr>
          <w:rFonts w:eastAsia="Calibri" w:cstheme="minorHAnsi"/>
          <w:sz w:val="18"/>
          <w:szCs w:val="18"/>
          <w:lang w:val="en-CA"/>
        </w:rPr>
      </w:pPr>
    </w:p>
    <w:p w14:paraId="4F7465B2" w14:textId="72412E48" w:rsidR="007A4829" w:rsidRDefault="00362FD3" w:rsidP="00362FD3">
      <w:pPr>
        <w:spacing w:after="0" w:line="240" w:lineRule="auto"/>
        <w:jc w:val="both"/>
        <w:rPr>
          <w:rFonts w:eastAsia="Calibri" w:cstheme="minorHAnsi"/>
          <w:b/>
          <w:bCs/>
          <w:sz w:val="18"/>
          <w:szCs w:val="18"/>
          <w:lang w:val="en-CA"/>
        </w:rPr>
      </w:pPr>
      <w:r w:rsidRPr="00B9313E">
        <w:rPr>
          <w:rFonts w:eastAsia="Calibri" w:cstheme="minorHAnsi"/>
          <w:b/>
          <w:bCs/>
          <w:sz w:val="18"/>
          <w:szCs w:val="18"/>
          <w:lang w:val="en-CA"/>
        </w:rPr>
        <w:t>The budget range for this proposal should be</w:t>
      </w:r>
      <w:r w:rsidRPr="00B9313E">
        <w:rPr>
          <w:rFonts w:eastAsia="Calibri" w:cstheme="minorHAnsi"/>
          <w:sz w:val="18"/>
          <w:szCs w:val="18"/>
          <w:lang w:val="en-CA"/>
        </w:rPr>
        <w:t xml:space="preserve"> </w:t>
      </w:r>
      <w:r w:rsidRPr="00B9313E">
        <w:rPr>
          <w:rFonts w:eastAsia="Calibri" w:cstheme="minorHAnsi"/>
          <w:b/>
          <w:bCs/>
          <w:sz w:val="18"/>
          <w:szCs w:val="18"/>
          <w:lang w:val="en-CA"/>
        </w:rPr>
        <w:t>[</w:t>
      </w:r>
      <w:r>
        <w:rPr>
          <w:rFonts w:eastAsia="Calibri" w:cstheme="minorHAnsi"/>
          <w:b/>
          <w:bCs/>
          <w:sz w:val="18"/>
          <w:szCs w:val="18"/>
          <w:lang w:val="en-CA"/>
        </w:rPr>
        <w:t>Lot 1:</w:t>
      </w:r>
      <w:r w:rsidR="00306DBE">
        <w:rPr>
          <w:rFonts w:eastAsia="Calibri" w:cstheme="minorHAnsi"/>
          <w:b/>
          <w:bCs/>
          <w:sz w:val="18"/>
          <w:szCs w:val="18"/>
          <w:lang w:val="en-CA"/>
        </w:rPr>
        <w:t xml:space="preserve"> NGN50,6</w:t>
      </w:r>
      <w:r w:rsidR="00705FF0">
        <w:rPr>
          <w:rFonts w:eastAsia="Calibri" w:cstheme="minorHAnsi"/>
          <w:b/>
          <w:bCs/>
          <w:sz w:val="18"/>
          <w:szCs w:val="18"/>
          <w:lang w:val="en-CA"/>
        </w:rPr>
        <w:t>62</w:t>
      </w:r>
      <w:r w:rsidR="00306DBE">
        <w:rPr>
          <w:rFonts w:eastAsia="Calibri" w:cstheme="minorHAnsi"/>
          <w:b/>
          <w:bCs/>
          <w:sz w:val="18"/>
          <w:szCs w:val="18"/>
          <w:lang w:val="en-CA"/>
        </w:rPr>
        <w:t>,000.00/</w:t>
      </w:r>
      <w:r w:rsidRPr="00B9313E">
        <w:rPr>
          <w:rFonts w:eastAsia="Calibri" w:cstheme="minorHAnsi"/>
          <w:b/>
          <w:bCs/>
          <w:sz w:val="18"/>
          <w:szCs w:val="18"/>
          <w:lang w:val="en-CA"/>
        </w:rPr>
        <w:t>$</w:t>
      </w:r>
      <w:r>
        <w:rPr>
          <w:rFonts w:eastAsia="Calibri" w:cstheme="minorHAnsi"/>
          <w:b/>
          <w:bCs/>
          <w:sz w:val="18"/>
          <w:szCs w:val="18"/>
          <w:lang w:val="en-CA"/>
        </w:rPr>
        <w:t xml:space="preserve">110,000 </w:t>
      </w:r>
      <w:r w:rsidR="007A4829">
        <w:rPr>
          <w:rFonts w:eastAsia="Calibri" w:cstheme="minorHAnsi"/>
          <w:b/>
          <w:bCs/>
          <w:sz w:val="18"/>
          <w:szCs w:val="18"/>
          <w:lang w:val="en-CA"/>
        </w:rPr>
        <w:t>–</w:t>
      </w:r>
      <w:r w:rsidRPr="00B9313E">
        <w:rPr>
          <w:rFonts w:eastAsia="Calibri" w:cstheme="minorHAnsi"/>
          <w:b/>
          <w:bCs/>
          <w:sz w:val="18"/>
          <w:szCs w:val="18"/>
          <w:lang w:val="en-CA"/>
        </w:rPr>
        <w:t xml:space="preserve"> </w:t>
      </w:r>
      <w:r w:rsidR="007A4829">
        <w:rPr>
          <w:rFonts w:eastAsia="Calibri" w:cstheme="minorHAnsi"/>
          <w:b/>
          <w:bCs/>
          <w:sz w:val="18"/>
          <w:szCs w:val="18"/>
          <w:lang w:val="en-CA"/>
        </w:rPr>
        <w:t>NGN</w:t>
      </w:r>
      <w:r w:rsidR="0071359D" w:rsidRPr="0071359D">
        <w:rPr>
          <w:rFonts w:eastAsia="Calibri" w:cstheme="minorHAnsi"/>
          <w:b/>
          <w:bCs/>
          <w:sz w:val="18"/>
          <w:szCs w:val="18"/>
          <w:lang w:val="en-CA"/>
        </w:rPr>
        <w:t>57,571,250</w:t>
      </w:r>
      <w:r w:rsidR="007A4829">
        <w:rPr>
          <w:rFonts w:eastAsia="Calibri" w:cstheme="minorHAnsi"/>
          <w:b/>
          <w:bCs/>
          <w:sz w:val="18"/>
          <w:szCs w:val="18"/>
          <w:lang w:val="en-CA"/>
        </w:rPr>
        <w:t>.00/</w:t>
      </w:r>
      <w:r w:rsidRPr="00B9313E">
        <w:rPr>
          <w:rFonts w:eastAsia="Calibri" w:cstheme="minorHAnsi"/>
          <w:b/>
          <w:bCs/>
          <w:sz w:val="18"/>
          <w:szCs w:val="18"/>
          <w:lang w:val="en-CA"/>
        </w:rPr>
        <w:t>$</w:t>
      </w:r>
      <w:r>
        <w:rPr>
          <w:rFonts w:eastAsia="Calibri" w:cstheme="minorHAnsi"/>
          <w:b/>
          <w:bCs/>
          <w:sz w:val="18"/>
          <w:szCs w:val="18"/>
          <w:lang w:val="en-CA"/>
        </w:rPr>
        <w:t>1</w:t>
      </w:r>
      <w:r w:rsidRPr="00B9313E">
        <w:rPr>
          <w:rFonts w:eastAsia="Calibri" w:cstheme="minorHAnsi"/>
          <w:b/>
          <w:bCs/>
          <w:sz w:val="18"/>
          <w:szCs w:val="18"/>
          <w:lang w:val="en-CA"/>
        </w:rPr>
        <w:t>2</w:t>
      </w:r>
      <w:r w:rsidR="000B2282">
        <w:rPr>
          <w:rFonts w:eastAsia="Calibri" w:cstheme="minorHAnsi"/>
          <w:b/>
          <w:bCs/>
          <w:sz w:val="18"/>
          <w:szCs w:val="18"/>
          <w:lang w:val="en-CA"/>
        </w:rPr>
        <w:t>5</w:t>
      </w:r>
      <w:r w:rsidRPr="00B9313E">
        <w:rPr>
          <w:rFonts w:eastAsia="Calibri" w:cstheme="minorHAnsi"/>
          <w:b/>
          <w:bCs/>
          <w:sz w:val="18"/>
          <w:szCs w:val="18"/>
          <w:lang w:val="en-CA"/>
        </w:rPr>
        <w:t>,000</w:t>
      </w:r>
      <w:r>
        <w:rPr>
          <w:rFonts w:eastAsia="Calibri" w:cstheme="minorHAnsi"/>
          <w:b/>
          <w:bCs/>
          <w:sz w:val="18"/>
          <w:szCs w:val="18"/>
          <w:lang w:val="en-CA"/>
        </w:rPr>
        <w:t>]</w:t>
      </w:r>
      <w:r w:rsidR="00306DBE">
        <w:rPr>
          <w:rFonts w:eastAsia="Calibri" w:cstheme="minorHAnsi"/>
          <w:b/>
          <w:bCs/>
          <w:sz w:val="18"/>
          <w:szCs w:val="18"/>
          <w:lang w:val="en-CA"/>
        </w:rPr>
        <w:t xml:space="preserve">  </w:t>
      </w:r>
    </w:p>
    <w:p w14:paraId="0A06DBD1" w14:textId="29600FB0" w:rsidR="00362FD3" w:rsidRPr="00C20DB0" w:rsidRDefault="00362FD3" w:rsidP="007A4829">
      <w:pPr>
        <w:spacing w:after="0" w:line="240" w:lineRule="auto"/>
        <w:ind w:left="2880"/>
        <w:jc w:val="both"/>
        <w:rPr>
          <w:rFonts w:eastAsia="Calibri" w:cstheme="minorHAnsi"/>
          <w:b/>
          <w:bCs/>
          <w:sz w:val="18"/>
          <w:szCs w:val="18"/>
          <w:lang w:val="en-CA"/>
        </w:rPr>
      </w:pPr>
      <w:r>
        <w:rPr>
          <w:rFonts w:eastAsia="Calibri" w:cstheme="minorHAnsi"/>
          <w:b/>
          <w:bCs/>
          <w:sz w:val="18"/>
          <w:szCs w:val="18"/>
          <w:lang w:val="en-CA"/>
        </w:rPr>
        <w:t xml:space="preserve">[Lot 2: </w:t>
      </w:r>
      <w:r w:rsidR="00873EE5">
        <w:rPr>
          <w:rFonts w:eastAsia="Calibri" w:cstheme="minorHAnsi"/>
          <w:b/>
          <w:bCs/>
          <w:sz w:val="18"/>
          <w:szCs w:val="18"/>
          <w:lang w:val="en-CA"/>
        </w:rPr>
        <w:t>NGN</w:t>
      </w:r>
      <w:r w:rsidR="00873EE5" w:rsidRPr="00873EE5">
        <w:rPr>
          <w:rFonts w:eastAsia="Calibri" w:cstheme="minorHAnsi"/>
          <w:b/>
          <w:bCs/>
          <w:sz w:val="18"/>
          <w:szCs w:val="18"/>
          <w:lang w:val="en-CA"/>
        </w:rPr>
        <w:t>64,479,800</w:t>
      </w:r>
      <w:r w:rsidR="00873EE5">
        <w:rPr>
          <w:rFonts w:eastAsia="Calibri" w:cstheme="minorHAnsi"/>
          <w:b/>
          <w:bCs/>
          <w:sz w:val="18"/>
          <w:szCs w:val="18"/>
          <w:lang w:val="en-CA"/>
        </w:rPr>
        <w:t>.00/</w:t>
      </w:r>
      <w:r>
        <w:rPr>
          <w:rFonts w:eastAsia="Calibri" w:cstheme="minorHAnsi"/>
          <w:b/>
          <w:bCs/>
          <w:sz w:val="18"/>
          <w:szCs w:val="18"/>
          <w:lang w:val="en-CA"/>
        </w:rPr>
        <w:t xml:space="preserve">$140,000 - </w:t>
      </w:r>
      <w:r w:rsidR="00EB0AEE">
        <w:rPr>
          <w:rFonts w:eastAsia="Calibri" w:cstheme="minorHAnsi"/>
          <w:b/>
          <w:bCs/>
          <w:sz w:val="18"/>
          <w:szCs w:val="18"/>
          <w:lang w:val="en-CA"/>
        </w:rPr>
        <w:t>NGN</w:t>
      </w:r>
      <w:r w:rsidR="00E21A26" w:rsidRPr="00E21A26">
        <w:rPr>
          <w:rFonts w:eastAsia="Calibri" w:cstheme="minorHAnsi"/>
          <w:b/>
          <w:bCs/>
          <w:sz w:val="18"/>
          <w:szCs w:val="18"/>
          <w:lang w:val="en-CA"/>
        </w:rPr>
        <w:t>73,691,200</w:t>
      </w:r>
      <w:r w:rsidR="00E21A26">
        <w:rPr>
          <w:rFonts w:eastAsia="Calibri" w:cstheme="minorHAnsi"/>
          <w:b/>
          <w:bCs/>
          <w:sz w:val="18"/>
          <w:szCs w:val="18"/>
          <w:lang w:val="en-CA"/>
        </w:rPr>
        <w:t>.00/</w:t>
      </w:r>
      <w:r>
        <w:rPr>
          <w:rFonts w:eastAsia="Calibri" w:cstheme="minorHAnsi"/>
          <w:b/>
          <w:bCs/>
          <w:sz w:val="18"/>
          <w:szCs w:val="18"/>
          <w:lang w:val="en-CA"/>
        </w:rPr>
        <w:t>$160, 000]</w:t>
      </w:r>
      <w:r w:rsidR="002854C7">
        <w:rPr>
          <w:rFonts w:eastAsia="Calibri" w:cstheme="minorHAnsi"/>
          <w:b/>
          <w:bCs/>
          <w:sz w:val="18"/>
          <w:szCs w:val="18"/>
          <w:lang w:val="en-CA"/>
        </w:rPr>
        <w:t xml:space="preserve"> </w:t>
      </w:r>
      <w:r w:rsidRPr="00B9313E">
        <w:rPr>
          <w:rFonts w:eastAsia="Calibri" w:cstheme="minorHAnsi"/>
          <w:b/>
          <w:bCs/>
          <w:sz w:val="18"/>
          <w:szCs w:val="18"/>
          <w:lang w:val="en-CA"/>
        </w:rPr>
        <w:t>(</w:t>
      </w:r>
      <w:r w:rsidRPr="00B9313E">
        <w:rPr>
          <w:rFonts w:eastAsia="Calibri" w:cstheme="minorHAnsi"/>
          <w:sz w:val="18"/>
          <w:szCs w:val="18"/>
          <w:lang w:val="en-CA"/>
        </w:rPr>
        <w:t>Min. – Max.</w:t>
      </w:r>
      <w:r w:rsidRPr="00B9313E">
        <w:rPr>
          <w:rStyle w:val="FootnoteReference"/>
          <w:rFonts w:eastAsia="Calibri" w:cstheme="minorHAnsi"/>
          <w:sz w:val="18"/>
          <w:szCs w:val="18"/>
          <w:lang w:val="en-CA"/>
        </w:rPr>
        <w:footnoteReference w:id="2"/>
      </w:r>
      <w:r w:rsidRPr="00B9313E">
        <w:rPr>
          <w:rFonts w:eastAsia="Calibri" w:cstheme="minorHAnsi"/>
          <w:sz w:val="18"/>
          <w:szCs w:val="18"/>
          <w:lang w:val="en-CA"/>
        </w:rPr>
        <w:t>)]</w:t>
      </w:r>
    </w:p>
    <w:p w14:paraId="4CA628BD" w14:textId="77777777" w:rsidR="0052371C" w:rsidRPr="0056586D" w:rsidRDefault="0052371C" w:rsidP="0038204D">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56586D"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56586D" w:rsidRDefault="0052371C" w:rsidP="0038204D">
            <w:pPr>
              <w:tabs>
                <w:tab w:val="left" w:pos="-720"/>
                <w:tab w:val="left" w:pos="1440"/>
              </w:tabs>
              <w:suppressAutoHyphens/>
              <w:rPr>
                <w:rFonts w:asciiTheme="minorHAnsi" w:hAnsiTheme="minorHAnsi" w:cstheme="minorHAnsi"/>
                <w:b/>
                <w:spacing w:val="-2"/>
                <w:sz w:val="18"/>
                <w:szCs w:val="18"/>
                <w:lang w:val="en-CA"/>
              </w:rPr>
            </w:pPr>
            <w:r w:rsidRPr="0056586D">
              <w:rPr>
                <w:rFonts w:asciiTheme="minorHAnsi" w:hAnsiTheme="minorHAnsi" w:cstheme="minorHAnsi"/>
                <w:b/>
                <w:spacing w:val="-2"/>
                <w:sz w:val="18"/>
                <w:szCs w:val="18"/>
                <w:lang w:val="en-CA"/>
              </w:rPr>
              <w:t xml:space="preserve">This </w:t>
            </w:r>
            <w:r w:rsidR="00C6272A" w:rsidRPr="0056586D">
              <w:rPr>
                <w:rFonts w:asciiTheme="minorHAnsi" w:hAnsiTheme="minorHAnsi" w:cstheme="minorHAnsi"/>
                <w:b/>
                <w:spacing w:val="-2"/>
                <w:sz w:val="18"/>
                <w:szCs w:val="18"/>
                <w:lang w:val="en-CA"/>
              </w:rPr>
              <w:t>UN Women</w:t>
            </w:r>
            <w:r w:rsidRPr="0056586D">
              <w:rPr>
                <w:rFonts w:asciiTheme="minorHAnsi" w:hAnsiTheme="minorHAnsi" w:cstheme="minorHAnsi"/>
                <w:b/>
                <w:spacing w:val="-2"/>
                <w:sz w:val="18"/>
                <w:szCs w:val="18"/>
                <w:lang w:val="en-CA"/>
              </w:rPr>
              <w:t xml:space="preserve"> Call </w:t>
            </w:r>
            <w:r w:rsidR="005128FC">
              <w:rPr>
                <w:rFonts w:asciiTheme="minorHAnsi" w:hAnsiTheme="minorHAnsi" w:cstheme="minorHAnsi"/>
                <w:b/>
                <w:spacing w:val="-2"/>
                <w:sz w:val="18"/>
                <w:szCs w:val="18"/>
                <w:lang w:val="en-CA"/>
              </w:rPr>
              <w:t>F</w:t>
            </w:r>
            <w:r w:rsidRPr="0056586D">
              <w:rPr>
                <w:rFonts w:asciiTheme="minorHAnsi" w:hAnsiTheme="minorHAnsi" w:cstheme="minorHAnsi"/>
                <w:b/>
                <w:spacing w:val="-2"/>
                <w:sz w:val="18"/>
                <w:szCs w:val="18"/>
                <w:lang w:val="en-CA"/>
              </w:rPr>
              <w:t xml:space="preserve">or Proposals consists of </w:t>
            </w:r>
            <w:r w:rsidR="00BD6766">
              <w:rPr>
                <w:rFonts w:asciiTheme="minorHAnsi" w:hAnsiTheme="minorHAnsi" w:cstheme="minorHAnsi"/>
                <w:b/>
                <w:spacing w:val="-2"/>
                <w:sz w:val="18"/>
                <w:szCs w:val="18"/>
                <w:u w:val="single"/>
                <w:lang w:val="en-CA"/>
              </w:rPr>
              <w:t>t</w:t>
            </w:r>
            <w:r w:rsidRPr="0056586D">
              <w:rPr>
                <w:rFonts w:asciiTheme="minorHAnsi" w:hAnsiTheme="minorHAnsi" w:cstheme="minorHAnsi"/>
                <w:b/>
                <w:spacing w:val="-2"/>
                <w:sz w:val="18"/>
                <w:szCs w:val="18"/>
                <w:u w:val="single"/>
                <w:lang w:val="en-CA"/>
              </w:rPr>
              <w:t xml:space="preserve">wo </w:t>
            </w:r>
            <w:r w:rsidRPr="0056586D">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56586D"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Pr>
                <w:rFonts w:asciiTheme="minorHAnsi" w:hAnsiTheme="minorHAnsi" w:cstheme="minorHAnsi"/>
                <w:b/>
                <w:spacing w:val="-2"/>
                <w:sz w:val="18"/>
                <w:szCs w:val="18"/>
                <w:lang w:val="en-CA"/>
              </w:rPr>
              <w:t>Documents</w:t>
            </w:r>
            <w:r w:rsidR="0052371C" w:rsidRPr="0056586D">
              <w:rPr>
                <w:rFonts w:asciiTheme="minorHAnsi" w:hAnsiTheme="minorHAnsi" w:cstheme="minorHAnsi"/>
                <w:b/>
                <w:spacing w:val="-2"/>
                <w:sz w:val="18"/>
                <w:szCs w:val="18"/>
                <w:lang w:val="en-CA"/>
              </w:rPr>
              <w:t xml:space="preserve"> to be completed by proponents and returned </w:t>
            </w:r>
            <w:r w:rsidR="00817370">
              <w:rPr>
                <w:rFonts w:asciiTheme="minorHAnsi" w:hAnsiTheme="minorHAnsi" w:cstheme="minorHAnsi"/>
                <w:b/>
                <w:spacing w:val="-2"/>
                <w:sz w:val="18"/>
                <w:szCs w:val="18"/>
                <w:lang w:val="en-CA"/>
              </w:rPr>
              <w:t>as part of</w:t>
            </w:r>
            <w:r w:rsidR="0052371C" w:rsidRPr="0056586D">
              <w:rPr>
                <w:rFonts w:asciiTheme="minorHAnsi" w:hAnsiTheme="minorHAnsi" w:cstheme="minorHAnsi"/>
                <w:b/>
                <w:spacing w:val="-2"/>
                <w:sz w:val="18"/>
                <w:szCs w:val="18"/>
                <w:lang w:val="en-CA"/>
              </w:rPr>
              <w:t xml:space="preserve"> their proposal (mandatory)</w:t>
            </w:r>
          </w:p>
        </w:tc>
      </w:tr>
      <w:tr w:rsidR="0052371C" w:rsidRPr="0056586D"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3D5969"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 xml:space="preserve">Section 1 </w:t>
            </w:r>
          </w:p>
          <w:p w14:paraId="1E786240"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CFP Letter for Responsible Parties</w:t>
            </w:r>
          </w:p>
          <w:p w14:paraId="0B5E05D9"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Proposal Data Sheet for Responsible Parties</w:t>
            </w:r>
          </w:p>
          <w:p w14:paraId="31130C15"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UN Women Terms of Reference</w:t>
            </w:r>
          </w:p>
          <w:p w14:paraId="1DC7D8F6" w14:textId="5981FDD7" w:rsidR="00553698" w:rsidRDefault="00A035E0" w:rsidP="00DC6588">
            <w:pPr>
              <w:pStyle w:val="ListParagraph"/>
              <w:numPr>
                <w:ilvl w:val="0"/>
                <w:numId w:val="8"/>
              </w:numPr>
              <w:ind w:left="339"/>
              <w:jc w:val="both"/>
              <w:rPr>
                <w:rFonts w:cstheme="minorHAnsi"/>
                <w:spacing w:val="-3"/>
                <w:sz w:val="18"/>
                <w:szCs w:val="18"/>
                <w:lang w:val="en-CA"/>
              </w:rPr>
            </w:pPr>
            <w:r w:rsidRPr="003D5969">
              <w:rPr>
                <w:rFonts w:cstheme="minorHAnsi"/>
                <w:spacing w:val="-3"/>
                <w:sz w:val="18"/>
                <w:szCs w:val="18"/>
                <w:lang w:val="en-CA"/>
              </w:rPr>
              <w:t xml:space="preserve">Acceptance of the </w:t>
            </w:r>
            <w:r w:rsidR="00817370">
              <w:rPr>
                <w:rFonts w:cstheme="minorHAnsi"/>
                <w:spacing w:val="-3"/>
                <w:sz w:val="18"/>
                <w:szCs w:val="18"/>
                <w:lang w:val="en-CA"/>
              </w:rPr>
              <w:t>t</w:t>
            </w:r>
            <w:r w:rsidRPr="003D5969">
              <w:rPr>
                <w:rFonts w:cstheme="minorHAnsi"/>
                <w:spacing w:val="-3"/>
                <w:sz w:val="18"/>
                <w:szCs w:val="18"/>
                <w:lang w:val="en-CA"/>
              </w:rPr>
              <w:t xml:space="preserve">erms and </w:t>
            </w:r>
            <w:r w:rsidR="00817370">
              <w:rPr>
                <w:rFonts w:cstheme="minorHAnsi"/>
                <w:spacing w:val="-3"/>
                <w:sz w:val="18"/>
                <w:szCs w:val="18"/>
                <w:lang w:val="en-CA"/>
              </w:rPr>
              <w:t>c</w:t>
            </w:r>
            <w:r w:rsidRPr="003D5969">
              <w:rPr>
                <w:rFonts w:cstheme="minorHAnsi"/>
                <w:spacing w:val="-3"/>
                <w:sz w:val="18"/>
                <w:szCs w:val="18"/>
                <w:lang w:val="en-CA"/>
              </w:rPr>
              <w:t xml:space="preserve">onditions </w:t>
            </w:r>
            <w:r w:rsidR="0056086A">
              <w:rPr>
                <w:rFonts w:cstheme="minorHAnsi"/>
                <w:spacing w:val="-3"/>
                <w:sz w:val="18"/>
                <w:szCs w:val="18"/>
                <w:lang w:val="en-CA"/>
              </w:rPr>
              <w:t>o</w:t>
            </w:r>
            <w:r w:rsidRPr="003D5969">
              <w:rPr>
                <w:rFonts w:cstheme="minorHAnsi"/>
                <w:spacing w:val="-3"/>
                <w:sz w:val="18"/>
                <w:szCs w:val="18"/>
                <w:lang w:val="en-CA"/>
              </w:rPr>
              <w:t xml:space="preserve">utlined in the </w:t>
            </w:r>
            <w:r w:rsidR="00817370">
              <w:rPr>
                <w:rFonts w:cstheme="minorHAnsi"/>
                <w:spacing w:val="-3"/>
                <w:sz w:val="18"/>
                <w:szCs w:val="18"/>
                <w:lang w:val="en-CA"/>
              </w:rPr>
              <w:t>t</w:t>
            </w:r>
            <w:r w:rsidRPr="003D5969">
              <w:rPr>
                <w:rFonts w:cstheme="minorHAnsi"/>
                <w:spacing w:val="-3"/>
                <w:sz w:val="18"/>
                <w:szCs w:val="18"/>
                <w:lang w:val="en-CA"/>
              </w:rPr>
              <w:t>emplate Partner Agreement</w:t>
            </w:r>
          </w:p>
          <w:p w14:paraId="7024345B" w14:textId="0F64956A" w:rsidR="00EE72FF" w:rsidRPr="0042572A" w:rsidRDefault="005D5376" w:rsidP="0042572A">
            <w:pPr>
              <w:pStyle w:val="ListParagraph"/>
              <w:numPr>
                <w:ilvl w:val="0"/>
                <w:numId w:val="8"/>
              </w:numPr>
              <w:ind w:left="339"/>
              <w:jc w:val="both"/>
              <w:rPr>
                <w:rFonts w:cstheme="minorHAnsi"/>
                <w:spacing w:val="-3"/>
                <w:sz w:val="18"/>
                <w:szCs w:val="18"/>
                <w:lang w:val="en-CA"/>
              </w:rPr>
            </w:pPr>
            <w:r>
              <w:rPr>
                <w:rFonts w:cstheme="minorHAnsi"/>
                <w:b/>
                <w:bCs/>
                <w:spacing w:val="-3"/>
                <w:sz w:val="18"/>
                <w:szCs w:val="18"/>
                <w:lang w:val="en-CA"/>
              </w:rPr>
              <w:t>Annexe</w:t>
            </w:r>
            <w:r w:rsidR="00EE72FF" w:rsidRPr="0042572A">
              <w:rPr>
                <w:rFonts w:cstheme="minorHAnsi"/>
                <w:b/>
                <w:bCs/>
                <w:spacing w:val="-3"/>
                <w:sz w:val="18"/>
                <w:szCs w:val="18"/>
                <w:lang w:val="en-CA"/>
              </w:rPr>
              <w:t xml:space="preserve"> B-1</w:t>
            </w:r>
            <w:r w:rsidR="00EE72FF" w:rsidRPr="0042572A">
              <w:rPr>
                <w:rFonts w:cstheme="minorHAnsi"/>
                <w:spacing w:val="-3"/>
                <w:sz w:val="18"/>
                <w:szCs w:val="18"/>
                <w:lang w:val="en-CA"/>
              </w:rPr>
              <w:t xml:space="preserve"> Mandatory Requirements/Pre-Qualification </w:t>
            </w:r>
          </w:p>
          <w:p w14:paraId="51FEEC46" w14:textId="0B1ADBFC" w:rsidR="00A035E0" w:rsidRPr="003D5969" w:rsidRDefault="00EE72FF" w:rsidP="0042572A">
            <w:pPr>
              <w:pStyle w:val="ListParagraph"/>
              <w:ind w:left="339"/>
              <w:jc w:val="both"/>
              <w:rPr>
                <w:lang w:val="en-CA"/>
              </w:rPr>
            </w:pPr>
            <w:r w:rsidRPr="0042572A">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671F842A" w:rsidR="00BB4D69" w:rsidRDefault="005D5376" w:rsidP="00DC6588">
            <w:pPr>
              <w:tabs>
                <w:tab w:val="left" w:pos="-720"/>
                <w:tab w:val="left" w:pos="1440"/>
              </w:tabs>
              <w:suppressAutoHyphens/>
              <w:jc w:val="both"/>
              <w:rPr>
                <w:rFonts w:asciiTheme="minorHAnsi" w:hAnsiTheme="minorHAnsi" w:cstheme="minorHAnsi"/>
                <w:spacing w:val="-2"/>
                <w:sz w:val="18"/>
                <w:szCs w:val="18"/>
                <w:lang w:val="en-CA"/>
              </w:rPr>
            </w:pPr>
            <w:r>
              <w:rPr>
                <w:rFonts w:asciiTheme="minorHAnsi" w:hAnsiTheme="minorHAnsi" w:cstheme="minorHAnsi"/>
                <w:b/>
                <w:spacing w:val="-2"/>
                <w:sz w:val="18"/>
                <w:szCs w:val="18"/>
                <w:lang w:val="en-CA"/>
              </w:rPr>
              <w:t>Annexe</w:t>
            </w:r>
            <w:r w:rsidR="0052371C" w:rsidRPr="0056586D">
              <w:rPr>
                <w:rFonts w:asciiTheme="minorHAnsi" w:hAnsiTheme="minorHAnsi" w:cstheme="minorHAnsi"/>
                <w:b/>
                <w:spacing w:val="-2"/>
                <w:sz w:val="18"/>
                <w:szCs w:val="18"/>
                <w:lang w:val="en-CA"/>
              </w:rPr>
              <w:t xml:space="preserve"> </w:t>
            </w:r>
            <w:r w:rsidR="005A4A3A" w:rsidRPr="0056586D">
              <w:rPr>
                <w:rFonts w:asciiTheme="minorHAnsi" w:hAnsiTheme="minorHAnsi" w:cstheme="minorHAnsi"/>
                <w:b/>
                <w:spacing w:val="-2"/>
                <w:sz w:val="18"/>
                <w:szCs w:val="18"/>
                <w:lang w:val="en-CA"/>
              </w:rPr>
              <w:t>B</w:t>
            </w:r>
            <w:r w:rsidR="0052371C" w:rsidRPr="0056586D">
              <w:rPr>
                <w:rFonts w:asciiTheme="minorHAnsi" w:hAnsiTheme="minorHAnsi" w:cstheme="minorHAnsi"/>
                <w:b/>
                <w:spacing w:val="-2"/>
                <w:sz w:val="18"/>
                <w:szCs w:val="18"/>
                <w:lang w:val="en-CA"/>
              </w:rPr>
              <w:t>-1</w:t>
            </w:r>
            <w:r w:rsidR="0052371C" w:rsidRPr="0056586D">
              <w:rPr>
                <w:rFonts w:asciiTheme="minorHAnsi" w:hAnsiTheme="minorHAnsi" w:cstheme="minorHAnsi"/>
                <w:spacing w:val="-2"/>
                <w:sz w:val="18"/>
                <w:szCs w:val="18"/>
                <w:lang w:val="en-CA"/>
              </w:rPr>
              <w:t xml:space="preserve"> Mandatory </w:t>
            </w:r>
            <w:r w:rsidR="00C134D6">
              <w:rPr>
                <w:rFonts w:asciiTheme="minorHAnsi" w:hAnsiTheme="minorHAnsi" w:cstheme="minorHAnsi"/>
                <w:spacing w:val="-2"/>
                <w:sz w:val="18"/>
                <w:szCs w:val="18"/>
                <w:lang w:val="en-CA"/>
              </w:rPr>
              <w:t>R</w:t>
            </w:r>
            <w:r w:rsidR="0052371C" w:rsidRPr="0056586D">
              <w:rPr>
                <w:rFonts w:asciiTheme="minorHAnsi" w:hAnsiTheme="minorHAnsi" w:cstheme="minorHAnsi"/>
                <w:spacing w:val="-2"/>
                <w:sz w:val="18"/>
                <w:szCs w:val="18"/>
                <w:lang w:val="en-CA"/>
              </w:rPr>
              <w:t>equirements/</w:t>
            </w:r>
            <w:r w:rsidR="00C134D6">
              <w:rPr>
                <w:rFonts w:asciiTheme="minorHAnsi" w:hAnsiTheme="minorHAnsi" w:cstheme="minorHAnsi"/>
                <w:spacing w:val="-2"/>
                <w:sz w:val="18"/>
                <w:szCs w:val="18"/>
                <w:lang w:val="en-CA"/>
              </w:rPr>
              <w:t>P</w:t>
            </w:r>
            <w:r w:rsidR="0052371C" w:rsidRPr="0056586D">
              <w:rPr>
                <w:rFonts w:asciiTheme="minorHAnsi" w:hAnsiTheme="minorHAnsi" w:cstheme="minorHAnsi"/>
                <w:spacing w:val="-2"/>
                <w:sz w:val="18"/>
                <w:szCs w:val="18"/>
                <w:lang w:val="en-CA"/>
              </w:rPr>
              <w:t>re-</w:t>
            </w:r>
            <w:r w:rsidR="00C134D6">
              <w:rPr>
                <w:rFonts w:asciiTheme="minorHAnsi" w:hAnsiTheme="minorHAnsi" w:cstheme="minorHAnsi"/>
                <w:spacing w:val="-2"/>
                <w:sz w:val="18"/>
                <w:szCs w:val="18"/>
                <w:lang w:val="en-CA"/>
              </w:rPr>
              <w:t>Q</w:t>
            </w:r>
            <w:r w:rsidR="0052371C" w:rsidRPr="0056586D">
              <w:rPr>
                <w:rFonts w:asciiTheme="minorHAnsi" w:hAnsiTheme="minorHAnsi" w:cstheme="minorHAnsi"/>
                <w:spacing w:val="-2"/>
                <w:sz w:val="18"/>
                <w:szCs w:val="18"/>
                <w:lang w:val="en-CA"/>
              </w:rPr>
              <w:t xml:space="preserve">ualification </w:t>
            </w:r>
          </w:p>
          <w:p w14:paraId="0C3F4AFE" w14:textId="5E27CDA3" w:rsidR="0052371C" w:rsidRDefault="00BB4D69" w:rsidP="00DC6588">
            <w:pPr>
              <w:tabs>
                <w:tab w:val="left" w:pos="-720"/>
                <w:tab w:val="left" w:pos="1440"/>
              </w:tabs>
              <w:suppressAutoHyphens/>
              <w:jc w:val="both"/>
              <w:rPr>
                <w:rFonts w:asciiTheme="minorHAnsi" w:hAnsiTheme="minorHAnsi" w:cstheme="minorHAnsi"/>
                <w:spacing w:val="-2"/>
                <w:sz w:val="18"/>
                <w:szCs w:val="18"/>
                <w:lang w:val="en-CA"/>
              </w:rPr>
            </w:pPr>
            <w:r>
              <w:rPr>
                <w:rFonts w:asciiTheme="minorHAnsi" w:hAnsiTheme="minorHAnsi" w:cstheme="minorHAnsi"/>
                <w:spacing w:val="-2"/>
                <w:sz w:val="18"/>
                <w:szCs w:val="18"/>
                <w:lang w:val="en-CA"/>
              </w:rPr>
              <w:t xml:space="preserve">                    </w:t>
            </w:r>
            <w:r w:rsidR="00C134D6">
              <w:rPr>
                <w:rFonts w:asciiTheme="minorHAnsi" w:hAnsiTheme="minorHAnsi" w:cstheme="minorHAnsi"/>
                <w:spacing w:val="-2"/>
                <w:sz w:val="18"/>
                <w:szCs w:val="18"/>
                <w:lang w:val="en-CA"/>
              </w:rPr>
              <w:t>Cr</w:t>
            </w:r>
            <w:r w:rsidR="0052371C" w:rsidRPr="0056586D">
              <w:rPr>
                <w:rFonts w:asciiTheme="minorHAnsi" w:hAnsiTheme="minorHAnsi" w:cstheme="minorHAnsi"/>
                <w:spacing w:val="-2"/>
                <w:sz w:val="18"/>
                <w:szCs w:val="18"/>
                <w:lang w:val="en-CA"/>
              </w:rPr>
              <w:t>iteria</w:t>
            </w:r>
            <w:r w:rsidR="00131596" w:rsidRPr="0056586D">
              <w:rPr>
                <w:rFonts w:asciiTheme="minorHAnsi" w:hAnsiTheme="minorHAnsi" w:cstheme="minorHAnsi"/>
                <w:spacing w:val="-2"/>
                <w:sz w:val="18"/>
                <w:szCs w:val="18"/>
                <w:lang w:val="en-CA"/>
              </w:rPr>
              <w:t xml:space="preserve"> and </w:t>
            </w:r>
            <w:r w:rsidR="00C134D6">
              <w:rPr>
                <w:rFonts w:asciiTheme="minorHAnsi" w:hAnsiTheme="minorHAnsi" w:cstheme="minorHAnsi"/>
                <w:spacing w:val="-2"/>
                <w:sz w:val="18"/>
                <w:szCs w:val="18"/>
                <w:lang w:val="en-CA"/>
              </w:rPr>
              <w:t>C</w:t>
            </w:r>
            <w:r w:rsidR="00131596" w:rsidRPr="0056586D">
              <w:rPr>
                <w:rFonts w:asciiTheme="minorHAnsi" w:hAnsiTheme="minorHAnsi" w:cstheme="minorHAnsi"/>
                <w:spacing w:val="-2"/>
                <w:sz w:val="18"/>
                <w:szCs w:val="18"/>
                <w:lang w:val="en-CA"/>
              </w:rPr>
              <w:t xml:space="preserve">ontractual </w:t>
            </w:r>
            <w:r w:rsidR="00C134D6">
              <w:rPr>
                <w:rFonts w:asciiTheme="minorHAnsi" w:hAnsiTheme="minorHAnsi" w:cstheme="minorHAnsi"/>
                <w:spacing w:val="-2"/>
                <w:sz w:val="18"/>
                <w:szCs w:val="18"/>
                <w:lang w:val="en-CA"/>
              </w:rPr>
              <w:t>A</w:t>
            </w:r>
            <w:r w:rsidR="00131596" w:rsidRPr="0056586D">
              <w:rPr>
                <w:rFonts w:asciiTheme="minorHAnsi" w:hAnsiTheme="minorHAnsi" w:cstheme="minorHAnsi"/>
                <w:spacing w:val="-2"/>
                <w:sz w:val="18"/>
                <w:szCs w:val="18"/>
                <w:lang w:val="en-CA"/>
              </w:rPr>
              <w:t>spects</w:t>
            </w:r>
          </w:p>
          <w:p w14:paraId="3BBB27F3" w14:textId="158DD538" w:rsidR="00A035E0" w:rsidRPr="0056586D"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B9313E"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B9313E"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B9313E">
              <w:rPr>
                <w:rFonts w:asciiTheme="minorHAnsi" w:hAnsiTheme="minorHAnsi" w:cstheme="minorHAnsi"/>
                <w:b/>
                <w:color w:val="0070C0"/>
                <w:spacing w:val="-2"/>
                <w:sz w:val="18"/>
                <w:szCs w:val="18"/>
                <w:u w:val="single"/>
                <w:lang w:val="en-CA"/>
              </w:rPr>
              <w:t>Section 2</w:t>
            </w:r>
          </w:p>
          <w:p w14:paraId="673F79AE" w14:textId="65670396" w:rsidR="00A035E0" w:rsidRPr="00B9313E" w:rsidRDefault="00A035E0" w:rsidP="00916BE8">
            <w:pPr>
              <w:pStyle w:val="ListParagraph"/>
              <w:numPr>
                <w:ilvl w:val="0"/>
                <w:numId w:val="16"/>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B9313E">
              <w:rPr>
                <w:rFonts w:cstheme="minorHAnsi"/>
                <w:spacing w:val="-2"/>
                <w:sz w:val="18"/>
                <w:szCs w:val="18"/>
                <w:lang w:val="en-CA"/>
              </w:rPr>
              <w:t xml:space="preserve">Instructions to </w:t>
            </w:r>
            <w:r w:rsidR="001A3509" w:rsidRPr="00B9313E">
              <w:rPr>
                <w:rFonts w:cstheme="minorHAnsi"/>
                <w:spacing w:val="-2"/>
                <w:sz w:val="18"/>
                <w:szCs w:val="18"/>
                <w:lang w:val="en-CA"/>
              </w:rPr>
              <w:t>P</w:t>
            </w:r>
            <w:r w:rsidRPr="00B9313E">
              <w:rPr>
                <w:rFonts w:cstheme="minorHAnsi"/>
                <w:spacing w:val="-2"/>
                <w:sz w:val="18"/>
                <w:szCs w:val="18"/>
                <w:lang w:val="en-CA"/>
              </w:rPr>
              <w:t>roponents</w:t>
            </w:r>
            <w:r w:rsidR="00064C4A" w:rsidRPr="00B9313E">
              <w:rPr>
                <w:rFonts w:cstheme="minorHAnsi"/>
                <w:spacing w:val="-2"/>
                <w:sz w:val="18"/>
                <w:szCs w:val="18"/>
                <w:lang w:val="en-CA"/>
              </w:rPr>
              <w:t>, which includes the following:</w:t>
            </w:r>
          </w:p>
          <w:p w14:paraId="14C5C7F9" w14:textId="26B062FF" w:rsidR="00CB0B08" w:rsidRPr="00B9313E" w:rsidRDefault="005D5376"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B9313E">
              <w:rPr>
                <w:rFonts w:asciiTheme="minorHAnsi" w:hAnsiTheme="minorHAnsi" w:cstheme="minorHAnsi"/>
                <w:b/>
                <w:spacing w:val="-2"/>
                <w:sz w:val="18"/>
                <w:szCs w:val="18"/>
                <w:lang w:val="en-CA"/>
              </w:rPr>
              <w:t>Annexe</w:t>
            </w:r>
            <w:r w:rsidR="00CB0B08" w:rsidRPr="00B9313E">
              <w:rPr>
                <w:rFonts w:asciiTheme="minorHAnsi" w:hAnsiTheme="minorHAnsi" w:cstheme="minorHAnsi"/>
                <w:b/>
                <w:spacing w:val="-2"/>
                <w:sz w:val="18"/>
                <w:szCs w:val="18"/>
                <w:lang w:val="en-CA"/>
              </w:rPr>
              <w:t xml:space="preserve"> B-2 </w:t>
            </w:r>
            <w:r w:rsidR="00CB0B08" w:rsidRPr="00B9313E">
              <w:rPr>
                <w:rFonts w:asciiTheme="minorHAnsi" w:hAnsiTheme="minorHAnsi" w:cstheme="minorHAnsi"/>
                <w:bCs/>
                <w:spacing w:val="-2"/>
                <w:sz w:val="18"/>
                <w:szCs w:val="18"/>
                <w:lang w:val="en-CA"/>
              </w:rPr>
              <w:t>Template for Proposal Submission</w:t>
            </w:r>
          </w:p>
          <w:p w14:paraId="02955395" w14:textId="71A59FEE" w:rsidR="00CB0B08" w:rsidRPr="00B9313E"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B9313E">
              <w:rPr>
                <w:rFonts w:asciiTheme="minorHAnsi" w:hAnsiTheme="minorHAnsi" w:cstheme="minorHAnsi"/>
                <w:b/>
                <w:spacing w:val="-2"/>
                <w:sz w:val="18"/>
                <w:szCs w:val="18"/>
                <w:lang w:val="en-CA"/>
              </w:rPr>
              <w:t xml:space="preserve">Annex B-3 </w:t>
            </w:r>
            <w:r w:rsidRPr="00B9313E">
              <w:rPr>
                <w:rFonts w:asciiTheme="minorHAnsi" w:hAnsiTheme="minorHAnsi" w:cstheme="minorHAnsi"/>
                <w:bCs/>
                <w:spacing w:val="-2"/>
                <w:sz w:val="18"/>
                <w:szCs w:val="18"/>
                <w:lang w:val="en-CA"/>
              </w:rPr>
              <w:t xml:space="preserve">Format of Resume for Proposed </w:t>
            </w:r>
            <w:r w:rsidR="005752C3" w:rsidRPr="00B9313E">
              <w:rPr>
                <w:rFonts w:asciiTheme="minorHAnsi" w:hAnsiTheme="minorHAnsi" w:cstheme="minorHAnsi"/>
                <w:bCs/>
                <w:spacing w:val="-2"/>
                <w:sz w:val="18"/>
                <w:szCs w:val="18"/>
                <w:lang w:val="en-CA"/>
              </w:rPr>
              <w:t>Personnel</w:t>
            </w:r>
          </w:p>
          <w:p w14:paraId="6361426A" w14:textId="77777777" w:rsidR="00F15893" w:rsidRPr="00B9313E"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B9313E">
              <w:rPr>
                <w:rFonts w:asciiTheme="minorHAnsi" w:hAnsiTheme="minorHAnsi" w:cstheme="minorHAnsi"/>
                <w:b/>
                <w:spacing w:val="-2"/>
                <w:sz w:val="18"/>
                <w:szCs w:val="18"/>
                <w:lang w:val="en-CA"/>
              </w:rPr>
              <w:t xml:space="preserve">Annex B-4 </w:t>
            </w:r>
            <w:r w:rsidRPr="00B9313E">
              <w:rPr>
                <w:rFonts w:asciiTheme="minorHAnsi" w:hAnsiTheme="minorHAnsi" w:cstheme="minorHAnsi"/>
                <w:bCs/>
                <w:spacing w:val="-2"/>
                <w:sz w:val="18"/>
                <w:szCs w:val="18"/>
                <w:lang w:val="en-CA"/>
              </w:rPr>
              <w:t>Capacity Assessment Minimum Documents</w:t>
            </w:r>
          </w:p>
          <w:p w14:paraId="0C0CF9F9" w14:textId="77777777" w:rsidR="00720D39" w:rsidRPr="00B9313E" w:rsidRDefault="00CB0B08" w:rsidP="00720D39">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B9313E">
              <w:rPr>
                <w:rFonts w:asciiTheme="minorHAnsi" w:hAnsiTheme="minorHAnsi" w:cstheme="minorHAnsi"/>
                <w:b/>
                <w:spacing w:val="-2"/>
                <w:sz w:val="18"/>
                <w:szCs w:val="18"/>
                <w:lang w:val="en-CA"/>
              </w:rPr>
              <w:t xml:space="preserve">Annex B-5 </w:t>
            </w:r>
            <w:r w:rsidRPr="00B9313E">
              <w:rPr>
                <w:rFonts w:asciiTheme="minorHAnsi" w:hAnsiTheme="minorHAnsi" w:cstheme="minorHAnsi"/>
                <w:bCs/>
                <w:spacing w:val="-2"/>
                <w:sz w:val="18"/>
                <w:szCs w:val="18"/>
                <w:lang w:val="en-CA"/>
              </w:rPr>
              <w:t xml:space="preserve">UN Women </w:t>
            </w:r>
            <w:r w:rsidR="0042572A" w:rsidRPr="00B9313E">
              <w:rPr>
                <w:rFonts w:asciiTheme="minorHAnsi" w:hAnsiTheme="minorHAnsi" w:cstheme="minorHAnsi"/>
                <w:bCs/>
                <w:spacing w:val="-2"/>
                <w:sz w:val="18"/>
                <w:szCs w:val="18"/>
                <w:lang w:val="en-CA"/>
              </w:rPr>
              <w:t xml:space="preserve">template </w:t>
            </w:r>
            <w:r w:rsidRPr="00B9313E">
              <w:rPr>
                <w:rFonts w:asciiTheme="minorHAnsi" w:hAnsiTheme="minorHAnsi" w:cstheme="minorHAnsi"/>
                <w:bCs/>
                <w:spacing w:val="-2"/>
                <w:sz w:val="18"/>
                <w:szCs w:val="18"/>
                <w:lang w:val="en-CA"/>
              </w:rPr>
              <w:t>Partner Agreement</w:t>
            </w:r>
            <w:r w:rsidR="00340A27" w:rsidRPr="00B9313E">
              <w:rPr>
                <w:rFonts w:asciiTheme="minorHAnsi" w:hAnsiTheme="minorHAnsi" w:cstheme="minorHAnsi"/>
                <w:bCs/>
                <w:spacing w:val="-2"/>
                <w:sz w:val="18"/>
                <w:szCs w:val="18"/>
                <w:lang w:val="en-CA"/>
              </w:rPr>
              <w:t xml:space="preserve"> </w:t>
            </w:r>
          </w:p>
          <w:p w14:paraId="37D99A10" w14:textId="5C56E145" w:rsidR="0016762F" w:rsidRPr="00B9313E" w:rsidRDefault="0016762F" w:rsidP="00720D39">
            <w:pPr>
              <w:pStyle w:val="ListParagraph"/>
              <w:tabs>
                <w:tab w:val="left" w:pos="-720"/>
                <w:tab w:val="left" w:pos="1440"/>
              </w:tabs>
              <w:suppressAutoHyphens/>
              <w:ind w:left="360"/>
              <w:jc w:val="both"/>
              <w:rPr>
                <w:rFonts w:cs="Calibri"/>
                <w:bCs/>
                <w:spacing w:val="-2"/>
                <w:sz w:val="18"/>
                <w:szCs w:val="18"/>
                <w:lang w:val="en-CA"/>
              </w:rPr>
            </w:pPr>
            <w:r w:rsidRPr="00B9313E">
              <w:rPr>
                <w:rFonts w:cstheme="minorHAnsi"/>
                <w:b/>
                <w:spacing w:val="-2"/>
                <w:sz w:val="18"/>
                <w:szCs w:val="18"/>
                <w:lang w:val="en-CA"/>
              </w:rPr>
              <w:t>Annex B-6</w:t>
            </w:r>
            <w:r w:rsidRPr="00B9313E">
              <w:rPr>
                <w:rFonts w:asciiTheme="minorHAnsi" w:hAnsiTheme="minorHAnsi" w:cstheme="minorHAnsi"/>
                <w:spacing w:val="-2"/>
                <w:sz w:val="18"/>
                <w:szCs w:val="18"/>
                <w:lang w:val="en-CA"/>
              </w:rPr>
              <w:t xml:space="preserve"> UN Women Anti-Fraud Policy</w:t>
            </w:r>
            <w:r w:rsidR="00A410B1" w:rsidRPr="00B9313E">
              <w:rPr>
                <w:rFonts w:asciiTheme="minorHAnsi" w:hAnsiTheme="minorHAnsi" w:cstheme="minorHAnsi"/>
                <w:spacing w:val="-2"/>
                <w:sz w:val="18"/>
                <w:szCs w:val="18"/>
                <w:lang w:val="en-CA"/>
              </w:rPr>
              <w:t xml:space="preserve"> </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B9313E"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0BDE4F54" w:rsidR="00293E05" w:rsidRPr="00B9313E" w:rsidRDefault="005D5376" w:rsidP="00DC6588">
            <w:pPr>
              <w:tabs>
                <w:tab w:val="left" w:pos="-720"/>
                <w:tab w:val="left" w:pos="1440"/>
              </w:tabs>
              <w:suppressAutoHyphens/>
              <w:jc w:val="both"/>
              <w:rPr>
                <w:rFonts w:asciiTheme="minorHAnsi" w:hAnsiTheme="minorHAnsi" w:cstheme="minorHAnsi"/>
                <w:spacing w:val="-2"/>
                <w:sz w:val="18"/>
                <w:szCs w:val="18"/>
                <w:lang w:val="en-CA"/>
              </w:rPr>
            </w:pPr>
            <w:r w:rsidRPr="00B9313E">
              <w:rPr>
                <w:rFonts w:asciiTheme="minorHAnsi" w:hAnsiTheme="minorHAnsi" w:cstheme="minorHAnsi"/>
                <w:b/>
                <w:spacing w:val="-2"/>
                <w:sz w:val="18"/>
                <w:szCs w:val="18"/>
                <w:lang w:val="en-CA"/>
              </w:rPr>
              <w:t>Annexe</w:t>
            </w:r>
            <w:r w:rsidR="00293E05" w:rsidRPr="00B9313E">
              <w:rPr>
                <w:rFonts w:asciiTheme="minorHAnsi" w:hAnsiTheme="minorHAnsi" w:cstheme="minorHAnsi"/>
                <w:b/>
                <w:spacing w:val="-2"/>
                <w:sz w:val="18"/>
                <w:szCs w:val="18"/>
                <w:lang w:val="en-CA"/>
              </w:rPr>
              <w:t xml:space="preserve"> B-2</w:t>
            </w:r>
            <w:r w:rsidR="00293E05" w:rsidRPr="00B9313E">
              <w:rPr>
                <w:rFonts w:asciiTheme="minorHAnsi" w:hAnsiTheme="minorHAnsi" w:cstheme="minorHAnsi"/>
                <w:spacing w:val="-2"/>
                <w:sz w:val="18"/>
                <w:szCs w:val="18"/>
                <w:lang w:val="en-CA"/>
              </w:rPr>
              <w:t xml:space="preserve"> Template for Proposal Submission</w:t>
            </w:r>
          </w:p>
          <w:p w14:paraId="0287A57C" w14:textId="26B7FDBF" w:rsidR="0052371C" w:rsidRPr="00B9313E" w:rsidRDefault="005D5376" w:rsidP="00DC6588">
            <w:pPr>
              <w:tabs>
                <w:tab w:val="left" w:pos="-720"/>
                <w:tab w:val="left" w:pos="1440"/>
              </w:tabs>
              <w:suppressAutoHyphens/>
              <w:jc w:val="both"/>
              <w:rPr>
                <w:rFonts w:asciiTheme="minorHAnsi" w:hAnsiTheme="minorHAnsi" w:cstheme="minorHAnsi"/>
                <w:spacing w:val="-2"/>
                <w:sz w:val="18"/>
                <w:szCs w:val="18"/>
                <w:lang w:val="en-CA"/>
              </w:rPr>
            </w:pPr>
            <w:r w:rsidRPr="00B9313E">
              <w:rPr>
                <w:rFonts w:asciiTheme="minorHAnsi" w:hAnsiTheme="minorHAnsi" w:cstheme="minorHAnsi"/>
                <w:b/>
                <w:spacing w:val="-2"/>
                <w:sz w:val="18"/>
                <w:szCs w:val="18"/>
                <w:lang w:val="en-CA"/>
              </w:rPr>
              <w:t>Annexe</w:t>
            </w:r>
            <w:r w:rsidR="00293E05" w:rsidRPr="00B9313E">
              <w:rPr>
                <w:rFonts w:asciiTheme="minorHAnsi" w:hAnsiTheme="minorHAnsi" w:cstheme="minorHAnsi"/>
                <w:b/>
                <w:spacing w:val="-2"/>
                <w:sz w:val="18"/>
                <w:szCs w:val="18"/>
                <w:lang w:val="en-CA"/>
              </w:rPr>
              <w:t xml:space="preserve"> B-3</w:t>
            </w:r>
            <w:r w:rsidR="00293E05" w:rsidRPr="00B9313E">
              <w:rPr>
                <w:rFonts w:asciiTheme="minorHAnsi" w:hAnsiTheme="minorHAnsi" w:cstheme="minorHAnsi"/>
                <w:spacing w:val="-2"/>
                <w:sz w:val="18"/>
                <w:szCs w:val="18"/>
                <w:lang w:val="en-CA"/>
              </w:rPr>
              <w:t xml:space="preserve"> Format of Resume for Proposed </w:t>
            </w:r>
            <w:r w:rsidR="005752C3" w:rsidRPr="00B9313E">
              <w:rPr>
                <w:rFonts w:asciiTheme="minorHAnsi" w:hAnsiTheme="minorHAnsi" w:cstheme="minorHAnsi"/>
                <w:spacing w:val="-2"/>
                <w:sz w:val="18"/>
                <w:szCs w:val="18"/>
                <w:lang w:val="en-CA"/>
              </w:rPr>
              <w:t>Personnel</w:t>
            </w:r>
          </w:p>
          <w:p w14:paraId="39972895" w14:textId="0700A3F7" w:rsidR="00764B27" w:rsidRPr="00B9313E"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B9313E">
              <w:rPr>
                <w:rFonts w:asciiTheme="minorHAnsi" w:hAnsiTheme="minorHAnsi" w:cstheme="minorHAnsi"/>
                <w:b/>
                <w:spacing w:val="-2"/>
                <w:sz w:val="18"/>
                <w:szCs w:val="18"/>
                <w:lang w:val="en-CA"/>
              </w:rPr>
              <w:t>Annex B-4</w:t>
            </w:r>
            <w:r w:rsidRPr="00B9313E">
              <w:rPr>
                <w:rFonts w:asciiTheme="minorHAnsi" w:hAnsiTheme="minorHAnsi" w:cstheme="minorHAnsi"/>
                <w:spacing w:val="-2"/>
                <w:sz w:val="18"/>
                <w:szCs w:val="18"/>
                <w:lang w:val="en-CA"/>
              </w:rPr>
              <w:t xml:space="preserve"> Capacity Assessment Minimum Documents</w:t>
            </w:r>
          </w:p>
        </w:tc>
      </w:tr>
    </w:tbl>
    <w:p w14:paraId="7365D77A" w14:textId="77777777" w:rsidR="00A035E0" w:rsidRPr="00B9313E"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063E2BA6" w14:textId="5CF7C4FF" w:rsidR="00362FD3" w:rsidRDefault="0052371C" w:rsidP="003647D1">
      <w:pPr>
        <w:tabs>
          <w:tab w:val="left" w:pos="-720"/>
          <w:tab w:val="left" w:pos="1440"/>
        </w:tabs>
        <w:suppressAutoHyphens/>
        <w:spacing w:after="0" w:line="240" w:lineRule="auto"/>
        <w:rPr>
          <w:rFonts w:eastAsia="Times New Roman" w:cstheme="minorHAnsi"/>
          <w:b/>
          <w:sz w:val="18"/>
          <w:szCs w:val="18"/>
        </w:rPr>
      </w:pPr>
      <w:r w:rsidRPr="00B9313E">
        <w:rPr>
          <w:rFonts w:eastAsia="Calibri" w:cstheme="minorHAnsi"/>
          <w:spacing w:val="-2"/>
          <w:sz w:val="18"/>
          <w:szCs w:val="18"/>
          <w:lang w:val="en-CA"/>
        </w:rPr>
        <w:t>Interested proponents may obtain further information by contacting this email address</w:t>
      </w:r>
      <w:r w:rsidR="00A035E0" w:rsidRPr="00B9313E">
        <w:rPr>
          <w:rFonts w:eastAsia="Calibri" w:cstheme="minorHAnsi"/>
          <w:spacing w:val="-2"/>
          <w:sz w:val="18"/>
          <w:szCs w:val="18"/>
          <w:lang w:val="en-CA"/>
        </w:rPr>
        <w:t>:</w:t>
      </w:r>
      <w:r w:rsidR="00362FD3">
        <w:rPr>
          <w:rFonts w:eastAsia="Calibri" w:cstheme="minorHAnsi"/>
          <w:spacing w:val="-2"/>
          <w:sz w:val="18"/>
          <w:szCs w:val="18"/>
          <w:lang w:val="en-CA"/>
        </w:rPr>
        <w:t xml:space="preserve"> </w:t>
      </w:r>
      <w:r w:rsidR="00362FD3">
        <w:rPr>
          <w:rFonts w:eastAsia="Times New Roman" w:cstheme="minorHAnsi"/>
          <w:b/>
          <w:sz w:val="18"/>
          <w:szCs w:val="18"/>
        </w:rPr>
        <w:t>peter.mancha</w:t>
      </w:r>
      <w:r w:rsidR="00AA6E91" w:rsidRPr="00B9313E">
        <w:rPr>
          <w:rFonts w:eastAsia="Times New Roman" w:cstheme="minorHAnsi"/>
          <w:b/>
          <w:sz w:val="18"/>
          <w:szCs w:val="18"/>
        </w:rPr>
        <w:t>@unwomen.org</w:t>
      </w:r>
    </w:p>
    <w:p w14:paraId="634832EB" w14:textId="635D1D69" w:rsidR="0052371C" w:rsidRPr="00B9313E" w:rsidRDefault="00AA6E91" w:rsidP="003647D1">
      <w:pPr>
        <w:tabs>
          <w:tab w:val="left" w:pos="-720"/>
          <w:tab w:val="left" w:pos="1440"/>
        </w:tabs>
        <w:suppressAutoHyphens/>
        <w:spacing w:after="0" w:line="240" w:lineRule="auto"/>
        <w:rPr>
          <w:rFonts w:eastAsia="Calibri" w:cstheme="minorHAnsi"/>
          <w:b/>
          <w:bCs/>
          <w:sz w:val="18"/>
          <w:szCs w:val="18"/>
          <w:lang w:val="en-CA"/>
        </w:rPr>
      </w:pPr>
      <w:r w:rsidRPr="00B9313E">
        <w:rPr>
          <w:rFonts w:eastAsia="Calibri" w:cstheme="minorHAnsi"/>
          <w:sz w:val="18"/>
          <w:szCs w:val="18"/>
          <w:lang w:val="en-CA"/>
        </w:rPr>
        <w:t xml:space="preserve"> </w:t>
      </w:r>
    </w:p>
    <w:p w14:paraId="63D63A75" w14:textId="4801499F" w:rsidR="0052371C" w:rsidRPr="00B9313E"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B9313E">
        <w:rPr>
          <w:rFonts w:eastAsia="Times New Roman" w:cstheme="minorHAnsi"/>
          <w:b/>
          <w:color w:val="0070C0"/>
          <w:sz w:val="18"/>
          <w:szCs w:val="18"/>
          <w:lang w:val="en-GB" w:eastAsia="en-GB"/>
        </w:rPr>
        <w:t xml:space="preserve">Proposal </w:t>
      </w:r>
      <w:r w:rsidR="00D32FD7" w:rsidRPr="00B9313E">
        <w:rPr>
          <w:rFonts w:eastAsia="Times New Roman" w:cstheme="minorHAnsi"/>
          <w:b/>
          <w:color w:val="0070C0"/>
          <w:sz w:val="18"/>
          <w:szCs w:val="18"/>
          <w:lang w:val="en-GB" w:eastAsia="en-GB"/>
        </w:rPr>
        <w:t>D</w:t>
      </w:r>
      <w:r w:rsidRPr="00B9313E">
        <w:rPr>
          <w:rFonts w:eastAsia="Times New Roman" w:cstheme="minorHAnsi"/>
          <w:b/>
          <w:color w:val="0070C0"/>
          <w:sz w:val="18"/>
          <w:szCs w:val="18"/>
          <w:lang w:val="en-GB" w:eastAsia="en-GB"/>
        </w:rPr>
        <w:t xml:space="preserve">ata </w:t>
      </w:r>
      <w:r w:rsidR="00D32FD7" w:rsidRPr="00B9313E">
        <w:rPr>
          <w:rFonts w:eastAsia="Times New Roman" w:cstheme="minorHAnsi"/>
          <w:b/>
          <w:color w:val="0070C0"/>
          <w:sz w:val="18"/>
          <w:szCs w:val="18"/>
          <w:lang w:val="en-GB" w:eastAsia="en-GB"/>
        </w:rPr>
        <w:t>S</w:t>
      </w:r>
      <w:r w:rsidRPr="00B9313E">
        <w:rPr>
          <w:rFonts w:eastAsia="Times New Roman" w:cstheme="minorHAnsi"/>
          <w:b/>
          <w:color w:val="0070C0"/>
          <w:sz w:val="18"/>
          <w:szCs w:val="18"/>
          <w:lang w:val="en-GB" w:eastAsia="en-GB"/>
        </w:rPr>
        <w:t xml:space="preserve">heet for </w:t>
      </w:r>
      <w:r w:rsidR="0006700D" w:rsidRPr="00B9313E">
        <w:rPr>
          <w:rFonts w:eastAsia="Times New Roman" w:cstheme="minorHAnsi"/>
          <w:b/>
          <w:color w:val="0070C0"/>
          <w:sz w:val="18"/>
          <w:szCs w:val="18"/>
          <w:lang w:val="en-GB" w:eastAsia="en-GB"/>
        </w:rPr>
        <w:t>Responsible Parties</w:t>
      </w:r>
    </w:p>
    <w:p w14:paraId="4F49C55D" w14:textId="77777777" w:rsidR="0052371C" w:rsidRPr="00B9313E"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1715"/>
        <w:gridCol w:w="2965"/>
        <w:gridCol w:w="1710"/>
      </w:tblGrid>
      <w:tr w:rsidR="0052371C" w:rsidRPr="00B9313E" w14:paraId="3EE1D0EF" w14:textId="77777777" w:rsidTr="00A304FA">
        <w:trPr>
          <w:trHeight w:val="315"/>
        </w:trPr>
        <w:tc>
          <w:tcPr>
            <w:tcW w:w="45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7777777" w:rsidR="0052371C" w:rsidRPr="00B9313E"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B9313E">
              <w:rPr>
                <w:rFonts w:asciiTheme="minorHAnsi" w:eastAsia="Times New Roman" w:hAnsiTheme="minorHAnsi" w:cstheme="minorHAnsi"/>
                <w:b/>
                <w:sz w:val="18"/>
                <w:szCs w:val="18"/>
              </w:rPr>
              <w:t>Program/Project:</w:t>
            </w:r>
          </w:p>
        </w:tc>
        <w:tc>
          <w:tcPr>
            <w:tcW w:w="467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77777777" w:rsidR="0052371C" w:rsidRPr="00B9313E"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B9313E">
              <w:rPr>
                <w:rFonts w:asciiTheme="minorHAnsi" w:eastAsia="Times New Roman" w:hAnsiTheme="minorHAnsi" w:cstheme="minorHAnsi"/>
                <w:b/>
                <w:sz w:val="18"/>
                <w:szCs w:val="18"/>
              </w:rPr>
              <w:t>Requests for clarifications due:</w:t>
            </w:r>
          </w:p>
        </w:tc>
      </w:tr>
      <w:tr w:rsidR="0052371C" w:rsidRPr="00B9313E" w14:paraId="3423111B" w14:textId="77777777" w:rsidTr="00A304FA">
        <w:trPr>
          <w:trHeight w:val="360"/>
        </w:trPr>
        <w:tc>
          <w:tcPr>
            <w:tcW w:w="4590" w:type="dxa"/>
            <w:gridSpan w:val="2"/>
            <w:tcBorders>
              <w:top w:val="single" w:sz="4" w:space="0" w:color="auto"/>
              <w:left w:val="single" w:sz="4" w:space="0" w:color="auto"/>
              <w:bottom w:val="single" w:sz="4" w:space="0" w:color="auto"/>
              <w:right w:val="single" w:sz="4" w:space="0" w:color="auto"/>
            </w:tcBorders>
          </w:tcPr>
          <w:p w14:paraId="7D5AC799" w14:textId="3782FE2A" w:rsidR="0052371C" w:rsidRDefault="00F251F7"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251F7">
              <w:rPr>
                <w:rFonts w:asciiTheme="minorHAnsi" w:eastAsia="Times New Roman" w:hAnsiTheme="minorHAnsi" w:cstheme="minorHAnsi"/>
                <w:b/>
                <w:sz w:val="18"/>
                <w:szCs w:val="18"/>
              </w:rPr>
              <w:t>Strengthening Local and State Level Peace Architectures for Peacebuilding and Prevention in Katsina and Kaduna States of Northwest Nigeria</w:t>
            </w:r>
          </w:p>
          <w:p w14:paraId="78192EF9" w14:textId="4883A4EC" w:rsidR="00F251F7" w:rsidRPr="00B9313E" w:rsidRDefault="00F251F7"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tcBorders>
              <w:top w:val="single" w:sz="4" w:space="0" w:color="auto"/>
              <w:left w:val="single" w:sz="4" w:space="0" w:color="auto"/>
              <w:bottom w:val="single" w:sz="4" w:space="0" w:color="auto"/>
              <w:right w:val="single" w:sz="4" w:space="0" w:color="auto"/>
            </w:tcBorders>
          </w:tcPr>
          <w:p w14:paraId="792BF19A" w14:textId="5AAF7771" w:rsidR="0052371C" w:rsidRPr="00B9313E"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B9313E">
              <w:rPr>
                <w:rFonts w:asciiTheme="minorHAnsi" w:eastAsia="Times New Roman" w:hAnsiTheme="minorHAnsi" w:cstheme="minorHAnsi"/>
                <w:b/>
                <w:sz w:val="18"/>
                <w:szCs w:val="18"/>
              </w:rPr>
              <w:t>Date:</w:t>
            </w:r>
            <w:r w:rsidR="00B77C32" w:rsidRPr="00B9313E">
              <w:rPr>
                <w:rFonts w:asciiTheme="minorHAnsi" w:eastAsia="Times New Roman" w:hAnsiTheme="minorHAnsi" w:cstheme="minorHAnsi"/>
                <w:b/>
                <w:sz w:val="18"/>
                <w:szCs w:val="18"/>
              </w:rPr>
              <w:t xml:space="preserve"> </w:t>
            </w:r>
            <w:r w:rsidR="00AD7EE9">
              <w:rPr>
                <w:rFonts w:asciiTheme="minorHAnsi" w:eastAsia="Times New Roman" w:hAnsiTheme="minorHAnsi" w:cstheme="minorHAnsi"/>
                <w:b/>
                <w:sz w:val="18"/>
                <w:szCs w:val="18"/>
              </w:rPr>
              <w:t>20</w:t>
            </w:r>
            <w:r w:rsidR="00362FD3" w:rsidRPr="0090326C">
              <w:rPr>
                <w:rFonts w:asciiTheme="minorHAnsi" w:eastAsia="Times New Roman" w:hAnsiTheme="minorHAnsi" w:cstheme="minorHAnsi"/>
                <w:b/>
                <w:sz w:val="18"/>
                <w:szCs w:val="18"/>
                <w:vertAlign w:val="superscript"/>
              </w:rPr>
              <w:t>th</w:t>
            </w:r>
            <w:r w:rsidR="00362FD3">
              <w:rPr>
                <w:rFonts w:asciiTheme="minorHAnsi" w:eastAsia="Times New Roman" w:hAnsiTheme="minorHAnsi" w:cstheme="minorHAnsi"/>
                <w:b/>
                <w:sz w:val="18"/>
                <w:szCs w:val="18"/>
              </w:rPr>
              <w:t xml:space="preserve"> – 2</w:t>
            </w:r>
            <w:r w:rsidR="007967BF">
              <w:rPr>
                <w:rFonts w:asciiTheme="minorHAnsi" w:eastAsia="Times New Roman" w:hAnsiTheme="minorHAnsi" w:cstheme="minorHAnsi"/>
                <w:b/>
                <w:sz w:val="18"/>
                <w:szCs w:val="18"/>
              </w:rPr>
              <w:t>7</w:t>
            </w:r>
            <w:r w:rsidR="00BE69FF" w:rsidRPr="007967BF">
              <w:rPr>
                <w:rFonts w:asciiTheme="minorHAnsi" w:eastAsia="Times New Roman" w:hAnsiTheme="minorHAnsi" w:cstheme="minorHAnsi"/>
                <w:b/>
                <w:sz w:val="18"/>
                <w:szCs w:val="18"/>
                <w:vertAlign w:val="superscript"/>
              </w:rPr>
              <w:t>th</w:t>
            </w:r>
            <w:r w:rsidR="00BE69FF">
              <w:rPr>
                <w:rFonts w:asciiTheme="minorHAnsi" w:eastAsia="Times New Roman" w:hAnsiTheme="minorHAnsi" w:cstheme="minorHAnsi"/>
                <w:b/>
                <w:sz w:val="18"/>
                <w:szCs w:val="18"/>
              </w:rPr>
              <w:t xml:space="preserve"> February</w:t>
            </w:r>
            <w:r w:rsidR="00362FD3">
              <w:rPr>
                <w:rFonts w:asciiTheme="minorHAnsi" w:eastAsia="Times New Roman" w:hAnsiTheme="minorHAnsi" w:cstheme="minorHAnsi"/>
                <w:b/>
                <w:sz w:val="18"/>
                <w:szCs w:val="18"/>
              </w:rPr>
              <w:t xml:space="preserve"> </w:t>
            </w:r>
            <w:r w:rsidR="00362FD3" w:rsidRPr="00B9313E">
              <w:rPr>
                <w:rFonts w:asciiTheme="minorHAnsi" w:eastAsia="Times New Roman" w:hAnsiTheme="minorHAnsi" w:cstheme="minorHAnsi"/>
                <w:b/>
                <w:sz w:val="18"/>
                <w:szCs w:val="18"/>
              </w:rPr>
              <w:t>202</w:t>
            </w:r>
            <w:r w:rsidR="00362FD3">
              <w:rPr>
                <w:rFonts w:asciiTheme="minorHAnsi" w:eastAsia="Times New Roman" w:hAnsiTheme="minorHAnsi" w:cstheme="minorHAnsi"/>
                <w:b/>
                <w:sz w:val="18"/>
                <w:szCs w:val="18"/>
              </w:rPr>
              <w:t xml:space="preserve">3 </w:t>
            </w:r>
          </w:p>
        </w:tc>
        <w:tc>
          <w:tcPr>
            <w:tcW w:w="1710" w:type="dxa"/>
            <w:tcBorders>
              <w:top w:val="single" w:sz="4" w:space="0" w:color="auto"/>
              <w:left w:val="single" w:sz="4" w:space="0" w:color="auto"/>
              <w:bottom w:val="single" w:sz="4" w:space="0" w:color="auto"/>
              <w:right w:val="single" w:sz="4" w:space="0" w:color="auto"/>
            </w:tcBorders>
          </w:tcPr>
          <w:p w14:paraId="25E0978F" w14:textId="2848A1CD" w:rsidR="0052371C" w:rsidRPr="00B9313E"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B9313E">
              <w:rPr>
                <w:rFonts w:asciiTheme="minorHAnsi" w:eastAsia="Times New Roman" w:hAnsiTheme="minorHAnsi" w:cstheme="minorHAnsi"/>
                <w:b/>
                <w:sz w:val="18"/>
                <w:szCs w:val="18"/>
              </w:rPr>
              <w:t>Time:</w:t>
            </w:r>
            <w:r w:rsidR="00B77C32" w:rsidRPr="00B9313E">
              <w:rPr>
                <w:rFonts w:asciiTheme="minorHAnsi" w:eastAsia="Times New Roman" w:hAnsiTheme="minorHAnsi" w:cstheme="minorHAnsi"/>
                <w:b/>
                <w:sz w:val="18"/>
                <w:szCs w:val="18"/>
              </w:rPr>
              <w:t xml:space="preserve"> </w:t>
            </w:r>
            <w:r w:rsidR="00862EFA">
              <w:rPr>
                <w:rFonts w:asciiTheme="minorHAnsi" w:eastAsia="Times New Roman" w:hAnsiTheme="minorHAnsi" w:cstheme="minorHAnsi"/>
                <w:b/>
                <w:sz w:val="18"/>
                <w:szCs w:val="18"/>
              </w:rPr>
              <w:t>9.00 am</w:t>
            </w:r>
            <w:r w:rsidR="00B77C32" w:rsidRPr="00B9313E">
              <w:rPr>
                <w:rFonts w:asciiTheme="minorHAnsi" w:eastAsia="Times New Roman" w:hAnsiTheme="minorHAnsi" w:cstheme="minorHAnsi"/>
                <w:b/>
                <w:sz w:val="18"/>
                <w:szCs w:val="18"/>
              </w:rPr>
              <w:t xml:space="preserve"> –</w:t>
            </w:r>
            <w:r w:rsidR="00862EFA">
              <w:rPr>
                <w:rFonts w:asciiTheme="minorHAnsi" w:eastAsia="Times New Roman" w:hAnsiTheme="minorHAnsi" w:cstheme="minorHAnsi"/>
                <w:b/>
                <w:sz w:val="18"/>
                <w:szCs w:val="18"/>
              </w:rPr>
              <w:t>5.00 pm</w:t>
            </w:r>
          </w:p>
        </w:tc>
      </w:tr>
      <w:tr w:rsidR="0052371C" w:rsidRPr="00B9313E" w14:paraId="682EC9B1" w14:textId="77777777" w:rsidTr="00A304FA">
        <w:tc>
          <w:tcPr>
            <w:tcW w:w="4590" w:type="dxa"/>
            <w:gridSpan w:val="2"/>
            <w:tcBorders>
              <w:top w:val="single" w:sz="4" w:space="0" w:color="auto"/>
              <w:left w:val="single" w:sz="4" w:space="0" w:color="auto"/>
              <w:bottom w:val="single" w:sz="4" w:space="0" w:color="auto"/>
              <w:right w:val="single" w:sz="4" w:space="0" w:color="auto"/>
            </w:tcBorders>
          </w:tcPr>
          <w:p w14:paraId="40540F93" w14:textId="71E5DD53" w:rsidR="0052371C" w:rsidRPr="00B9313E"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B9313E">
              <w:rPr>
                <w:rFonts w:asciiTheme="minorHAnsi" w:eastAsia="Times New Roman" w:hAnsiTheme="minorHAnsi" w:cstheme="minorHAnsi"/>
                <w:b/>
                <w:sz w:val="18"/>
                <w:szCs w:val="18"/>
              </w:rPr>
              <w:t>Progra</w:t>
            </w:r>
            <w:r w:rsidR="0036317A" w:rsidRPr="00B9313E">
              <w:rPr>
                <w:rFonts w:asciiTheme="minorHAnsi" w:eastAsia="Times New Roman" w:hAnsiTheme="minorHAnsi" w:cstheme="minorHAnsi"/>
                <w:b/>
                <w:sz w:val="18"/>
                <w:szCs w:val="18"/>
              </w:rPr>
              <w:t xml:space="preserve">mme Officer’s </w:t>
            </w:r>
            <w:r w:rsidR="00782F12" w:rsidRPr="00B9313E">
              <w:rPr>
                <w:rFonts w:asciiTheme="minorHAnsi" w:eastAsia="Times New Roman" w:hAnsiTheme="minorHAnsi" w:cstheme="minorHAnsi"/>
                <w:b/>
                <w:sz w:val="18"/>
                <w:szCs w:val="18"/>
              </w:rPr>
              <w:t>n</w:t>
            </w:r>
            <w:r w:rsidR="0036317A" w:rsidRPr="00B9313E">
              <w:rPr>
                <w:rFonts w:asciiTheme="minorHAnsi" w:eastAsia="Times New Roman" w:hAnsiTheme="minorHAnsi" w:cstheme="minorHAnsi"/>
                <w:b/>
                <w:sz w:val="18"/>
                <w:szCs w:val="18"/>
              </w:rPr>
              <w:t>ame:</w:t>
            </w:r>
            <w:r w:rsidR="00B77C32" w:rsidRPr="00B9313E">
              <w:rPr>
                <w:rFonts w:asciiTheme="minorHAnsi" w:eastAsia="Times New Roman" w:hAnsiTheme="minorHAnsi" w:cstheme="minorHAnsi"/>
                <w:b/>
                <w:sz w:val="18"/>
                <w:szCs w:val="18"/>
              </w:rPr>
              <w:t xml:space="preserve"> </w:t>
            </w:r>
          </w:p>
        </w:tc>
        <w:tc>
          <w:tcPr>
            <w:tcW w:w="4675" w:type="dxa"/>
            <w:gridSpan w:val="2"/>
            <w:tcBorders>
              <w:top w:val="single" w:sz="4" w:space="0" w:color="auto"/>
              <w:left w:val="single" w:sz="4" w:space="0" w:color="auto"/>
              <w:bottom w:val="single" w:sz="4" w:space="0" w:color="auto"/>
              <w:right w:val="single" w:sz="4" w:space="0" w:color="auto"/>
            </w:tcBorders>
          </w:tcPr>
          <w:p w14:paraId="73E66147" w14:textId="437620F4" w:rsidR="0052371C" w:rsidRPr="00B9313E" w:rsidRDefault="00B6189D"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Peter Mancha</w:t>
            </w:r>
          </w:p>
        </w:tc>
      </w:tr>
      <w:tr w:rsidR="0052371C" w:rsidRPr="00B9313E" w14:paraId="017BC11E" w14:textId="77777777" w:rsidTr="00883B64">
        <w:trPr>
          <w:trHeight w:val="359"/>
        </w:trPr>
        <w:tc>
          <w:tcPr>
            <w:tcW w:w="4590" w:type="dxa"/>
            <w:gridSpan w:val="2"/>
            <w:tcBorders>
              <w:top w:val="single" w:sz="4" w:space="0" w:color="auto"/>
              <w:left w:val="single" w:sz="4" w:space="0" w:color="auto"/>
              <w:bottom w:val="single" w:sz="4" w:space="0" w:color="auto"/>
              <w:right w:val="single" w:sz="4" w:space="0" w:color="auto"/>
            </w:tcBorders>
          </w:tcPr>
          <w:p w14:paraId="051AF421" w14:textId="63D5EBF1" w:rsidR="0052371C" w:rsidRPr="00B9313E"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B9313E">
              <w:rPr>
                <w:rFonts w:asciiTheme="minorHAnsi" w:eastAsia="Times New Roman" w:hAnsiTheme="minorHAnsi" w:cstheme="minorHAnsi"/>
                <w:b/>
                <w:sz w:val="18"/>
                <w:szCs w:val="18"/>
              </w:rPr>
              <w:t>Email:</w:t>
            </w:r>
            <w:r w:rsidR="00B77C32" w:rsidRPr="00B9313E">
              <w:rPr>
                <w:rFonts w:asciiTheme="minorHAnsi" w:eastAsia="Times New Roman" w:hAnsiTheme="minorHAnsi" w:cstheme="minorHAnsi"/>
                <w:b/>
                <w:sz w:val="18"/>
                <w:szCs w:val="18"/>
              </w:rPr>
              <w:t xml:space="preserve"> </w:t>
            </w:r>
            <w:hyperlink r:id="rId13" w:history="1">
              <w:r w:rsidR="00362FD3" w:rsidRPr="00130379">
                <w:rPr>
                  <w:rStyle w:val="Hyperlink"/>
                  <w:rFonts w:eastAsia="Times New Roman" w:cstheme="minorHAnsi"/>
                  <w:b/>
                  <w:sz w:val="18"/>
                  <w:szCs w:val="18"/>
                </w:rPr>
                <w:t>peter.mancha@unwomen.org</w:t>
              </w:r>
            </w:hyperlink>
          </w:p>
        </w:tc>
        <w:tc>
          <w:tcPr>
            <w:tcW w:w="467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7B278A19" w:rsidR="0052371C" w:rsidRPr="00B9313E" w:rsidRDefault="0026403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B9313E">
              <w:rPr>
                <w:rFonts w:asciiTheme="minorHAnsi" w:eastAsia="Times New Roman" w:hAnsiTheme="minorHAnsi" w:cstheme="minorHAnsi"/>
                <w:b/>
                <w:sz w:val="18"/>
                <w:szCs w:val="18"/>
              </w:rPr>
              <w:t>UN Women</w:t>
            </w:r>
            <w:r w:rsidR="0052371C" w:rsidRPr="00B9313E">
              <w:rPr>
                <w:rFonts w:asciiTheme="minorHAnsi" w:eastAsia="Times New Roman" w:hAnsiTheme="minorHAnsi" w:cstheme="minorHAnsi"/>
                <w:b/>
                <w:sz w:val="18"/>
                <w:szCs w:val="18"/>
              </w:rPr>
              <w:t xml:space="preserve"> clarifications to proponents due: [if applicable]</w:t>
            </w:r>
          </w:p>
        </w:tc>
      </w:tr>
      <w:tr w:rsidR="0052371C" w:rsidRPr="00B9313E" w14:paraId="60C82E14" w14:textId="77777777" w:rsidTr="00A304FA">
        <w:tc>
          <w:tcPr>
            <w:tcW w:w="4590" w:type="dxa"/>
            <w:gridSpan w:val="2"/>
            <w:tcBorders>
              <w:top w:val="single" w:sz="4" w:space="0" w:color="auto"/>
              <w:left w:val="single" w:sz="4" w:space="0" w:color="auto"/>
              <w:bottom w:val="single" w:sz="4" w:space="0" w:color="auto"/>
              <w:right w:val="single" w:sz="4" w:space="0" w:color="auto"/>
            </w:tcBorders>
          </w:tcPr>
          <w:p w14:paraId="03AC4064" w14:textId="4EC1F518" w:rsidR="0052371C" w:rsidRPr="00B9313E" w:rsidRDefault="00866355"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B9313E">
              <w:rPr>
                <w:rFonts w:asciiTheme="minorHAnsi" w:eastAsia="Times New Roman" w:hAnsiTheme="minorHAnsi" w:cstheme="minorHAnsi"/>
                <w:b/>
                <w:sz w:val="18"/>
                <w:szCs w:val="18"/>
              </w:rPr>
              <w:t xml:space="preserve">Telephone </w:t>
            </w:r>
            <w:r w:rsidR="00782F12" w:rsidRPr="00B9313E">
              <w:rPr>
                <w:rFonts w:asciiTheme="minorHAnsi" w:eastAsia="Times New Roman" w:hAnsiTheme="minorHAnsi" w:cstheme="minorHAnsi"/>
                <w:b/>
                <w:sz w:val="18"/>
                <w:szCs w:val="18"/>
              </w:rPr>
              <w:t>n</w:t>
            </w:r>
            <w:r w:rsidRPr="00B9313E">
              <w:rPr>
                <w:rFonts w:asciiTheme="minorHAnsi" w:eastAsia="Times New Roman" w:hAnsiTheme="minorHAnsi" w:cstheme="minorHAnsi"/>
                <w:b/>
                <w:sz w:val="18"/>
                <w:szCs w:val="18"/>
              </w:rPr>
              <w:t>umber:</w:t>
            </w:r>
            <w:r w:rsidR="00B77C32" w:rsidRPr="00B9313E">
              <w:rPr>
                <w:rFonts w:asciiTheme="minorHAnsi" w:eastAsia="Times New Roman" w:hAnsiTheme="minorHAnsi" w:cstheme="minorHAnsi"/>
                <w:b/>
                <w:sz w:val="18"/>
                <w:szCs w:val="18"/>
              </w:rPr>
              <w:t xml:space="preserve"> </w:t>
            </w:r>
          </w:p>
        </w:tc>
        <w:tc>
          <w:tcPr>
            <w:tcW w:w="2965" w:type="dxa"/>
            <w:tcBorders>
              <w:top w:val="single" w:sz="4" w:space="0" w:color="auto"/>
              <w:left w:val="single" w:sz="4" w:space="0" w:color="auto"/>
              <w:bottom w:val="single" w:sz="4" w:space="0" w:color="auto"/>
              <w:right w:val="single" w:sz="4" w:space="0" w:color="auto"/>
            </w:tcBorders>
          </w:tcPr>
          <w:p w14:paraId="022F016B" w14:textId="5667D88C" w:rsidR="0052371C" w:rsidRPr="00B9313E"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B9313E">
              <w:rPr>
                <w:rFonts w:asciiTheme="minorHAnsi" w:eastAsia="Times New Roman" w:hAnsiTheme="minorHAnsi" w:cstheme="minorHAnsi"/>
                <w:b/>
                <w:sz w:val="18"/>
                <w:szCs w:val="18"/>
              </w:rPr>
              <w:t>Date:</w:t>
            </w:r>
            <w:r w:rsidR="009D7795" w:rsidRPr="00B9313E">
              <w:rPr>
                <w:rFonts w:asciiTheme="minorHAnsi" w:eastAsia="Times New Roman" w:hAnsiTheme="minorHAnsi" w:cstheme="minorHAnsi"/>
                <w:b/>
                <w:sz w:val="18"/>
                <w:szCs w:val="18"/>
              </w:rPr>
              <w:t xml:space="preserve"> </w:t>
            </w:r>
            <w:r w:rsidR="006A5F38" w:rsidRPr="00B9313E">
              <w:rPr>
                <w:rFonts w:asciiTheme="minorHAnsi" w:eastAsia="Times New Roman" w:hAnsiTheme="minorHAnsi" w:cstheme="minorHAnsi"/>
                <w:b/>
                <w:sz w:val="18"/>
                <w:szCs w:val="18"/>
              </w:rPr>
              <w:t xml:space="preserve"> </w:t>
            </w:r>
            <w:r w:rsidR="007658B8">
              <w:rPr>
                <w:rFonts w:asciiTheme="minorHAnsi" w:eastAsia="Times New Roman" w:hAnsiTheme="minorHAnsi" w:cstheme="minorHAnsi"/>
                <w:b/>
                <w:sz w:val="18"/>
                <w:szCs w:val="18"/>
              </w:rPr>
              <w:t>27</w:t>
            </w:r>
            <w:r w:rsidR="007658B8" w:rsidRPr="0090326C">
              <w:rPr>
                <w:rFonts w:asciiTheme="minorHAnsi" w:eastAsia="Times New Roman" w:hAnsiTheme="minorHAnsi" w:cstheme="minorHAnsi"/>
                <w:b/>
                <w:sz w:val="18"/>
                <w:szCs w:val="18"/>
                <w:vertAlign w:val="superscript"/>
              </w:rPr>
              <w:t>th</w:t>
            </w:r>
            <w:r w:rsidR="007658B8">
              <w:rPr>
                <w:rFonts w:asciiTheme="minorHAnsi" w:eastAsia="Times New Roman" w:hAnsiTheme="minorHAnsi" w:cstheme="minorHAnsi"/>
                <w:b/>
                <w:sz w:val="18"/>
                <w:szCs w:val="18"/>
              </w:rPr>
              <w:t xml:space="preserve"> </w:t>
            </w:r>
            <w:r w:rsidR="006C66C1">
              <w:rPr>
                <w:rFonts w:asciiTheme="minorHAnsi" w:eastAsia="Times New Roman" w:hAnsiTheme="minorHAnsi" w:cstheme="minorHAnsi"/>
                <w:b/>
                <w:sz w:val="18"/>
                <w:szCs w:val="18"/>
              </w:rPr>
              <w:t>February</w:t>
            </w:r>
            <w:r w:rsidR="007658B8">
              <w:rPr>
                <w:rFonts w:asciiTheme="minorHAnsi" w:eastAsia="Times New Roman" w:hAnsiTheme="minorHAnsi" w:cstheme="minorHAnsi"/>
                <w:b/>
                <w:sz w:val="18"/>
                <w:szCs w:val="18"/>
              </w:rPr>
              <w:t xml:space="preserve"> </w:t>
            </w:r>
            <w:r w:rsidR="007658B8" w:rsidRPr="00B9313E">
              <w:rPr>
                <w:rFonts w:asciiTheme="minorHAnsi" w:eastAsia="Times New Roman" w:hAnsiTheme="minorHAnsi" w:cstheme="minorHAnsi"/>
                <w:b/>
                <w:sz w:val="18"/>
                <w:szCs w:val="18"/>
              </w:rPr>
              <w:t>202</w:t>
            </w:r>
            <w:r w:rsidR="007658B8">
              <w:rPr>
                <w:rFonts w:asciiTheme="minorHAnsi" w:eastAsia="Times New Roman" w:hAnsiTheme="minorHAnsi" w:cstheme="minorHAnsi"/>
                <w:b/>
                <w:sz w:val="18"/>
                <w:szCs w:val="18"/>
              </w:rPr>
              <w:t>3</w:t>
            </w:r>
          </w:p>
        </w:tc>
        <w:tc>
          <w:tcPr>
            <w:tcW w:w="1710" w:type="dxa"/>
            <w:tcBorders>
              <w:top w:val="single" w:sz="4" w:space="0" w:color="auto"/>
              <w:left w:val="single" w:sz="4" w:space="0" w:color="auto"/>
              <w:bottom w:val="single" w:sz="4" w:space="0" w:color="auto"/>
              <w:right w:val="single" w:sz="4" w:space="0" w:color="auto"/>
            </w:tcBorders>
          </w:tcPr>
          <w:p w14:paraId="6056109D" w14:textId="0C9C6893" w:rsidR="0052371C" w:rsidRPr="00B9313E"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B9313E">
              <w:rPr>
                <w:rFonts w:asciiTheme="minorHAnsi" w:eastAsia="Times New Roman" w:hAnsiTheme="minorHAnsi" w:cstheme="minorHAnsi"/>
                <w:b/>
                <w:sz w:val="18"/>
                <w:szCs w:val="18"/>
              </w:rPr>
              <w:t>Time:</w:t>
            </w:r>
            <w:r w:rsidR="00F815C9" w:rsidRPr="00B9313E">
              <w:rPr>
                <w:rFonts w:asciiTheme="minorHAnsi" w:eastAsia="Times New Roman" w:hAnsiTheme="minorHAnsi" w:cstheme="minorHAnsi"/>
                <w:b/>
                <w:sz w:val="18"/>
                <w:szCs w:val="18"/>
              </w:rPr>
              <w:t xml:space="preserve"> </w:t>
            </w:r>
            <w:r w:rsidR="00862EFA">
              <w:rPr>
                <w:rFonts w:asciiTheme="minorHAnsi" w:eastAsia="Times New Roman" w:hAnsiTheme="minorHAnsi" w:cstheme="minorHAnsi"/>
                <w:b/>
                <w:sz w:val="18"/>
                <w:szCs w:val="18"/>
              </w:rPr>
              <w:t>5 pm</w:t>
            </w:r>
          </w:p>
        </w:tc>
      </w:tr>
      <w:tr w:rsidR="0052371C" w:rsidRPr="00B9313E" w14:paraId="48C0CD39" w14:textId="77777777" w:rsidTr="00A304FA">
        <w:trPr>
          <w:trHeight w:val="279"/>
        </w:trPr>
        <w:tc>
          <w:tcPr>
            <w:tcW w:w="4590" w:type="dxa"/>
            <w:gridSpan w:val="2"/>
            <w:tcBorders>
              <w:top w:val="single" w:sz="4" w:space="0" w:color="auto"/>
              <w:left w:val="single" w:sz="4" w:space="0" w:color="auto"/>
              <w:bottom w:val="single" w:sz="4" w:space="0" w:color="auto"/>
              <w:right w:val="single" w:sz="4" w:space="0" w:color="auto"/>
            </w:tcBorders>
          </w:tcPr>
          <w:p w14:paraId="30DBA49F" w14:textId="77777777" w:rsidR="0052371C" w:rsidRPr="00B9313E"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67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77777777" w:rsidR="0052371C" w:rsidRPr="00B9313E"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B9313E">
              <w:rPr>
                <w:rFonts w:asciiTheme="minorHAnsi" w:eastAsia="Times New Roman" w:hAnsiTheme="minorHAnsi" w:cstheme="minorHAnsi"/>
                <w:b/>
                <w:sz w:val="18"/>
                <w:szCs w:val="18"/>
              </w:rPr>
              <w:t>Proposal due:</w:t>
            </w:r>
          </w:p>
        </w:tc>
      </w:tr>
      <w:tr w:rsidR="0052371C" w:rsidRPr="00B9313E" w14:paraId="446B5A3F" w14:textId="77777777" w:rsidTr="00A304FA">
        <w:trPr>
          <w:trHeight w:val="50"/>
        </w:trPr>
        <w:tc>
          <w:tcPr>
            <w:tcW w:w="4590" w:type="dxa"/>
            <w:gridSpan w:val="2"/>
            <w:tcBorders>
              <w:top w:val="single" w:sz="4" w:space="0" w:color="auto"/>
              <w:left w:val="single" w:sz="4" w:space="0" w:color="auto"/>
              <w:bottom w:val="single" w:sz="4" w:space="0" w:color="auto"/>
              <w:right w:val="single" w:sz="4" w:space="0" w:color="auto"/>
            </w:tcBorders>
          </w:tcPr>
          <w:p w14:paraId="278DD5C1" w14:textId="51DCED81" w:rsidR="0052371C" w:rsidRPr="00B9313E"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B9313E">
              <w:rPr>
                <w:rFonts w:asciiTheme="minorHAnsi" w:eastAsia="Times New Roman" w:hAnsiTheme="minorHAnsi" w:cstheme="minorHAnsi"/>
                <w:b/>
                <w:sz w:val="18"/>
                <w:szCs w:val="18"/>
              </w:rPr>
              <w:t>Issue date:</w:t>
            </w:r>
            <w:r w:rsidR="00B77C32" w:rsidRPr="00B9313E">
              <w:rPr>
                <w:rFonts w:asciiTheme="minorHAnsi" w:eastAsia="Times New Roman" w:hAnsiTheme="minorHAnsi" w:cstheme="minorHAnsi"/>
                <w:b/>
                <w:sz w:val="18"/>
                <w:szCs w:val="18"/>
              </w:rPr>
              <w:t xml:space="preserve"> </w:t>
            </w:r>
            <w:r w:rsidR="00362FD3">
              <w:rPr>
                <w:rFonts w:asciiTheme="minorHAnsi" w:eastAsia="Times New Roman" w:hAnsiTheme="minorHAnsi" w:cstheme="minorHAnsi"/>
                <w:b/>
                <w:sz w:val="18"/>
                <w:szCs w:val="18"/>
              </w:rPr>
              <w:t>1</w:t>
            </w:r>
            <w:r w:rsidR="00704CFE">
              <w:rPr>
                <w:rFonts w:asciiTheme="minorHAnsi" w:eastAsia="Times New Roman" w:hAnsiTheme="minorHAnsi" w:cstheme="minorHAnsi"/>
                <w:b/>
                <w:sz w:val="18"/>
                <w:szCs w:val="18"/>
              </w:rPr>
              <w:t>3</w:t>
            </w:r>
            <w:r w:rsidR="00362FD3" w:rsidRPr="009C42EE">
              <w:rPr>
                <w:rFonts w:asciiTheme="minorHAnsi" w:eastAsia="Times New Roman" w:hAnsiTheme="minorHAnsi" w:cstheme="minorHAnsi"/>
                <w:b/>
                <w:sz w:val="18"/>
                <w:szCs w:val="18"/>
                <w:vertAlign w:val="superscript"/>
              </w:rPr>
              <w:t>th</w:t>
            </w:r>
            <w:r w:rsidR="00362FD3">
              <w:rPr>
                <w:rFonts w:asciiTheme="minorHAnsi" w:eastAsia="Times New Roman" w:hAnsiTheme="minorHAnsi" w:cstheme="minorHAnsi"/>
                <w:b/>
                <w:sz w:val="18"/>
                <w:szCs w:val="18"/>
              </w:rPr>
              <w:t xml:space="preserve"> </w:t>
            </w:r>
            <w:r w:rsidR="00255067">
              <w:rPr>
                <w:rFonts w:asciiTheme="minorHAnsi" w:eastAsia="Times New Roman" w:hAnsiTheme="minorHAnsi" w:cstheme="minorHAnsi"/>
                <w:b/>
                <w:sz w:val="18"/>
                <w:szCs w:val="18"/>
              </w:rPr>
              <w:t>February 2023</w:t>
            </w:r>
          </w:p>
        </w:tc>
        <w:tc>
          <w:tcPr>
            <w:tcW w:w="2965" w:type="dxa"/>
            <w:tcBorders>
              <w:top w:val="single" w:sz="4" w:space="0" w:color="auto"/>
              <w:left w:val="single" w:sz="4" w:space="0" w:color="auto"/>
              <w:bottom w:val="single" w:sz="4" w:space="0" w:color="auto"/>
              <w:right w:val="single" w:sz="4" w:space="0" w:color="auto"/>
            </w:tcBorders>
          </w:tcPr>
          <w:p w14:paraId="074E22FC" w14:textId="3B8B82C8" w:rsidR="0052371C" w:rsidRPr="00B9313E"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B9313E">
              <w:rPr>
                <w:rFonts w:asciiTheme="minorHAnsi" w:eastAsia="Times New Roman" w:hAnsiTheme="minorHAnsi" w:cstheme="minorHAnsi"/>
                <w:b/>
                <w:sz w:val="18"/>
                <w:szCs w:val="18"/>
              </w:rPr>
              <w:t>Date:</w:t>
            </w:r>
            <w:r w:rsidR="000A76CC" w:rsidRPr="00B9313E">
              <w:rPr>
                <w:rFonts w:asciiTheme="minorHAnsi" w:eastAsia="Times New Roman" w:hAnsiTheme="minorHAnsi" w:cstheme="minorHAnsi"/>
                <w:b/>
                <w:sz w:val="18"/>
                <w:szCs w:val="18"/>
              </w:rPr>
              <w:t xml:space="preserve"> </w:t>
            </w:r>
            <w:r w:rsidR="008C3B49">
              <w:rPr>
                <w:rFonts w:asciiTheme="minorHAnsi" w:eastAsia="Times New Roman" w:hAnsiTheme="minorHAnsi" w:cstheme="minorHAnsi"/>
                <w:b/>
                <w:sz w:val="18"/>
                <w:szCs w:val="18"/>
              </w:rPr>
              <w:t>6</w:t>
            </w:r>
            <w:r w:rsidR="007658B8" w:rsidRPr="007658B8">
              <w:rPr>
                <w:rFonts w:asciiTheme="minorHAnsi" w:eastAsia="Times New Roman" w:hAnsiTheme="minorHAnsi" w:cstheme="minorHAnsi"/>
                <w:b/>
                <w:sz w:val="18"/>
                <w:szCs w:val="18"/>
                <w:vertAlign w:val="superscript"/>
              </w:rPr>
              <w:t>th</w:t>
            </w:r>
            <w:r w:rsidR="007658B8">
              <w:rPr>
                <w:rFonts w:asciiTheme="minorHAnsi" w:eastAsia="Times New Roman" w:hAnsiTheme="minorHAnsi" w:cstheme="minorHAnsi"/>
                <w:b/>
                <w:sz w:val="18"/>
                <w:szCs w:val="18"/>
              </w:rPr>
              <w:t xml:space="preserve"> </w:t>
            </w:r>
            <w:r w:rsidR="00CD692C">
              <w:rPr>
                <w:rFonts w:asciiTheme="minorHAnsi" w:eastAsia="Times New Roman" w:hAnsiTheme="minorHAnsi" w:cstheme="minorHAnsi"/>
                <w:b/>
                <w:sz w:val="18"/>
                <w:szCs w:val="18"/>
              </w:rPr>
              <w:t>March</w:t>
            </w:r>
            <w:r w:rsidR="007658B8">
              <w:rPr>
                <w:rFonts w:asciiTheme="minorHAnsi" w:eastAsia="Times New Roman" w:hAnsiTheme="minorHAnsi" w:cstheme="minorHAnsi"/>
                <w:b/>
                <w:sz w:val="18"/>
                <w:szCs w:val="18"/>
              </w:rPr>
              <w:t xml:space="preserve"> </w:t>
            </w:r>
            <w:r w:rsidR="000A76CC" w:rsidRPr="00B9313E">
              <w:rPr>
                <w:rFonts w:cstheme="minorHAnsi"/>
                <w:b/>
                <w:sz w:val="18"/>
                <w:szCs w:val="18"/>
                <w:lang w:val="en-CA"/>
              </w:rPr>
              <w:t>202</w:t>
            </w:r>
            <w:r w:rsidR="007658B8">
              <w:rPr>
                <w:rFonts w:cstheme="minorHAnsi"/>
                <w:b/>
                <w:sz w:val="18"/>
                <w:szCs w:val="18"/>
                <w:lang w:val="en-CA"/>
              </w:rPr>
              <w:t>3</w:t>
            </w:r>
          </w:p>
        </w:tc>
        <w:tc>
          <w:tcPr>
            <w:tcW w:w="1710" w:type="dxa"/>
            <w:tcBorders>
              <w:top w:val="single" w:sz="4" w:space="0" w:color="auto"/>
              <w:left w:val="single" w:sz="4" w:space="0" w:color="auto"/>
              <w:bottom w:val="single" w:sz="4" w:space="0" w:color="auto"/>
              <w:right w:val="single" w:sz="4" w:space="0" w:color="auto"/>
            </w:tcBorders>
          </w:tcPr>
          <w:p w14:paraId="5BA0D72A" w14:textId="4A7C52E6" w:rsidR="0052371C" w:rsidRPr="00B9313E"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B9313E">
              <w:rPr>
                <w:rFonts w:asciiTheme="minorHAnsi" w:eastAsia="Times New Roman" w:hAnsiTheme="minorHAnsi" w:cstheme="minorHAnsi"/>
                <w:b/>
                <w:sz w:val="18"/>
                <w:szCs w:val="18"/>
              </w:rPr>
              <w:t>Time:</w:t>
            </w:r>
            <w:r w:rsidR="000A76CC" w:rsidRPr="00B9313E">
              <w:rPr>
                <w:rFonts w:asciiTheme="minorHAnsi" w:eastAsia="Times New Roman" w:hAnsiTheme="minorHAnsi" w:cstheme="minorHAnsi"/>
                <w:b/>
                <w:sz w:val="18"/>
                <w:szCs w:val="18"/>
              </w:rPr>
              <w:t xml:space="preserve"> </w:t>
            </w:r>
            <w:r w:rsidR="00862EFA">
              <w:rPr>
                <w:rFonts w:asciiTheme="minorHAnsi" w:eastAsia="Times New Roman" w:hAnsiTheme="minorHAnsi" w:cstheme="minorHAnsi"/>
                <w:b/>
                <w:sz w:val="18"/>
                <w:szCs w:val="18"/>
              </w:rPr>
              <w:t>5 pm</w:t>
            </w:r>
          </w:p>
        </w:tc>
      </w:tr>
      <w:tr w:rsidR="0052371C" w:rsidRPr="00B9313E" w14:paraId="75FD5ADA" w14:textId="77777777" w:rsidTr="00A304FA">
        <w:tc>
          <w:tcPr>
            <w:tcW w:w="4590" w:type="dxa"/>
            <w:gridSpan w:val="2"/>
            <w:tcBorders>
              <w:top w:val="single" w:sz="4" w:space="0" w:color="auto"/>
              <w:left w:val="single" w:sz="4" w:space="0" w:color="auto"/>
              <w:bottom w:val="single" w:sz="4" w:space="0" w:color="auto"/>
              <w:right w:val="single" w:sz="4" w:space="0" w:color="auto"/>
            </w:tcBorders>
          </w:tcPr>
          <w:p w14:paraId="6572039E" w14:textId="77777777" w:rsidR="0052371C" w:rsidRPr="00B9313E"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675" w:type="dxa"/>
            <w:gridSpan w:val="2"/>
            <w:tcBorders>
              <w:top w:val="single" w:sz="4" w:space="0" w:color="auto"/>
              <w:left w:val="single" w:sz="4" w:space="0" w:color="auto"/>
              <w:bottom w:val="single" w:sz="4" w:space="0" w:color="auto"/>
              <w:right w:val="single" w:sz="4" w:space="0" w:color="auto"/>
            </w:tcBorders>
          </w:tcPr>
          <w:p w14:paraId="6201B158" w14:textId="77777777" w:rsidR="0052371C" w:rsidRPr="00B9313E"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0A52DE" w:rsidRPr="00B9313E" w14:paraId="7162E49E" w14:textId="77777777" w:rsidTr="00A304FA">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D6BDF5" w14:textId="789731E5" w:rsidR="000A52DE" w:rsidRPr="00B9313E"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715" w:type="dxa"/>
            <w:tcBorders>
              <w:top w:val="single" w:sz="4" w:space="0" w:color="auto"/>
              <w:left w:val="single" w:sz="4" w:space="0" w:color="auto"/>
              <w:bottom w:val="single" w:sz="4" w:space="0" w:color="auto"/>
              <w:right w:val="single" w:sz="4" w:space="0" w:color="auto"/>
            </w:tcBorders>
          </w:tcPr>
          <w:p w14:paraId="13934DE4" w14:textId="695F2B45" w:rsidR="000A52DE" w:rsidRPr="00B9313E"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1FDE80" w14:textId="47BF6DC7" w:rsidR="000A52DE" w:rsidRPr="00B9313E"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B9313E">
              <w:rPr>
                <w:rFonts w:asciiTheme="minorHAnsi" w:eastAsia="Times New Roman" w:hAnsiTheme="minorHAnsi" w:cstheme="minorHAnsi"/>
                <w:b/>
                <w:sz w:val="18"/>
                <w:szCs w:val="18"/>
              </w:rPr>
              <w:t>Planned award date:</w:t>
            </w:r>
            <w:r w:rsidR="00FE26C7" w:rsidRPr="00B9313E">
              <w:rPr>
                <w:rFonts w:asciiTheme="minorHAnsi" w:eastAsia="Times New Roman" w:hAnsiTheme="minorHAnsi" w:cstheme="minorHAnsi"/>
                <w:b/>
                <w:sz w:val="18"/>
                <w:szCs w:val="18"/>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253F85A6" w:rsidR="000A52DE" w:rsidRPr="00B9313E" w:rsidRDefault="007658B8"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1</w:t>
            </w:r>
            <w:r w:rsidRPr="007658B8">
              <w:rPr>
                <w:rFonts w:asciiTheme="minorHAnsi" w:eastAsia="Times New Roman" w:hAnsiTheme="minorHAnsi" w:cstheme="minorHAnsi"/>
                <w:b/>
                <w:sz w:val="18"/>
                <w:szCs w:val="18"/>
                <w:vertAlign w:val="superscript"/>
              </w:rPr>
              <w:t>st</w:t>
            </w:r>
            <w:r>
              <w:rPr>
                <w:rFonts w:asciiTheme="minorHAnsi" w:eastAsia="Times New Roman" w:hAnsiTheme="minorHAnsi" w:cstheme="minorHAnsi"/>
                <w:b/>
                <w:sz w:val="18"/>
                <w:szCs w:val="18"/>
              </w:rPr>
              <w:t xml:space="preserve"> </w:t>
            </w:r>
            <w:r w:rsidR="00C96A33">
              <w:rPr>
                <w:rFonts w:asciiTheme="minorHAnsi" w:eastAsia="Times New Roman" w:hAnsiTheme="minorHAnsi" w:cstheme="minorHAnsi"/>
                <w:b/>
                <w:sz w:val="18"/>
                <w:szCs w:val="18"/>
              </w:rPr>
              <w:t>April</w:t>
            </w:r>
            <w:r>
              <w:rPr>
                <w:rFonts w:asciiTheme="minorHAnsi" w:eastAsia="Times New Roman" w:hAnsiTheme="minorHAnsi" w:cstheme="minorHAnsi"/>
                <w:b/>
                <w:sz w:val="18"/>
                <w:szCs w:val="18"/>
              </w:rPr>
              <w:t xml:space="preserve"> </w:t>
            </w:r>
            <w:r w:rsidR="00AD6F44">
              <w:rPr>
                <w:rFonts w:asciiTheme="minorHAnsi" w:eastAsia="Times New Roman" w:hAnsiTheme="minorHAnsi" w:cstheme="minorHAnsi"/>
                <w:b/>
                <w:sz w:val="18"/>
                <w:szCs w:val="18"/>
              </w:rPr>
              <w:t>2023</w:t>
            </w:r>
          </w:p>
        </w:tc>
      </w:tr>
      <w:tr w:rsidR="00B672E9" w:rsidRPr="0056586D" w14:paraId="3D7CB28A" w14:textId="77777777" w:rsidTr="00A304FA">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D700241" w14:textId="10808099" w:rsidR="00B672E9" w:rsidRPr="00B9313E"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B9313E">
              <w:rPr>
                <w:rFonts w:asciiTheme="minorHAnsi" w:eastAsia="Times New Roman" w:hAnsiTheme="minorHAnsi" w:cstheme="minorHAnsi"/>
                <w:b/>
                <w:sz w:val="18"/>
                <w:szCs w:val="18"/>
              </w:rPr>
              <w:t xml:space="preserve">Location: </w:t>
            </w:r>
          </w:p>
        </w:tc>
        <w:tc>
          <w:tcPr>
            <w:tcW w:w="1715" w:type="dxa"/>
            <w:tcBorders>
              <w:top w:val="single" w:sz="4" w:space="0" w:color="auto"/>
              <w:left w:val="single" w:sz="4" w:space="0" w:color="auto"/>
              <w:bottom w:val="single" w:sz="4" w:space="0" w:color="auto"/>
              <w:right w:val="single" w:sz="4" w:space="0" w:color="auto"/>
            </w:tcBorders>
          </w:tcPr>
          <w:p w14:paraId="4D137F3C" w14:textId="6C69D1BB" w:rsidR="00B672E9" w:rsidRPr="00B9313E" w:rsidRDefault="00A84914"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B9313E">
              <w:rPr>
                <w:rFonts w:asciiTheme="minorHAnsi" w:eastAsia="Times New Roman" w:hAnsiTheme="minorHAnsi" w:cstheme="minorHAnsi"/>
                <w:b/>
                <w:sz w:val="18"/>
                <w:szCs w:val="18"/>
              </w:rPr>
              <w:t>Nil</w:t>
            </w:r>
          </w:p>
        </w:tc>
        <w:tc>
          <w:tcPr>
            <w:tcW w:w="2965" w:type="dxa"/>
            <w:vMerge w:val="restart"/>
            <w:tcBorders>
              <w:top w:val="single" w:sz="4" w:space="0" w:color="auto"/>
              <w:left w:val="single" w:sz="4" w:space="0" w:color="auto"/>
              <w:right w:val="single" w:sz="4" w:space="0" w:color="auto"/>
            </w:tcBorders>
            <w:shd w:val="clear" w:color="auto" w:fill="D5DCE4" w:themeFill="text2" w:themeFillTint="33"/>
          </w:tcPr>
          <w:p w14:paraId="0004F1F3" w14:textId="2D6301CF" w:rsidR="00B672E9" w:rsidRPr="00B9313E"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B9313E">
              <w:rPr>
                <w:rFonts w:asciiTheme="minorHAnsi" w:eastAsia="Times New Roman" w:hAnsiTheme="minorHAnsi" w:cstheme="minorHAnsi"/>
                <w:b/>
                <w:sz w:val="18"/>
                <w:szCs w:val="18"/>
              </w:rPr>
              <w:t>Planned contract start-date/delivery date (on or before):</w:t>
            </w:r>
          </w:p>
        </w:tc>
        <w:tc>
          <w:tcPr>
            <w:tcW w:w="1710" w:type="dxa"/>
            <w:vMerge w:val="restart"/>
            <w:tcBorders>
              <w:top w:val="single" w:sz="4" w:space="0" w:color="auto"/>
              <w:left w:val="single" w:sz="4" w:space="0" w:color="auto"/>
              <w:right w:val="single" w:sz="4" w:space="0" w:color="auto"/>
            </w:tcBorders>
            <w:shd w:val="clear" w:color="auto" w:fill="FFFFFF" w:themeFill="background1"/>
          </w:tcPr>
          <w:p w14:paraId="58C29FE3" w14:textId="0BA51236" w:rsidR="00B672E9" w:rsidRPr="0056586D" w:rsidRDefault="009A437B"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1</w:t>
            </w:r>
            <w:r w:rsidRPr="009A437B">
              <w:rPr>
                <w:rFonts w:asciiTheme="minorHAnsi" w:eastAsia="Times New Roman" w:hAnsiTheme="minorHAnsi" w:cstheme="minorHAnsi"/>
                <w:b/>
                <w:sz w:val="18"/>
                <w:szCs w:val="18"/>
                <w:vertAlign w:val="superscript"/>
              </w:rPr>
              <w:t>st</w:t>
            </w:r>
            <w:r>
              <w:rPr>
                <w:rFonts w:asciiTheme="minorHAnsi" w:eastAsia="Times New Roman" w:hAnsiTheme="minorHAnsi" w:cstheme="minorHAnsi"/>
                <w:b/>
                <w:sz w:val="18"/>
                <w:szCs w:val="18"/>
              </w:rPr>
              <w:t xml:space="preserve"> </w:t>
            </w:r>
            <w:r w:rsidR="00C96A33">
              <w:rPr>
                <w:rFonts w:asciiTheme="minorHAnsi" w:eastAsia="Times New Roman" w:hAnsiTheme="minorHAnsi" w:cstheme="minorHAnsi"/>
                <w:b/>
                <w:sz w:val="18"/>
                <w:szCs w:val="18"/>
              </w:rPr>
              <w:t>April</w:t>
            </w:r>
            <w:r>
              <w:rPr>
                <w:rFonts w:asciiTheme="minorHAnsi" w:eastAsia="Times New Roman" w:hAnsiTheme="minorHAnsi" w:cstheme="minorHAnsi"/>
                <w:b/>
                <w:sz w:val="18"/>
                <w:szCs w:val="18"/>
              </w:rPr>
              <w:t xml:space="preserve"> </w:t>
            </w:r>
            <w:r w:rsidR="00A84914" w:rsidRPr="00B9313E">
              <w:rPr>
                <w:rFonts w:asciiTheme="minorHAnsi" w:eastAsia="Times New Roman" w:hAnsiTheme="minorHAnsi" w:cstheme="minorHAnsi"/>
                <w:b/>
                <w:sz w:val="18"/>
                <w:szCs w:val="18"/>
              </w:rPr>
              <w:t>202</w:t>
            </w:r>
            <w:r w:rsidR="00AD6F44">
              <w:rPr>
                <w:rFonts w:asciiTheme="minorHAnsi" w:eastAsia="Times New Roman" w:hAnsiTheme="minorHAnsi" w:cstheme="minorHAnsi"/>
                <w:b/>
                <w:sz w:val="18"/>
                <w:szCs w:val="18"/>
              </w:rPr>
              <w:t>3</w:t>
            </w:r>
          </w:p>
        </w:tc>
      </w:tr>
      <w:tr w:rsidR="00B672E9" w:rsidRPr="0056586D" w14:paraId="72E6C3E2" w14:textId="77777777" w:rsidTr="00A304FA">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1B970C7" w14:textId="363ED549"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r w:rsidRPr="0056586D">
              <w:rPr>
                <w:rFonts w:asciiTheme="minorHAnsi" w:eastAsia="Times New Roman" w:hAnsiTheme="minorHAnsi" w:cstheme="minorHAnsi"/>
                <w:b/>
                <w:sz w:val="18"/>
                <w:szCs w:val="18"/>
              </w:rPr>
              <w:t>Date:</w:t>
            </w:r>
          </w:p>
        </w:tc>
        <w:tc>
          <w:tcPr>
            <w:tcW w:w="1715" w:type="dxa"/>
            <w:tcBorders>
              <w:top w:val="single" w:sz="4" w:space="0" w:color="auto"/>
              <w:left w:val="single" w:sz="4" w:space="0" w:color="auto"/>
              <w:bottom w:val="single" w:sz="4" w:space="0" w:color="auto"/>
              <w:right w:val="single" w:sz="4" w:space="0" w:color="auto"/>
            </w:tcBorders>
            <w:shd w:val="clear" w:color="auto" w:fill="FFFFFF" w:themeFill="background1"/>
          </w:tcPr>
          <w:p w14:paraId="79E97397" w14:textId="3AEC0E66" w:rsidR="00B672E9" w:rsidRPr="0056586D" w:rsidRDefault="00A84914"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Nil</w:t>
            </w:r>
          </w:p>
        </w:tc>
        <w:tc>
          <w:tcPr>
            <w:tcW w:w="2965" w:type="dxa"/>
            <w:vMerge/>
            <w:tcBorders>
              <w:left w:val="single" w:sz="4" w:space="0" w:color="auto"/>
              <w:right w:val="single" w:sz="4" w:space="0" w:color="auto"/>
            </w:tcBorders>
            <w:shd w:val="clear" w:color="auto" w:fill="FFFFFF" w:themeFill="background1"/>
          </w:tcPr>
          <w:p w14:paraId="0C0451E2" w14:textId="7777777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710" w:type="dxa"/>
            <w:vMerge/>
            <w:tcBorders>
              <w:left w:val="single" w:sz="4" w:space="0" w:color="auto"/>
              <w:right w:val="single" w:sz="4" w:space="0" w:color="auto"/>
            </w:tcBorders>
            <w:shd w:val="clear" w:color="auto" w:fill="FFFFFF" w:themeFill="background1"/>
          </w:tcPr>
          <w:p w14:paraId="1CC5FF7B" w14:textId="7777777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B672E9" w:rsidRPr="0056586D" w14:paraId="1373A9D4" w14:textId="77777777" w:rsidTr="00A304FA">
        <w:tc>
          <w:tcPr>
            <w:tcW w:w="2875" w:type="dxa"/>
            <w:tcBorders>
              <w:top w:val="single" w:sz="4" w:space="0" w:color="auto"/>
              <w:left w:val="single" w:sz="4" w:space="0" w:color="auto"/>
              <w:bottom w:val="single" w:sz="4" w:space="0" w:color="auto"/>
              <w:right w:val="single" w:sz="4" w:space="0" w:color="auto"/>
            </w:tcBorders>
          </w:tcPr>
          <w:p w14:paraId="2E1B74BF" w14:textId="6236D4EE"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r w:rsidRPr="0056586D">
              <w:rPr>
                <w:rFonts w:asciiTheme="minorHAnsi" w:eastAsia="Times New Roman" w:hAnsiTheme="minorHAnsi" w:cstheme="minorHAnsi"/>
                <w:b/>
                <w:sz w:val="18"/>
                <w:szCs w:val="18"/>
              </w:rPr>
              <w:t>Contact:</w:t>
            </w:r>
          </w:p>
        </w:tc>
        <w:tc>
          <w:tcPr>
            <w:tcW w:w="1715" w:type="dxa"/>
            <w:tcBorders>
              <w:top w:val="single" w:sz="4" w:space="0" w:color="auto"/>
              <w:left w:val="single" w:sz="4" w:space="0" w:color="auto"/>
              <w:bottom w:val="single" w:sz="4" w:space="0" w:color="auto"/>
              <w:right w:val="single" w:sz="4" w:space="0" w:color="auto"/>
            </w:tcBorders>
          </w:tcPr>
          <w:p w14:paraId="19F5A9C4" w14:textId="3998986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vMerge/>
            <w:tcBorders>
              <w:left w:val="single" w:sz="4" w:space="0" w:color="auto"/>
              <w:bottom w:val="single" w:sz="4" w:space="0" w:color="auto"/>
              <w:right w:val="single" w:sz="4" w:space="0" w:color="auto"/>
            </w:tcBorders>
            <w:shd w:val="clear" w:color="auto" w:fill="D5DCE4" w:themeFill="text2" w:themeFillTint="33"/>
          </w:tcPr>
          <w:p w14:paraId="32524C27" w14:textId="77777777"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p>
        </w:tc>
        <w:tc>
          <w:tcPr>
            <w:tcW w:w="1710" w:type="dxa"/>
            <w:vMerge/>
            <w:tcBorders>
              <w:left w:val="single" w:sz="4" w:space="0" w:color="auto"/>
              <w:bottom w:val="single" w:sz="4" w:space="0" w:color="auto"/>
              <w:right w:val="single" w:sz="4" w:space="0" w:color="auto"/>
            </w:tcBorders>
            <w:shd w:val="clear" w:color="auto" w:fill="D5DCE4" w:themeFill="text2" w:themeFillTint="33"/>
          </w:tcPr>
          <w:p w14:paraId="007E9701" w14:textId="338938BC"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49D0BAFB"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704370DC" w14:textId="77777777" w:rsidR="00C22EF1" w:rsidRPr="0056586D" w:rsidRDefault="00C22EF1" w:rsidP="006629CF">
      <w:pPr>
        <w:tabs>
          <w:tab w:val="center" w:pos="4320"/>
          <w:tab w:val="right" w:pos="8640"/>
        </w:tabs>
        <w:spacing w:after="0" w:line="240" w:lineRule="auto"/>
        <w:rPr>
          <w:rFonts w:eastAsia="Times New Roman" w:cstheme="minorHAnsi"/>
          <w:b/>
          <w:color w:val="000000"/>
          <w:sz w:val="18"/>
          <w:szCs w:val="18"/>
          <w:lang w:val="en-GB" w:eastAsia="en-GB"/>
        </w:rPr>
      </w:pPr>
    </w:p>
    <w:p w14:paraId="7EA98332" w14:textId="262E4075" w:rsidR="00D45B16" w:rsidRPr="0054628A" w:rsidRDefault="00AC30E6" w:rsidP="00BF36C9">
      <w:pPr>
        <w:pStyle w:val="ListParagraph"/>
        <w:numPr>
          <w:ilvl w:val="0"/>
          <w:numId w:val="7"/>
        </w:numPr>
        <w:spacing w:after="0" w:line="240" w:lineRule="auto"/>
        <w:rPr>
          <w:rFonts w:eastAsia="Calibri" w:cstheme="minorHAnsi"/>
          <w:color w:val="0070C0"/>
          <w:spacing w:val="-3"/>
          <w:sz w:val="18"/>
          <w:szCs w:val="18"/>
          <w:lang w:val="en-CA"/>
        </w:rPr>
      </w:pPr>
      <w:r w:rsidRPr="0054628A">
        <w:rPr>
          <w:rFonts w:eastAsia="Times New Roman" w:cstheme="minorHAnsi"/>
          <w:b/>
          <w:color w:val="0070C0"/>
          <w:sz w:val="18"/>
          <w:szCs w:val="18"/>
          <w:lang w:val="en-GB" w:eastAsia="en-GB"/>
        </w:rPr>
        <w:lastRenderedPageBreak/>
        <w:t>UN Women Terms of Reference</w:t>
      </w:r>
    </w:p>
    <w:p w14:paraId="07779A16" w14:textId="77777777" w:rsidR="00FE26C7" w:rsidRPr="0056586D" w:rsidRDefault="00FE26C7" w:rsidP="00FE26C7">
      <w:pPr>
        <w:pStyle w:val="ListParagraph"/>
        <w:spacing w:after="0" w:line="240" w:lineRule="auto"/>
        <w:rPr>
          <w:rFonts w:eastAsia="Calibri" w:cstheme="minorHAnsi"/>
          <w:color w:val="0070C0"/>
          <w:spacing w:val="-3"/>
          <w:sz w:val="18"/>
          <w:szCs w:val="18"/>
          <w:lang w:val="en-CA"/>
        </w:rPr>
      </w:pPr>
    </w:p>
    <w:tbl>
      <w:tblPr>
        <w:tblStyle w:val="TableGrid4"/>
        <w:tblW w:w="9558" w:type="dxa"/>
        <w:tblInd w:w="-342" w:type="dxa"/>
        <w:tblLook w:val="04A0" w:firstRow="1" w:lastRow="0" w:firstColumn="1" w:lastColumn="0" w:noHBand="0" w:noVBand="1"/>
      </w:tblPr>
      <w:tblGrid>
        <w:gridCol w:w="9558"/>
      </w:tblGrid>
      <w:tr w:rsidR="00D45B16" w:rsidRPr="0056586D" w14:paraId="24C9FB91" w14:textId="77777777" w:rsidTr="00DD1289">
        <w:trPr>
          <w:trHeight w:val="989"/>
        </w:trPr>
        <w:tc>
          <w:tcPr>
            <w:tcW w:w="9558" w:type="dxa"/>
          </w:tcPr>
          <w:p w14:paraId="2780E1F3" w14:textId="77777777" w:rsidR="00C87E08" w:rsidRPr="00C87E08" w:rsidRDefault="00C87E08" w:rsidP="00C87E08">
            <w:pPr>
              <w:tabs>
                <w:tab w:val="center" w:pos="4320"/>
                <w:tab w:val="right" w:pos="8640"/>
              </w:tabs>
              <w:ind w:left="360"/>
              <w:jc w:val="both"/>
              <w:rPr>
                <w:rFonts w:asciiTheme="minorHAnsi" w:eastAsia="Times New Roman" w:hAnsiTheme="minorHAnsi" w:cstheme="minorHAnsi"/>
                <w:color w:val="000000"/>
                <w:spacing w:val="-3"/>
                <w:sz w:val="20"/>
                <w:szCs w:val="20"/>
                <w:lang w:val="en-GB" w:eastAsia="en-GB"/>
              </w:rPr>
            </w:pPr>
          </w:p>
          <w:p w14:paraId="354B2B40" w14:textId="546AFD36" w:rsidR="00BF0379" w:rsidRPr="00E76248" w:rsidRDefault="00D45B16" w:rsidP="00E76248">
            <w:pPr>
              <w:numPr>
                <w:ilvl w:val="0"/>
                <w:numId w:val="1"/>
              </w:numPr>
              <w:tabs>
                <w:tab w:val="center" w:pos="4320"/>
                <w:tab w:val="right" w:pos="8640"/>
              </w:tabs>
              <w:jc w:val="both"/>
              <w:rPr>
                <w:rFonts w:asciiTheme="minorHAnsi" w:eastAsia="Times New Roman" w:hAnsiTheme="minorHAnsi" w:cstheme="minorHAnsi"/>
                <w:color w:val="000000"/>
                <w:spacing w:val="-3"/>
                <w:sz w:val="20"/>
                <w:szCs w:val="20"/>
                <w:lang w:val="en-GB" w:eastAsia="en-GB"/>
              </w:rPr>
            </w:pPr>
            <w:r w:rsidRPr="00CA1549">
              <w:rPr>
                <w:rFonts w:asciiTheme="minorHAnsi" w:eastAsia="Times New Roman" w:hAnsiTheme="minorHAnsi" w:cstheme="minorHAnsi"/>
                <w:b/>
                <w:color w:val="000000"/>
                <w:spacing w:val="-3"/>
                <w:sz w:val="20"/>
                <w:szCs w:val="20"/>
                <w:lang w:val="en-GB" w:eastAsia="en-GB"/>
              </w:rPr>
              <w:t>Introduction</w:t>
            </w:r>
            <w:r w:rsidR="00701D63" w:rsidRPr="00CA1549">
              <w:rPr>
                <w:rFonts w:asciiTheme="minorHAnsi" w:eastAsia="Times New Roman" w:hAnsiTheme="minorHAnsi" w:cstheme="minorHAnsi"/>
                <w:color w:val="000000"/>
                <w:spacing w:val="-3"/>
                <w:sz w:val="20"/>
                <w:szCs w:val="20"/>
                <w:lang w:val="en-GB" w:eastAsia="en-GB"/>
              </w:rPr>
              <w:t xml:space="preserve"> </w:t>
            </w:r>
            <w:r w:rsidR="00A035E0" w:rsidRPr="00E76248">
              <w:rPr>
                <w:rFonts w:eastAsia="Times New Roman" w:cstheme="minorHAnsi"/>
                <w:b/>
                <w:color w:val="000000"/>
                <w:spacing w:val="-3"/>
                <w:sz w:val="20"/>
                <w:szCs w:val="20"/>
                <w:lang w:val="en-GB" w:eastAsia="en-GB"/>
              </w:rPr>
              <w:t xml:space="preserve"> </w:t>
            </w:r>
          </w:p>
          <w:p w14:paraId="35241514" w14:textId="77777777" w:rsidR="00D95EB7" w:rsidRDefault="00D95EB7" w:rsidP="00D95EB7">
            <w:pPr>
              <w:tabs>
                <w:tab w:val="center" w:pos="4320"/>
                <w:tab w:val="right" w:pos="8640"/>
              </w:tabs>
              <w:jc w:val="both"/>
              <w:rPr>
                <w:rFonts w:asciiTheme="minorHAnsi" w:eastAsia="Times New Roman" w:hAnsiTheme="minorHAnsi" w:cstheme="minorHAnsi"/>
                <w:color w:val="000000"/>
                <w:spacing w:val="-3"/>
                <w:sz w:val="20"/>
                <w:szCs w:val="20"/>
                <w:lang w:val="en-GB" w:eastAsia="en-GB"/>
              </w:rPr>
            </w:pPr>
          </w:p>
          <w:p w14:paraId="247D032E" w14:textId="4CC8057F" w:rsidR="0043788F" w:rsidRPr="005145C8" w:rsidRDefault="00771980" w:rsidP="0043788F">
            <w:pPr>
              <w:snapToGrid w:val="0"/>
              <w:ind w:right="-7"/>
              <w:jc w:val="both"/>
              <w:rPr>
                <w:rFonts w:asciiTheme="minorHAnsi" w:hAnsiTheme="minorHAnsi" w:cstheme="minorHAnsi"/>
                <w:sz w:val="20"/>
                <w:szCs w:val="20"/>
              </w:rPr>
            </w:pPr>
            <w:r w:rsidRPr="005145C8">
              <w:rPr>
                <w:rFonts w:asciiTheme="minorHAnsi" w:hAnsiTheme="minorHAnsi" w:cstheme="minorHAnsi"/>
                <w:sz w:val="20"/>
                <w:szCs w:val="20"/>
              </w:rPr>
              <w:t xml:space="preserve">Nigeria has continued to experience multidimensional escalating violent conflict and security challenges resulting in deaths, injuries, </w:t>
            </w:r>
            <w:r w:rsidR="00862EFA" w:rsidRPr="005145C8">
              <w:rPr>
                <w:rFonts w:asciiTheme="minorHAnsi" w:hAnsiTheme="minorHAnsi" w:cstheme="minorHAnsi"/>
                <w:sz w:val="20"/>
                <w:szCs w:val="20"/>
              </w:rPr>
              <w:t>displacements,</w:t>
            </w:r>
            <w:r w:rsidRPr="005145C8">
              <w:rPr>
                <w:rFonts w:asciiTheme="minorHAnsi" w:hAnsiTheme="minorHAnsi" w:cstheme="minorHAnsi"/>
                <w:sz w:val="20"/>
                <w:szCs w:val="20"/>
              </w:rPr>
              <w:t xml:space="preserve"> and loss of properties, with the government showing a limited capacity to deal with the conflicts. </w:t>
            </w:r>
            <w:r w:rsidR="00D90C7F" w:rsidRPr="005145C8">
              <w:rPr>
                <w:rFonts w:asciiTheme="minorHAnsi" w:hAnsiTheme="minorHAnsi" w:cstheme="minorHAnsi"/>
                <w:sz w:val="20"/>
                <w:szCs w:val="20"/>
              </w:rPr>
              <w:t>The North</w:t>
            </w:r>
            <w:r w:rsidR="00862EFA" w:rsidRPr="005145C8">
              <w:rPr>
                <w:rFonts w:asciiTheme="minorHAnsi" w:hAnsiTheme="minorHAnsi" w:cstheme="minorHAnsi"/>
                <w:sz w:val="20"/>
                <w:szCs w:val="20"/>
              </w:rPr>
              <w:t>w</w:t>
            </w:r>
            <w:r w:rsidR="00D90C7F" w:rsidRPr="005145C8">
              <w:rPr>
                <w:rFonts w:asciiTheme="minorHAnsi" w:hAnsiTheme="minorHAnsi" w:cstheme="minorHAnsi"/>
                <w:sz w:val="20"/>
                <w:szCs w:val="20"/>
              </w:rPr>
              <w:t>est zone encompasses seven states – namely, Jigawa, Kano, Kebbi, Sokoto, Zamfara, Katsina and Kaduna. Despite its high population, expansive land mass and economic potential, the North</w:t>
            </w:r>
            <w:r w:rsidR="00862EFA" w:rsidRPr="005145C8">
              <w:rPr>
                <w:rFonts w:asciiTheme="minorHAnsi" w:hAnsiTheme="minorHAnsi" w:cstheme="minorHAnsi"/>
                <w:sz w:val="20"/>
                <w:szCs w:val="20"/>
              </w:rPr>
              <w:t>w</w:t>
            </w:r>
            <w:r w:rsidR="00D90C7F" w:rsidRPr="005145C8">
              <w:rPr>
                <w:rFonts w:asciiTheme="minorHAnsi" w:hAnsiTheme="minorHAnsi" w:cstheme="minorHAnsi"/>
                <w:sz w:val="20"/>
                <w:szCs w:val="20"/>
              </w:rPr>
              <w:t>est has some of the worst development indicators in Nigeria</w:t>
            </w:r>
            <w:r w:rsidR="00D90C7F" w:rsidRPr="005145C8">
              <w:rPr>
                <w:rStyle w:val="FootnoteReference"/>
                <w:rFonts w:asciiTheme="minorHAnsi" w:hAnsiTheme="minorHAnsi" w:cstheme="minorHAnsi"/>
                <w:sz w:val="20"/>
                <w:szCs w:val="20"/>
              </w:rPr>
              <w:footnoteReference w:id="3"/>
            </w:r>
            <w:r w:rsidR="00D90C7F" w:rsidRPr="005145C8">
              <w:rPr>
                <w:rFonts w:asciiTheme="minorHAnsi" w:hAnsiTheme="minorHAnsi" w:cstheme="minorHAnsi"/>
                <w:sz w:val="20"/>
                <w:szCs w:val="20"/>
              </w:rPr>
              <w:t xml:space="preserve">. This includes the highest poverty and illiteracy rates of any geopolitical region, a higher unemployment rate than the national average, the highest fertility rate, and some of the most alarming statistics on gender inequality. </w:t>
            </w:r>
            <w:r w:rsidR="0043788F" w:rsidRPr="005145C8">
              <w:rPr>
                <w:rFonts w:asciiTheme="minorHAnsi" w:hAnsiTheme="minorHAnsi" w:cstheme="minorHAnsi"/>
                <w:sz w:val="20"/>
                <w:szCs w:val="20"/>
              </w:rPr>
              <w:t xml:space="preserve">The socio-economic context of the Northwest zone of Nigeria also lays a useful foundation for understanding the peacebuilding context and conflict insecurity dynamics in Kaduna and Katsina states. </w:t>
            </w:r>
          </w:p>
          <w:p w14:paraId="0B81CF30" w14:textId="77777777" w:rsidR="0043788F" w:rsidRPr="005145C8" w:rsidRDefault="0043788F" w:rsidP="0043788F">
            <w:pPr>
              <w:snapToGrid w:val="0"/>
              <w:ind w:right="-7"/>
              <w:jc w:val="both"/>
              <w:rPr>
                <w:rFonts w:asciiTheme="minorHAnsi" w:hAnsiTheme="minorHAnsi" w:cstheme="minorHAnsi"/>
                <w:sz w:val="20"/>
                <w:szCs w:val="20"/>
              </w:rPr>
            </w:pPr>
          </w:p>
          <w:p w14:paraId="541C65F1" w14:textId="4AD059F8" w:rsidR="005967F0" w:rsidRPr="005145C8" w:rsidRDefault="0081072D" w:rsidP="0043788F">
            <w:pPr>
              <w:snapToGrid w:val="0"/>
              <w:ind w:right="-7"/>
              <w:jc w:val="both"/>
              <w:rPr>
                <w:rFonts w:asciiTheme="minorHAnsi" w:hAnsiTheme="minorHAnsi" w:cstheme="minorHAnsi"/>
                <w:color w:val="0D0D0D" w:themeColor="text1" w:themeTint="F2"/>
                <w:sz w:val="20"/>
                <w:szCs w:val="20"/>
              </w:rPr>
            </w:pPr>
            <w:r w:rsidRPr="005145C8">
              <w:rPr>
                <w:rFonts w:asciiTheme="minorHAnsi" w:hAnsiTheme="minorHAnsi" w:cstheme="minorHAnsi"/>
                <w:sz w:val="20"/>
                <w:szCs w:val="20"/>
              </w:rPr>
              <w:t>Like</w:t>
            </w:r>
            <w:r w:rsidR="0043788F" w:rsidRPr="005145C8">
              <w:rPr>
                <w:rFonts w:asciiTheme="minorHAnsi" w:hAnsiTheme="minorHAnsi" w:cstheme="minorHAnsi"/>
                <w:sz w:val="20"/>
                <w:szCs w:val="20"/>
              </w:rPr>
              <w:t xml:space="preserve"> </w:t>
            </w:r>
            <w:r w:rsidR="00CD4BED" w:rsidRPr="005145C8">
              <w:rPr>
                <w:rFonts w:asciiTheme="minorHAnsi" w:hAnsiTheme="minorHAnsi" w:cstheme="minorHAnsi"/>
                <w:color w:val="0D0D0D" w:themeColor="text1" w:themeTint="F2"/>
                <w:sz w:val="20"/>
                <w:szCs w:val="20"/>
              </w:rPr>
              <w:t xml:space="preserve">other parts of Nigeria, </w:t>
            </w:r>
            <w:r w:rsidR="00DF0829" w:rsidRPr="005145C8">
              <w:rPr>
                <w:rFonts w:asciiTheme="minorHAnsi" w:hAnsiTheme="minorHAnsi" w:cstheme="minorHAnsi"/>
                <w:color w:val="0D0D0D" w:themeColor="text1" w:themeTint="F2"/>
                <w:sz w:val="20"/>
                <w:szCs w:val="20"/>
              </w:rPr>
              <w:t xml:space="preserve">kinetic responses </w:t>
            </w:r>
            <w:r w:rsidR="0043788F" w:rsidRPr="005145C8">
              <w:rPr>
                <w:rFonts w:asciiTheme="minorHAnsi" w:hAnsiTheme="minorHAnsi" w:cstheme="minorHAnsi"/>
                <w:color w:val="0D0D0D" w:themeColor="text1" w:themeTint="F2"/>
                <w:sz w:val="20"/>
                <w:szCs w:val="20"/>
              </w:rPr>
              <w:t xml:space="preserve">to </w:t>
            </w:r>
            <w:r w:rsidR="00DF0829" w:rsidRPr="005145C8">
              <w:rPr>
                <w:rFonts w:asciiTheme="minorHAnsi" w:hAnsiTheme="minorHAnsi" w:cstheme="minorHAnsi"/>
                <w:color w:val="0D0D0D" w:themeColor="text1" w:themeTint="F2"/>
                <w:sz w:val="20"/>
                <w:szCs w:val="20"/>
              </w:rPr>
              <w:t xml:space="preserve">insecurity </w:t>
            </w:r>
            <w:r w:rsidR="007B1769" w:rsidRPr="005145C8">
              <w:rPr>
                <w:rFonts w:asciiTheme="minorHAnsi" w:hAnsiTheme="minorHAnsi" w:cstheme="minorHAnsi"/>
                <w:color w:val="0D0D0D" w:themeColor="text1" w:themeTint="F2"/>
                <w:sz w:val="20"/>
                <w:szCs w:val="20"/>
              </w:rPr>
              <w:t>are</w:t>
            </w:r>
            <w:r w:rsidR="00CD4BED" w:rsidRPr="005145C8">
              <w:rPr>
                <w:rFonts w:asciiTheme="minorHAnsi" w:hAnsiTheme="minorHAnsi" w:cstheme="minorHAnsi"/>
                <w:color w:val="0D0D0D" w:themeColor="text1" w:themeTint="F2"/>
                <w:sz w:val="20"/>
                <w:szCs w:val="20"/>
              </w:rPr>
              <w:t xml:space="preserve"> ongoing</w:t>
            </w:r>
            <w:r w:rsidR="0043788F" w:rsidRPr="005145C8">
              <w:rPr>
                <w:rFonts w:asciiTheme="minorHAnsi" w:hAnsiTheme="minorHAnsi" w:cstheme="minorHAnsi"/>
                <w:color w:val="0D0D0D" w:themeColor="text1" w:themeTint="F2"/>
                <w:sz w:val="20"/>
                <w:szCs w:val="20"/>
              </w:rPr>
              <w:t xml:space="preserve"> in the states,</w:t>
            </w:r>
            <w:r w:rsidR="00DF0829" w:rsidRPr="005145C8">
              <w:rPr>
                <w:rFonts w:asciiTheme="minorHAnsi" w:hAnsiTheme="minorHAnsi" w:cstheme="minorHAnsi"/>
                <w:color w:val="0D0D0D" w:themeColor="text1" w:themeTint="F2"/>
                <w:sz w:val="20"/>
                <w:szCs w:val="20"/>
              </w:rPr>
              <w:t xml:space="preserve"> </w:t>
            </w:r>
            <w:r w:rsidR="007B1769" w:rsidRPr="005145C8">
              <w:rPr>
                <w:rFonts w:asciiTheme="minorHAnsi" w:hAnsiTheme="minorHAnsi" w:cstheme="minorHAnsi"/>
                <w:color w:val="0D0D0D" w:themeColor="text1" w:themeTint="F2"/>
                <w:sz w:val="20"/>
                <w:szCs w:val="20"/>
              </w:rPr>
              <w:t xml:space="preserve">a </w:t>
            </w:r>
            <w:r w:rsidR="00DF0829" w:rsidRPr="005145C8">
              <w:rPr>
                <w:rFonts w:asciiTheme="minorHAnsi" w:hAnsiTheme="minorHAnsi" w:cstheme="minorHAnsi"/>
                <w:color w:val="0D0D0D" w:themeColor="text1" w:themeTint="F2"/>
                <w:sz w:val="20"/>
                <w:szCs w:val="20"/>
              </w:rPr>
              <w:t xml:space="preserve">joint military and police operation specifically targeted at combing </w:t>
            </w:r>
            <w:r w:rsidR="00CD4BED" w:rsidRPr="005145C8">
              <w:rPr>
                <w:rFonts w:asciiTheme="minorHAnsi" w:hAnsiTheme="minorHAnsi" w:cstheme="minorHAnsi"/>
                <w:color w:val="0D0D0D" w:themeColor="text1" w:themeTint="F2"/>
                <w:sz w:val="20"/>
                <w:szCs w:val="20"/>
              </w:rPr>
              <w:t xml:space="preserve">the zone </w:t>
            </w:r>
            <w:r w:rsidR="00DF0829" w:rsidRPr="005145C8">
              <w:rPr>
                <w:rFonts w:asciiTheme="minorHAnsi" w:hAnsiTheme="minorHAnsi" w:cstheme="minorHAnsi"/>
                <w:color w:val="0D0D0D" w:themeColor="text1" w:themeTint="F2"/>
                <w:sz w:val="20"/>
                <w:szCs w:val="20"/>
              </w:rPr>
              <w:t>includi</w:t>
            </w:r>
            <w:r w:rsidR="0043788F" w:rsidRPr="005145C8">
              <w:rPr>
                <w:rFonts w:asciiTheme="minorHAnsi" w:hAnsiTheme="minorHAnsi" w:cstheme="minorHAnsi"/>
                <w:color w:val="0D0D0D" w:themeColor="text1" w:themeTint="F2"/>
                <w:sz w:val="20"/>
                <w:szCs w:val="20"/>
              </w:rPr>
              <w:t>n</w:t>
            </w:r>
            <w:r w:rsidR="00DF0829" w:rsidRPr="005145C8">
              <w:rPr>
                <w:rFonts w:asciiTheme="minorHAnsi" w:hAnsiTheme="minorHAnsi" w:cstheme="minorHAnsi"/>
                <w:color w:val="0D0D0D" w:themeColor="text1" w:themeTint="F2"/>
                <w:sz w:val="20"/>
                <w:szCs w:val="20"/>
              </w:rPr>
              <w:t>g Kaduna and Katsina States to rid the areas of bandits</w:t>
            </w:r>
            <w:r w:rsidR="00DF0829" w:rsidRPr="005145C8">
              <w:rPr>
                <w:rStyle w:val="FootnoteReference"/>
                <w:rFonts w:asciiTheme="minorHAnsi" w:hAnsiTheme="minorHAnsi" w:cstheme="minorHAnsi"/>
                <w:color w:val="0D0D0D" w:themeColor="text1" w:themeTint="F2"/>
                <w:sz w:val="20"/>
                <w:szCs w:val="20"/>
              </w:rPr>
              <w:footnoteReference w:id="4"/>
            </w:r>
            <w:r w:rsidR="007B1769" w:rsidRPr="005145C8">
              <w:rPr>
                <w:rFonts w:asciiTheme="minorHAnsi" w:hAnsiTheme="minorHAnsi" w:cstheme="minorHAnsi"/>
                <w:color w:val="0D0D0D" w:themeColor="text1" w:themeTint="F2"/>
                <w:sz w:val="20"/>
                <w:szCs w:val="20"/>
              </w:rPr>
              <w:t>, and r</w:t>
            </w:r>
            <w:r w:rsidR="00DF0829" w:rsidRPr="005145C8">
              <w:rPr>
                <w:rFonts w:asciiTheme="minorHAnsi" w:hAnsiTheme="minorHAnsi" w:cstheme="minorHAnsi"/>
                <w:color w:val="0D0D0D" w:themeColor="text1" w:themeTint="F2"/>
                <w:sz w:val="20"/>
                <w:szCs w:val="20"/>
              </w:rPr>
              <w:t>espon</w:t>
            </w:r>
            <w:r w:rsidR="007B1769" w:rsidRPr="005145C8">
              <w:rPr>
                <w:rFonts w:asciiTheme="minorHAnsi" w:hAnsiTheme="minorHAnsi" w:cstheme="minorHAnsi"/>
                <w:color w:val="0D0D0D" w:themeColor="text1" w:themeTint="F2"/>
                <w:sz w:val="20"/>
                <w:szCs w:val="20"/>
              </w:rPr>
              <w:t>d</w:t>
            </w:r>
            <w:r w:rsidR="00DF0829" w:rsidRPr="005145C8">
              <w:rPr>
                <w:rFonts w:asciiTheme="minorHAnsi" w:hAnsiTheme="minorHAnsi" w:cstheme="minorHAnsi"/>
                <w:color w:val="0D0D0D" w:themeColor="text1" w:themeTint="F2"/>
                <w:sz w:val="20"/>
                <w:szCs w:val="20"/>
              </w:rPr>
              <w:t xml:space="preserve"> to mass abductions </w:t>
            </w:r>
            <w:r w:rsidR="007B1769" w:rsidRPr="005145C8">
              <w:rPr>
                <w:rFonts w:asciiTheme="minorHAnsi" w:hAnsiTheme="minorHAnsi" w:cstheme="minorHAnsi"/>
                <w:color w:val="0D0D0D" w:themeColor="text1" w:themeTint="F2"/>
                <w:sz w:val="20"/>
                <w:szCs w:val="20"/>
              </w:rPr>
              <w:t>among other</w:t>
            </w:r>
            <w:r w:rsidR="0043788F" w:rsidRPr="005145C8">
              <w:rPr>
                <w:rFonts w:asciiTheme="minorHAnsi" w:hAnsiTheme="minorHAnsi" w:cstheme="minorHAnsi"/>
                <w:color w:val="0D0D0D" w:themeColor="text1" w:themeTint="F2"/>
                <w:sz w:val="20"/>
                <w:szCs w:val="20"/>
              </w:rPr>
              <w:t>s</w:t>
            </w:r>
            <w:r w:rsidR="007B1769" w:rsidRPr="005145C8">
              <w:rPr>
                <w:rFonts w:asciiTheme="minorHAnsi" w:hAnsiTheme="minorHAnsi" w:cstheme="minorHAnsi"/>
                <w:color w:val="0D0D0D" w:themeColor="text1" w:themeTint="F2"/>
                <w:sz w:val="20"/>
                <w:szCs w:val="20"/>
              </w:rPr>
              <w:t xml:space="preserve">. </w:t>
            </w:r>
            <w:r w:rsidR="00DF0829" w:rsidRPr="005145C8">
              <w:rPr>
                <w:rFonts w:asciiTheme="minorHAnsi" w:hAnsiTheme="minorHAnsi" w:cstheme="minorHAnsi"/>
                <w:color w:val="0D0D0D" w:themeColor="text1" w:themeTint="F2"/>
                <w:sz w:val="20"/>
                <w:szCs w:val="20"/>
              </w:rPr>
              <w:t>However, there is a growing recognition that kinetic responses on their own are not sufficient and while they might silence the ‘bullets’ for a short while, they do</w:t>
            </w:r>
            <w:r w:rsidR="00884641">
              <w:rPr>
                <w:rFonts w:asciiTheme="minorHAnsi" w:hAnsiTheme="minorHAnsi" w:cstheme="minorHAnsi"/>
                <w:color w:val="0D0D0D" w:themeColor="text1" w:themeTint="F2"/>
                <w:sz w:val="20"/>
                <w:szCs w:val="20"/>
              </w:rPr>
              <w:t xml:space="preserve"> not</w:t>
            </w:r>
            <w:r w:rsidR="00DF0829" w:rsidRPr="005145C8">
              <w:rPr>
                <w:rFonts w:asciiTheme="minorHAnsi" w:hAnsiTheme="minorHAnsi" w:cstheme="minorHAnsi"/>
                <w:color w:val="0D0D0D" w:themeColor="text1" w:themeTint="F2"/>
                <w:sz w:val="20"/>
                <w:szCs w:val="20"/>
              </w:rPr>
              <w:t xml:space="preserve"> rebuild the social fabric destroyed by violence, restore relationships of trust </w:t>
            </w:r>
            <w:r w:rsidRPr="005145C8">
              <w:rPr>
                <w:rFonts w:asciiTheme="minorHAnsi" w:hAnsiTheme="minorHAnsi" w:cstheme="minorHAnsi"/>
                <w:color w:val="0D0D0D" w:themeColor="text1" w:themeTint="F2"/>
                <w:sz w:val="20"/>
                <w:szCs w:val="20"/>
              </w:rPr>
              <w:t>and</w:t>
            </w:r>
            <w:r w:rsidR="00DF0829" w:rsidRPr="005145C8">
              <w:rPr>
                <w:rFonts w:asciiTheme="minorHAnsi" w:hAnsiTheme="minorHAnsi" w:cstheme="minorHAnsi"/>
                <w:color w:val="0D0D0D" w:themeColor="text1" w:themeTint="F2"/>
                <w:sz w:val="20"/>
                <w:szCs w:val="20"/>
              </w:rPr>
              <w:t xml:space="preserve"> </w:t>
            </w:r>
            <w:r w:rsidRPr="005145C8">
              <w:rPr>
                <w:rFonts w:asciiTheme="minorHAnsi" w:hAnsiTheme="minorHAnsi" w:cstheme="minorHAnsi"/>
                <w:color w:val="0D0D0D" w:themeColor="text1" w:themeTint="F2"/>
                <w:sz w:val="20"/>
                <w:szCs w:val="20"/>
              </w:rPr>
              <w:t>foster</w:t>
            </w:r>
            <w:r w:rsidR="00DF0829" w:rsidRPr="005145C8">
              <w:rPr>
                <w:rFonts w:asciiTheme="minorHAnsi" w:hAnsiTheme="minorHAnsi" w:cstheme="minorHAnsi"/>
                <w:color w:val="0D0D0D" w:themeColor="text1" w:themeTint="F2"/>
                <w:sz w:val="20"/>
                <w:szCs w:val="20"/>
              </w:rPr>
              <w:t xml:space="preserve"> cohesio</w:t>
            </w:r>
            <w:r w:rsidRPr="005145C8">
              <w:rPr>
                <w:rFonts w:asciiTheme="minorHAnsi" w:hAnsiTheme="minorHAnsi" w:cstheme="minorHAnsi"/>
                <w:color w:val="0D0D0D" w:themeColor="text1" w:themeTint="F2"/>
                <w:sz w:val="20"/>
                <w:szCs w:val="20"/>
              </w:rPr>
              <w:t xml:space="preserve">n </w:t>
            </w:r>
            <w:r w:rsidR="00283E0C" w:rsidRPr="005145C8">
              <w:rPr>
                <w:rFonts w:asciiTheme="minorHAnsi" w:hAnsiTheme="minorHAnsi" w:cstheme="minorHAnsi"/>
                <w:color w:val="0D0D0D" w:themeColor="text1" w:themeTint="F2"/>
                <w:sz w:val="20"/>
                <w:szCs w:val="20"/>
              </w:rPr>
              <w:t>and address</w:t>
            </w:r>
            <w:r w:rsidR="00DF0829" w:rsidRPr="005145C8">
              <w:rPr>
                <w:rFonts w:asciiTheme="minorHAnsi" w:hAnsiTheme="minorHAnsi" w:cstheme="minorHAnsi"/>
                <w:color w:val="0D0D0D" w:themeColor="text1" w:themeTint="F2"/>
                <w:sz w:val="20"/>
                <w:szCs w:val="20"/>
              </w:rPr>
              <w:t xml:space="preserve"> the root causes of violence</w:t>
            </w:r>
            <w:r w:rsidR="0043788F" w:rsidRPr="005145C8">
              <w:rPr>
                <w:rFonts w:asciiTheme="minorHAnsi" w:hAnsiTheme="minorHAnsi" w:cstheme="minorHAnsi"/>
                <w:color w:val="0D0D0D" w:themeColor="text1" w:themeTint="F2"/>
                <w:sz w:val="20"/>
                <w:szCs w:val="20"/>
              </w:rPr>
              <w:t>.</w:t>
            </w:r>
            <w:r w:rsidR="00DF0829" w:rsidRPr="005145C8">
              <w:rPr>
                <w:rFonts w:asciiTheme="minorHAnsi" w:hAnsiTheme="minorHAnsi" w:cstheme="minorHAnsi"/>
                <w:color w:val="0D0D0D" w:themeColor="text1" w:themeTint="F2"/>
                <w:sz w:val="20"/>
                <w:szCs w:val="20"/>
              </w:rPr>
              <w:t xml:space="preserve"> </w:t>
            </w:r>
            <w:r w:rsidR="00D97E07" w:rsidRPr="005145C8">
              <w:rPr>
                <w:rFonts w:asciiTheme="minorHAnsi" w:hAnsiTheme="minorHAnsi" w:cstheme="minorHAnsi"/>
                <w:color w:val="0D0D0D" w:themeColor="text1" w:themeTint="F2"/>
                <w:sz w:val="20"/>
                <w:szCs w:val="20"/>
              </w:rPr>
              <w:t>T</w:t>
            </w:r>
            <w:r w:rsidR="005967F0" w:rsidRPr="005145C8">
              <w:rPr>
                <w:rFonts w:asciiTheme="minorHAnsi" w:hAnsiTheme="minorHAnsi" w:cstheme="minorHAnsi"/>
                <w:sz w:val="20"/>
                <w:szCs w:val="20"/>
              </w:rPr>
              <w:t>he situation in the North</w:t>
            </w:r>
            <w:r w:rsidR="00FD336C" w:rsidRPr="005145C8">
              <w:rPr>
                <w:rFonts w:asciiTheme="minorHAnsi" w:hAnsiTheme="minorHAnsi" w:cstheme="minorHAnsi"/>
                <w:sz w:val="20"/>
                <w:szCs w:val="20"/>
              </w:rPr>
              <w:t>w</w:t>
            </w:r>
            <w:r w:rsidR="005967F0" w:rsidRPr="005145C8">
              <w:rPr>
                <w:rFonts w:asciiTheme="minorHAnsi" w:hAnsiTheme="minorHAnsi" w:cstheme="minorHAnsi"/>
                <w:sz w:val="20"/>
                <w:szCs w:val="20"/>
              </w:rPr>
              <w:t>est is extremely complex</w:t>
            </w:r>
            <w:r w:rsidR="00D97E07" w:rsidRPr="005145C8">
              <w:rPr>
                <w:rFonts w:asciiTheme="minorHAnsi" w:hAnsiTheme="minorHAnsi" w:cstheme="minorHAnsi"/>
                <w:sz w:val="20"/>
                <w:szCs w:val="20"/>
              </w:rPr>
              <w:t>, a</w:t>
            </w:r>
            <w:r w:rsidR="00283E0C">
              <w:rPr>
                <w:rFonts w:asciiTheme="minorHAnsi" w:hAnsiTheme="minorHAnsi" w:cstheme="minorHAnsi"/>
                <w:sz w:val="20"/>
                <w:szCs w:val="20"/>
              </w:rPr>
              <w:t>nd therefore a</w:t>
            </w:r>
            <w:r w:rsidR="000950FA" w:rsidRPr="005145C8">
              <w:rPr>
                <w:rFonts w:asciiTheme="minorHAnsi" w:hAnsiTheme="minorHAnsi" w:cstheme="minorHAnsi"/>
                <w:sz w:val="20"/>
                <w:szCs w:val="20"/>
              </w:rPr>
              <w:t xml:space="preserve"> successful</w:t>
            </w:r>
            <w:r w:rsidR="005967F0" w:rsidRPr="005145C8">
              <w:rPr>
                <w:rFonts w:asciiTheme="minorHAnsi" w:hAnsiTheme="minorHAnsi" w:cstheme="minorHAnsi"/>
                <w:sz w:val="20"/>
                <w:szCs w:val="20"/>
              </w:rPr>
              <w:t xml:space="preserve"> intervention will demand a nuanced approach that attempts to identify appropriate entry points and most importantly seeks to draw from and</w:t>
            </w:r>
            <w:r w:rsidR="00044184" w:rsidRPr="005145C8">
              <w:rPr>
                <w:rFonts w:asciiTheme="minorHAnsi" w:hAnsiTheme="minorHAnsi" w:cstheme="minorHAnsi"/>
                <w:sz w:val="20"/>
                <w:szCs w:val="20"/>
              </w:rPr>
              <w:t xml:space="preserve"> </w:t>
            </w:r>
            <w:r w:rsidR="005967F0" w:rsidRPr="005145C8">
              <w:rPr>
                <w:rFonts w:asciiTheme="minorHAnsi" w:hAnsiTheme="minorHAnsi" w:cstheme="minorHAnsi"/>
                <w:sz w:val="20"/>
                <w:szCs w:val="20"/>
              </w:rPr>
              <w:t>b</w:t>
            </w:r>
            <w:r w:rsidR="00D97E07" w:rsidRPr="005145C8">
              <w:rPr>
                <w:rFonts w:asciiTheme="minorHAnsi" w:hAnsiTheme="minorHAnsi" w:cstheme="minorHAnsi"/>
                <w:sz w:val="20"/>
                <w:szCs w:val="20"/>
              </w:rPr>
              <w:t>u</w:t>
            </w:r>
            <w:r w:rsidR="005967F0" w:rsidRPr="005145C8">
              <w:rPr>
                <w:rFonts w:asciiTheme="minorHAnsi" w:hAnsiTheme="minorHAnsi" w:cstheme="minorHAnsi"/>
                <w:sz w:val="20"/>
                <w:szCs w:val="20"/>
              </w:rPr>
              <w:t xml:space="preserve">ild on ongoing efforts. </w:t>
            </w:r>
          </w:p>
          <w:p w14:paraId="7E8C093C" w14:textId="77777777" w:rsidR="0081072D" w:rsidRPr="005145C8" w:rsidRDefault="0081072D" w:rsidP="0043788F">
            <w:pPr>
              <w:snapToGrid w:val="0"/>
              <w:ind w:right="-7"/>
              <w:jc w:val="both"/>
              <w:rPr>
                <w:rFonts w:asciiTheme="minorHAnsi" w:hAnsiTheme="minorHAnsi" w:cstheme="minorHAnsi"/>
                <w:color w:val="0D0D0D" w:themeColor="text1" w:themeTint="F2"/>
                <w:sz w:val="20"/>
                <w:szCs w:val="20"/>
              </w:rPr>
            </w:pPr>
          </w:p>
          <w:p w14:paraId="4897A8E1" w14:textId="32D77069" w:rsidR="00AB6F94" w:rsidRPr="005145C8" w:rsidRDefault="0043788F" w:rsidP="00874079">
            <w:pPr>
              <w:snapToGrid w:val="0"/>
              <w:ind w:right="-7"/>
              <w:jc w:val="both"/>
              <w:rPr>
                <w:rFonts w:asciiTheme="minorHAnsi" w:hAnsiTheme="minorHAnsi" w:cstheme="minorHAnsi"/>
                <w:color w:val="0D0D0D" w:themeColor="text1" w:themeTint="F2"/>
                <w:sz w:val="20"/>
                <w:szCs w:val="20"/>
              </w:rPr>
            </w:pPr>
            <w:r w:rsidRPr="005145C8">
              <w:rPr>
                <w:rFonts w:asciiTheme="minorHAnsi" w:hAnsiTheme="minorHAnsi" w:cstheme="minorHAnsi"/>
                <w:color w:val="0D0D0D" w:themeColor="text1" w:themeTint="F2"/>
                <w:sz w:val="20"/>
                <w:szCs w:val="20"/>
              </w:rPr>
              <w:t>Th</w:t>
            </w:r>
            <w:r w:rsidR="0081072D" w:rsidRPr="005145C8">
              <w:rPr>
                <w:rFonts w:asciiTheme="minorHAnsi" w:hAnsiTheme="minorHAnsi" w:cstheme="minorHAnsi"/>
                <w:color w:val="0D0D0D" w:themeColor="text1" w:themeTint="F2"/>
                <w:sz w:val="20"/>
                <w:szCs w:val="20"/>
              </w:rPr>
              <w:t>e</w:t>
            </w:r>
            <w:r w:rsidR="000207D1" w:rsidRPr="005145C8">
              <w:rPr>
                <w:rFonts w:asciiTheme="minorHAnsi" w:hAnsiTheme="minorHAnsi" w:cstheme="minorHAnsi"/>
                <w:color w:val="0D0D0D" w:themeColor="text1" w:themeTint="F2"/>
                <w:sz w:val="20"/>
                <w:szCs w:val="20"/>
              </w:rPr>
              <w:t xml:space="preserve"> </w:t>
            </w:r>
            <w:r w:rsidR="0081072D" w:rsidRPr="005145C8">
              <w:rPr>
                <w:rFonts w:asciiTheme="minorHAnsi" w:hAnsiTheme="minorHAnsi" w:cstheme="minorHAnsi"/>
                <w:i/>
                <w:iCs/>
                <w:color w:val="0D0D0D" w:themeColor="text1" w:themeTint="F2"/>
                <w:sz w:val="20"/>
                <w:szCs w:val="20"/>
              </w:rPr>
              <w:t xml:space="preserve">Strengthening Local and State Level Peace Architectures for Peacebuilding and Prevention in Katsina and Kaduna States of Northwest Nigeria </w:t>
            </w:r>
            <w:r w:rsidRPr="005145C8">
              <w:rPr>
                <w:rFonts w:asciiTheme="minorHAnsi" w:hAnsiTheme="minorHAnsi" w:cstheme="minorHAnsi"/>
                <w:i/>
                <w:iCs/>
                <w:color w:val="0D0D0D" w:themeColor="text1" w:themeTint="F2"/>
                <w:sz w:val="20"/>
                <w:szCs w:val="20"/>
              </w:rPr>
              <w:t>project</w:t>
            </w:r>
            <w:r w:rsidR="000207D1" w:rsidRPr="005145C8">
              <w:rPr>
                <w:rFonts w:asciiTheme="minorHAnsi" w:hAnsiTheme="minorHAnsi" w:cstheme="minorHAnsi"/>
                <w:color w:val="0D0D0D" w:themeColor="text1" w:themeTint="F2"/>
                <w:sz w:val="20"/>
                <w:szCs w:val="20"/>
              </w:rPr>
              <w:t xml:space="preserve">, a joint UN project </w:t>
            </w:r>
            <w:r w:rsidR="00CB43D6">
              <w:rPr>
                <w:rFonts w:asciiTheme="minorHAnsi" w:hAnsiTheme="minorHAnsi" w:cstheme="minorHAnsi"/>
                <w:color w:val="0D0D0D" w:themeColor="text1" w:themeTint="F2"/>
                <w:sz w:val="20"/>
                <w:szCs w:val="20"/>
              </w:rPr>
              <w:t xml:space="preserve">implemented by UNDP, UN Women and IOM </w:t>
            </w:r>
            <w:r w:rsidR="001B6568">
              <w:rPr>
                <w:rFonts w:asciiTheme="minorHAnsi" w:hAnsiTheme="minorHAnsi" w:cstheme="minorHAnsi"/>
                <w:color w:val="0D0D0D" w:themeColor="text1" w:themeTint="F2"/>
                <w:sz w:val="20"/>
                <w:szCs w:val="20"/>
              </w:rPr>
              <w:t>s</w:t>
            </w:r>
            <w:r w:rsidR="000207D1" w:rsidRPr="005145C8">
              <w:rPr>
                <w:rFonts w:asciiTheme="minorHAnsi" w:hAnsiTheme="minorHAnsi" w:cstheme="minorHAnsi"/>
                <w:color w:val="0D0D0D" w:themeColor="text1" w:themeTint="F2"/>
                <w:sz w:val="20"/>
                <w:szCs w:val="20"/>
              </w:rPr>
              <w:t xml:space="preserve">upported by </w:t>
            </w:r>
            <w:r w:rsidR="00AD61AA">
              <w:rPr>
                <w:rFonts w:asciiTheme="minorHAnsi" w:hAnsiTheme="minorHAnsi" w:cstheme="minorHAnsi"/>
                <w:color w:val="0D0D0D" w:themeColor="text1" w:themeTint="F2"/>
                <w:sz w:val="20"/>
                <w:szCs w:val="20"/>
              </w:rPr>
              <w:t xml:space="preserve">the </w:t>
            </w:r>
            <w:r w:rsidR="00107504" w:rsidRPr="005145C8">
              <w:rPr>
                <w:rFonts w:asciiTheme="minorHAnsi" w:hAnsiTheme="minorHAnsi" w:cstheme="minorHAnsi"/>
                <w:color w:val="0D0D0D" w:themeColor="text1" w:themeTint="F2"/>
                <w:sz w:val="20"/>
                <w:szCs w:val="20"/>
              </w:rPr>
              <w:t xml:space="preserve">UN Peacebuilding Fund, </w:t>
            </w:r>
            <w:r w:rsidR="0041299C" w:rsidRPr="005145C8">
              <w:rPr>
                <w:rFonts w:asciiTheme="minorHAnsi" w:hAnsiTheme="minorHAnsi" w:cstheme="minorHAnsi"/>
                <w:sz w:val="20"/>
                <w:szCs w:val="20"/>
              </w:rPr>
              <w:t>seek</w:t>
            </w:r>
            <w:r w:rsidRPr="005145C8">
              <w:rPr>
                <w:rFonts w:asciiTheme="minorHAnsi" w:hAnsiTheme="minorHAnsi" w:cstheme="minorHAnsi"/>
                <w:sz w:val="20"/>
                <w:szCs w:val="20"/>
              </w:rPr>
              <w:t>s</w:t>
            </w:r>
            <w:r w:rsidR="0041299C" w:rsidRPr="005145C8">
              <w:rPr>
                <w:rFonts w:asciiTheme="minorHAnsi" w:hAnsiTheme="minorHAnsi" w:cstheme="minorHAnsi"/>
                <w:sz w:val="20"/>
                <w:szCs w:val="20"/>
              </w:rPr>
              <w:t xml:space="preserve"> to enhance capacities of infrastructures for peace; provide a pathway for sustainable livelihoods and legitimate income generation activities and re-imagine a community-framework for trauma healing, mental health</w:t>
            </w:r>
            <w:r w:rsidR="0081072D" w:rsidRPr="005145C8">
              <w:rPr>
                <w:rFonts w:asciiTheme="minorHAnsi" w:hAnsiTheme="minorHAnsi" w:cstheme="minorHAnsi"/>
                <w:sz w:val="20"/>
                <w:szCs w:val="20"/>
              </w:rPr>
              <w:t>,</w:t>
            </w:r>
            <w:r w:rsidR="0041299C" w:rsidRPr="005145C8">
              <w:rPr>
                <w:rFonts w:asciiTheme="minorHAnsi" w:hAnsiTheme="minorHAnsi" w:cstheme="minorHAnsi"/>
                <w:sz w:val="20"/>
                <w:szCs w:val="20"/>
              </w:rPr>
              <w:t xml:space="preserve"> and psychosocial support. </w:t>
            </w:r>
          </w:p>
          <w:p w14:paraId="06AAC019" w14:textId="77777777" w:rsidR="00DF02C3" w:rsidRPr="00C86D52" w:rsidRDefault="00DF02C3" w:rsidP="00C86D52">
            <w:pPr>
              <w:tabs>
                <w:tab w:val="center" w:pos="4320"/>
                <w:tab w:val="right" w:pos="8640"/>
              </w:tabs>
              <w:rPr>
                <w:rFonts w:eastAsia="Times New Roman" w:cstheme="minorHAnsi"/>
                <w:color w:val="000000"/>
                <w:spacing w:val="-3"/>
                <w:sz w:val="20"/>
                <w:szCs w:val="20"/>
                <w:lang w:val="en-GB" w:eastAsia="en-GB"/>
              </w:rPr>
            </w:pPr>
          </w:p>
          <w:p w14:paraId="6CDC62D2" w14:textId="781C78C0" w:rsidR="00EA65C4" w:rsidRPr="005145C8" w:rsidRDefault="00EA65C4" w:rsidP="00DF02C3">
            <w:pPr>
              <w:tabs>
                <w:tab w:val="center" w:pos="4320"/>
                <w:tab w:val="right" w:pos="8640"/>
              </w:tabs>
              <w:rPr>
                <w:rFonts w:asciiTheme="minorHAnsi" w:eastAsia="Times New Roman" w:hAnsiTheme="minorHAnsi" w:cstheme="minorHAnsi"/>
                <w:b/>
                <w:bCs/>
                <w:color w:val="000000"/>
                <w:spacing w:val="-3"/>
                <w:sz w:val="20"/>
                <w:szCs w:val="20"/>
                <w:lang w:val="en-GB" w:eastAsia="en-GB"/>
              </w:rPr>
            </w:pPr>
            <w:r w:rsidRPr="005145C8">
              <w:rPr>
                <w:rFonts w:asciiTheme="minorHAnsi" w:eastAsia="Times New Roman" w:hAnsiTheme="minorHAnsi" w:cstheme="minorHAnsi"/>
                <w:b/>
                <w:bCs/>
                <w:color w:val="000000"/>
                <w:spacing w:val="-3"/>
                <w:sz w:val="20"/>
                <w:szCs w:val="20"/>
                <w:lang w:val="en-GB" w:eastAsia="en-GB"/>
              </w:rPr>
              <w:t>Pro</w:t>
            </w:r>
            <w:r w:rsidR="00DE0418">
              <w:rPr>
                <w:rFonts w:asciiTheme="minorHAnsi" w:eastAsia="Times New Roman" w:hAnsiTheme="minorHAnsi" w:cstheme="minorHAnsi"/>
                <w:b/>
                <w:bCs/>
                <w:color w:val="000000"/>
                <w:spacing w:val="-3"/>
                <w:sz w:val="20"/>
                <w:szCs w:val="20"/>
                <w:lang w:val="en-GB" w:eastAsia="en-GB"/>
              </w:rPr>
              <w:t>ject</w:t>
            </w:r>
            <w:r w:rsidRPr="005145C8">
              <w:rPr>
                <w:rFonts w:asciiTheme="minorHAnsi" w:eastAsia="Times New Roman" w:hAnsiTheme="minorHAnsi" w:cstheme="minorHAnsi"/>
                <w:b/>
                <w:bCs/>
                <w:color w:val="000000"/>
                <w:spacing w:val="-3"/>
                <w:sz w:val="20"/>
                <w:szCs w:val="20"/>
                <w:lang w:val="en-GB" w:eastAsia="en-GB"/>
              </w:rPr>
              <w:t xml:space="preserve"> Objectives and Expected Results</w:t>
            </w:r>
          </w:p>
          <w:p w14:paraId="21F80FF2" w14:textId="448888E3" w:rsidR="00874079" w:rsidRPr="005145C8" w:rsidRDefault="00874079" w:rsidP="00DF02C3">
            <w:pPr>
              <w:tabs>
                <w:tab w:val="center" w:pos="4320"/>
                <w:tab w:val="right" w:pos="8640"/>
              </w:tabs>
              <w:rPr>
                <w:rFonts w:asciiTheme="minorHAnsi" w:eastAsia="Times New Roman" w:hAnsiTheme="minorHAnsi" w:cstheme="minorHAnsi"/>
                <w:b/>
                <w:bCs/>
                <w:color w:val="000000"/>
                <w:spacing w:val="-3"/>
                <w:sz w:val="20"/>
                <w:szCs w:val="20"/>
                <w:lang w:val="en-GB" w:eastAsia="en-GB"/>
              </w:rPr>
            </w:pPr>
          </w:p>
          <w:p w14:paraId="020A42E5" w14:textId="1CFEAF5F" w:rsidR="00874079" w:rsidRPr="005145C8" w:rsidRDefault="00BF040A" w:rsidP="00874079">
            <w:pPr>
              <w:snapToGrid w:val="0"/>
              <w:ind w:right="-7"/>
              <w:jc w:val="both"/>
              <w:rPr>
                <w:rFonts w:asciiTheme="minorHAnsi" w:eastAsia="Times New Roman" w:hAnsiTheme="minorHAnsi" w:cstheme="minorHAnsi"/>
                <w:color w:val="000000"/>
                <w:spacing w:val="-3"/>
                <w:sz w:val="20"/>
                <w:szCs w:val="20"/>
                <w:lang w:val="en-GB" w:eastAsia="en-GB"/>
              </w:rPr>
            </w:pPr>
            <w:r w:rsidRPr="005145C8">
              <w:rPr>
                <w:rFonts w:asciiTheme="minorHAnsi" w:hAnsiTheme="minorHAnsi" w:cstheme="minorHAnsi"/>
                <w:sz w:val="20"/>
                <w:szCs w:val="20"/>
              </w:rPr>
              <w:t xml:space="preserve">The two-year joint UN </w:t>
            </w:r>
            <w:r w:rsidR="00874079" w:rsidRPr="005145C8">
              <w:rPr>
                <w:rFonts w:asciiTheme="minorHAnsi" w:eastAsia="Times New Roman" w:hAnsiTheme="minorHAnsi" w:cstheme="minorHAnsi"/>
                <w:color w:val="000000"/>
                <w:spacing w:val="-3"/>
                <w:sz w:val="20"/>
                <w:szCs w:val="20"/>
                <w:lang w:val="en-GB" w:eastAsia="en-GB"/>
              </w:rPr>
              <w:t>project aims to reinforce non-military responses to conflict and insecurity in Kaduna and Katsina States by strengthening existing infrastructures for peace, providing safe spaces for inclusive (inter-and-intra)-community dialogue, enhancing the resilience of communities directly affected by conflict through the provision of psychosocial support and increasing access to sustainable livelihoods. Th</w:t>
            </w:r>
            <w:r w:rsidRPr="005145C8">
              <w:rPr>
                <w:rFonts w:asciiTheme="minorHAnsi" w:eastAsia="Times New Roman" w:hAnsiTheme="minorHAnsi" w:cstheme="minorHAnsi"/>
                <w:color w:val="000000"/>
                <w:spacing w:val="-3"/>
                <w:sz w:val="20"/>
                <w:szCs w:val="20"/>
                <w:lang w:val="en-GB" w:eastAsia="en-GB"/>
              </w:rPr>
              <w:t xml:space="preserve">e </w:t>
            </w:r>
            <w:r w:rsidR="00874079" w:rsidRPr="005145C8">
              <w:rPr>
                <w:rFonts w:asciiTheme="minorHAnsi" w:eastAsia="Times New Roman" w:hAnsiTheme="minorHAnsi" w:cstheme="minorHAnsi"/>
                <w:color w:val="000000"/>
                <w:spacing w:val="-3"/>
                <w:sz w:val="20"/>
                <w:szCs w:val="20"/>
                <w:lang w:val="en-GB" w:eastAsia="en-GB"/>
              </w:rPr>
              <w:t xml:space="preserve">project </w:t>
            </w:r>
            <w:r w:rsidRPr="005145C8">
              <w:rPr>
                <w:rFonts w:asciiTheme="minorHAnsi" w:eastAsia="Times New Roman" w:hAnsiTheme="minorHAnsi" w:cstheme="minorHAnsi"/>
                <w:color w:val="000000"/>
                <w:spacing w:val="-3"/>
                <w:sz w:val="20"/>
                <w:szCs w:val="20"/>
                <w:lang w:val="en-GB" w:eastAsia="en-GB"/>
              </w:rPr>
              <w:t>is designed</w:t>
            </w:r>
            <w:r w:rsidR="00F87AB1">
              <w:rPr>
                <w:rFonts w:asciiTheme="minorHAnsi" w:eastAsia="Times New Roman" w:hAnsiTheme="minorHAnsi" w:cstheme="minorHAnsi"/>
                <w:color w:val="000000"/>
                <w:spacing w:val="-3"/>
                <w:sz w:val="20"/>
                <w:szCs w:val="20"/>
                <w:lang w:val="en-GB" w:eastAsia="en-GB"/>
              </w:rPr>
              <w:t xml:space="preserve"> to</w:t>
            </w:r>
            <w:r w:rsidR="00874079" w:rsidRPr="005145C8">
              <w:rPr>
                <w:rFonts w:asciiTheme="minorHAnsi" w:eastAsia="Times New Roman" w:hAnsiTheme="minorHAnsi" w:cstheme="minorHAnsi"/>
                <w:color w:val="000000"/>
                <w:spacing w:val="-3"/>
                <w:sz w:val="20"/>
                <w:szCs w:val="20"/>
                <w:lang w:val="en-GB" w:eastAsia="en-GB"/>
              </w:rPr>
              <w:t xml:space="preserve"> catalyse key partnerships within the </w:t>
            </w:r>
            <w:r w:rsidR="00013482">
              <w:rPr>
                <w:rFonts w:asciiTheme="minorHAnsi" w:eastAsia="Times New Roman" w:hAnsiTheme="minorHAnsi" w:cstheme="minorHAnsi"/>
                <w:color w:val="000000"/>
                <w:spacing w:val="-3"/>
                <w:sz w:val="20"/>
                <w:szCs w:val="20"/>
                <w:lang w:val="en-GB" w:eastAsia="en-GB"/>
              </w:rPr>
              <w:t xml:space="preserve">target </w:t>
            </w:r>
            <w:r w:rsidRPr="005145C8">
              <w:rPr>
                <w:rFonts w:asciiTheme="minorHAnsi" w:eastAsia="Times New Roman" w:hAnsiTheme="minorHAnsi" w:cstheme="minorHAnsi"/>
                <w:color w:val="000000"/>
                <w:spacing w:val="-3"/>
                <w:sz w:val="20"/>
                <w:szCs w:val="20"/>
                <w:lang w:val="en-GB" w:eastAsia="en-GB"/>
              </w:rPr>
              <w:t>s</w:t>
            </w:r>
            <w:r w:rsidR="00874079" w:rsidRPr="005145C8">
              <w:rPr>
                <w:rFonts w:asciiTheme="minorHAnsi" w:eastAsia="Times New Roman" w:hAnsiTheme="minorHAnsi" w:cstheme="minorHAnsi"/>
                <w:color w:val="000000"/>
                <w:spacing w:val="-3"/>
                <w:sz w:val="20"/>
                <w:szCs w:val="20"/>
                <w:lang w:val="en-GB" w:eastAsia="en-GB"/>
              </w:rPr>
              <w:t xml:space="preserve">tates and revive local peace processes; widen representation and increase the participation of young men and women in peace processes; strengthen prevention capacities, including the protection of women and girls from violence, and initiate a roadmap towards a gender-sensitive peace and security infrastructure for resilience and sustainable peace in Kaduna and Katsina States. Efforts at sustaining capacities for peace in Katsina and Kaduna States will also provide an entry point for broader engagement and support in Northwest Nigeria that is needed for robust and responsive peace infrastructures. </w:t>
            </w:r>
          </w:p>
          <w:p w14:paraId="306C19DF" w14:textId="77777777" w:rsidR="00BF040A" w:rsidRPr="005145C8" w:rsidRDefault="00BF040A" w:rsidP="00874079">
            <w:pPr>
              <w:shd w:val="clear" w:color="auto" w:fill="FFFFFF"/>
              <w:jc w:val="both"/>
              <w:rPr>
                <w:rFonts w:asciiTheme="minorHAnsi" w:eastAsia="Times New Roman" w:hAnsiTheme="minorHAnsi" w:cstheme="minorHAnsi"/>
                <w:color w:val="000000"/>
                <w:spacing w:val="-3"/>
                <w:sz w:val="20"/>
                <w:szCs w:val="20"/>
                <w:lang w:val="en-GB" w:eastAsia="en-GB"/>
              </w:rPr>
            </w:pPr>
          </w:p>
          <w:p w14:paraId="5EB7CD85" w14:textId="68DD23B7" w:rsidR="00874079" w:rsidRPr="00500C2A" w:rsidRDefault="00C41BC3" w:rsidP="00874079">
            <w:pPr>
              <w:shd w:val="clear" w:color="auto" w:fill="FFFFFF"/>
              <w:jc w:val="both"/>
              <w:rPr>
                <w:rFonts w:asciiTheme="minorHAnsi" w:hAnsiTheme="minorHAnsi" w:cstheme="minorHAnsi"/>
                <w:b/>
                <w:bCs/>
                <w:color w:val="000000"/>
                <w:sz w:val="20"/>
                <w:szCs w:val="20"/>
              </w:rPr>
            </w:pPr>
            <w:r w:rsidRPr="00500C2A">
              <w:rPr>
                <w:rFonts w:asciiTheme="minorHAnsi" w:eastAsia="Times New Roman" w:hAnsiTheme="minorHAnsi" w:cstheme="minorHAnsi"/>
                <w:b/>
                <w:bCs/>
                <w:color w:val="000000"/>
                <w:spacing w:val="-3"/>
                <w:sz w:val="20"/>
                <w:szCs w:val="20"/>
                <w:lang w:val="en-GB" w:eastAsia="en-GB"/>
              </w:rPr>
              <w:t>Specifically,</w:t>
            </w:r>
            <w:r w:rsidR="00874079" w:rsidRPr="00500C2A">
              <w:rPr>
                <w:rFonts w:asciiTheme="minorHAnsi" w:hAnsiTheme="minorHAnsi" w:cstheme="minorHAnsi"/>
                <w:b/>
                <w:bCs/>
                <w:color w:val="000000"/>
                <w:sz w:val="20"/>
                <w:szCs w:val="20"/>
              </w:rPr>
              <w:t xml:space="preserve"> </w:t>
            </w:r>
            <w:r w:rsidR="006C33AA" w:rsidRPr="00500C2A">
              <w:rPr>
                <w:rFonts w:asciiTheme="minorHAnsi" w:hAnsiTheme="minorHAnsi" w:cstheme="minorHAnsi"/>
                <w:b/>
                <w:bCs/>
                <w:color w:val="000000"/>
                <w:sz w:val="20"/>
                <w:szCs w:val="20"/>
              </w:rPr>
              <w:t xml:space="preserve">the </w:t>
            </w:r>
            <w:r w:rsidR="00874079" w:rsidRPr="00500C2A">
              <w:rPr>
                <w:rFonts w:asciiTheme="minorHAnsi" w:hAnsiTheme="minorHAnsi" w:cstheme="minorHAnsi"/>
                <w:b/>
                <w:bCs/>
                <w:color w:val="000000"/>
                <w:sz w:val="20"/>
                <w:szCs w:val="20"/>
              </w:rPr>
              <w:t>project will:</w:t>
            </w:r>
          </w:p>
          <w:p w14:paraId="4C545982" w14:textId="77777777" w:rsidR="00874079" w:rsidRPr="005145C8" w:rsidRDefault="00874079" w:rsidP="00874079">
            <w:pPr>
              <w:snapToGrid w:val="0"/>
              <w:jc w:val="both"/>
              <w:rPr>
                <w:rFonts w:asciiTheme="minorHAnsi" w:hAnsiTheme="minorHAnsi" w:cstheme="minorHAnsi"/>
                <w:sz w:val="20"/>
                <w:szCs w:val="20"/>
                <w:lang w:val="en-GB"/>
              </w:rPr>
            </w:pPr>
          </w:p>
          <w:p w14:paraId="5AFAA32C" w14:textId="69B79076" w:rsidR="00874079" w:rsidRPr="005145C8" w:rsidRDefault="00874079" w:rsidP="00874079">
            <w:pPr>
              <w:pStyle w:val="ListParagraph"/>
              <w:numPr>
                <w:ilvl w:val="0"/>
                <w:numId w:val="44"/>
              </w:numPr>
              <w:snapToGrid w:val="0"/>
              <w:jc w:val="both"/>
              <w:rPr>
                <w:rFonts w:asciiTheme="minorHAnsi" w:hAnsiTheme="minorHAnsi" w:cstheme="minorHAnsi"/>
                <w:color w:val="000000" w:themeColor="text1"/>
                <w:sz w:val="20"/>
                <w:szCs w:val="20"/>
                <w:lang w:val="en-GB"/>
              </w:rPr>
            </w:pPr>
            <w:r w:rsidRPr="005145C8">
              <w:rPr>
                <w:rFonts w:asciiTheme="minorHAnsi" w:hAnsiTheme="minorHAnsi" w:cstheme="minorHAnsi"/>
                <w:color w:val="000000" w:themeColor="text1"/>
                <w:sz w:val="20"/>
                <w:szCs w:val="20"/>
                <w:lang w:val="en-GB"/>
              </w:rPr>
              <w:t>Enhance the capacities of Kaduna and Katsina states to respond to inter and intra communal violent conflicts in a timely, coordinated, inclusive, gender-responsive, youth-inclusive and collaborative manner</w:t>
            </w:r>
            <w:r w:rsidR="00A544D0">
              <w:rPr>
                <w:rFonts w:asciiTheme="minorHAnsi" w:hAnsiTheme="minorHAnsi" w:cstheme="minorHAnsi"/>
                <w:color w:val="000000" w:themeColor="text1"/>
                <w:sz w:val="20"/>
                <w:szCs w:val="20"/>
                <w:lang w:val="en-GB"/>
              </w:rPr>
              <w:t>.</w:t>
            </w:r>
          </w:p>
          <w:p w14:paraId="5C52ABBF" w14:textId="36705045" w:rsidR="00874079" w:rsidRPr="005145C8" w:rsidRDefault="00874079" w:rsidP="00874079">
            <w:pPr>
              <w:pStyle w:val="ListParagraph"/>
              <w:numPr>
                <w:ilvl w:val="0"/>
                <w:numId w:val="44"/>
              </w:numPr>
              <w:snapToGrid w:val="0"/>
              <w:jc w:val="both"/>
              <w:rPr>
                <w:rFonts w:asciiTheme="minorHAnsi" w:hAnsiTheme="minorHAnsi" w:cstheme="minorHAnsi"/>
                <w:color w:val="000000" w:themeColor="text1"/>
                <w:sz w:val="20"/>
                <w:szCs w:val="20"/>
              </w:rPr>
            </w:pPr>
            <w:r w:rsidRPr="005145C8">
              <w:rPr>
                <w:rFonts w:asciiTheme="minorHAnsi" w:hAnsiTheme="minorHAnsi" w:cstheme="minorHAnsi"/>
                <w:color w:val="000000" w:themeColor="text1"/>
                <w:sz w:val="20"/>
                <w:szCs w:val="20"/>
              </w:rPr>
              <w:t xml:space="preserve">Contribute to community resilience to trauma caused by cycles of violence through the ration of psychosocial support, mental health services for healing; and </w:t>
            </w:r>
          </w:p>
          <w:p w14:paraId="6A939347" w14:textId="6CDC9996" w:rsidR="00874079" w:rsidRPr="005145C8" w:rsidRDefault="00874079" w:rsidP="00874079">
            <w:pPr>
              <w:pStyle w:val="ListParagraph"/>
              <w:numPr>
                <w:ilvl w:val="0"/>
                <w:numId w:val="44"/>
              </w:numPr>
              <w:snapToGrid w:val="0"/>
              <w:jc w:val="both"/>
              <w:rPr>
                <w:rFonts w:asciiTheme="minorHAnsi" w:hAnsiTheme="minorHAnsi" w:cstheme="minorHAnsi"/>
                <w:color w:val="000000" w:themeColor="text1"/>
                <w:sz w:val="20"/>
                <w:szCs w:val="20"/>
              </w:rPr>
            </w:pPr>
            <w:r w:rsidRPr="005145C8">
              <w:rPr>
                <w:rFonts w:asciiTheme="minorHAnsi" w:hAnsiTheme="minorHAnsi" w:cstheme="minorHAnsi"/>
                <w:color w:val="000000" w:themeColor="text1"/>
                <w:sz w:val="20"/>
                <w:szCs w:val="20"/>
              </w:rPr>
              <w:t>Contribute towards increased access to sustainable livelihoods by communities affected by violence Kaduna and Katsina State</w:t>
            </w:r>
            <w:r w:rsidR="00471229">
              <w:rPr>
                <w:rFonts w:asciiTheme="minorHAnsi" w:hAnsiTheme="minorHAnsi" w:cstheme="minorHAnsi"/>
                <w:color w:val="000000" w:themeColor="text1"/>
                <w:sz w:val="20"/>
                <w:szCs w:val="20"/>
              </w:rPr>
              <w:t>.</w:t>
            </w:r>
            <w:r w:rsidRPr="005145C8">
              <w:rPr>
                <w:rFonts w:asciiTheme="minorHAnsi" w:hAnsiTheme="minorHAnsi" w:cstheme="minorHAnsi"/>
                <w:color w:val="000000" w:themeColor="text1"/>
                <w:sz w:val="20"/>
                <w:szCs w:val="20"/>
              </w:rPr>
              <w:t xml:space="preserve"> </w:t>
            </w:r>
          </w:p>
          <w:p w14:paraId="3A860347" w14:textId="7B5EF5F7" w:rsidR="00874079" w:rsidRDefault="00874079" w:rsidP="00874079">
            <w:pPr>
              <w:snapToGrid w:val="0"/>
              <w:ind w:right="-7"/>
              <w:jc w:val="both"/>
              <w:rPr>
                <w:rFonts w:asciiTheme="minorHAnsi" w:eastAsia="Times New Roman" w:hAnsiTheme="minorHAnsi" w:cstheme="minorHAnsi"/>
                <w:color w:val="000000"/>
                <w:spacing w:val="-3"/>
                <w:sz w:val="20"/>
                <w:szCs w:val="20"/>
                <w:lang w:val="en-GB" w:eastAsia="en-GB"/>
              </w:rPr>
            </w:pPr>
          </w:p>
          <w:p w14:paraId="050F083C" w14:textId="2CBB9C6C" w:rsidR="002000EF" w:rsidRDefault="002000EF" w:rsidP="00874079">
            <w:pPr>
              <w:snapToGrid w:val="0"/>
              <w:ind w:right="-7"/>
              <w:jc w:val="both"/>
              <w:rPr>
                <w:rFonts w:asciiTheme="minorHAnsi" w:eastAsia="Times New Roman" w:hAnsiTheme="minorHAnsi" w:cstheme="minorHAnsi"/>
                <w:color w:val="000000"/>
                <w:spacing w:val="-3"/>
                <w:sz w:val="20"/>
                <w:szCs w:val="20"/>
                <w:lang w:val="en-GB" w:eastAsia="en-GB"/>
              </w:rPr>
            </w:pPr>
          </w:p>
          <w:p w14:paraId="6CCD127B" w14:textId="77777777" w:rsidR="002000EF" w:rsidRPr="005145C8" w:rsidRDefault="002000EF" w:rsidP="00874079">
            <w:pPr>
              <w:snapToGrid w:val="0"/>
              <w:ind w:right="-7"/>
              <w:jc w:val="both"/>
              <w:rPr>
                <w:rFonts w:asciiTheme="minorHAnsi" w:eastAsia="Times New Roman" w:hAnsiTheme="minorHAnsi" w:cstheme="minorHAnsi"/>
                <w:color w:val="000000"/>
                <w:spacing w:val="-3"/>
                <w:sz w:val="20"/>
                <w:szCs w:val="20"/>
                <w:lang w:val="en-GB" w:eastAsia="en-GB"/>
              </w:rPr>
            </w:pPr>
          </w:p>
          <w:p w14:paraId="060BAF2B" w14:textId="77777777" w:rsidR="00500C2A" w:rsidRDefault="00500C2A" w:rsidP="00874079">
            <w:pPr>
              <w:snapToGrid w:val="0"/>
              <w:ind w:right="-7"/>
              <w:jc w:val="both"/>
              <w:rPr>
                <w:rFonts w:asciiTheme="minorHAnsi" w:eastAsia="Times New Roman" w:hAnsiTheme="minorHAnsi" w:cstheme="minorHAnsi"/>
                <w:b/>
                <w:bCs/>
                <w:color w:val="000000"/>
                <w:spacing w:val="-3"/>
                <w:sz w:val="20"/>
                <w:szCs w:val="20"/>
                <w:lang w:val="en-GB" w:eastAsia="en-GB"/>
              </w:rPr>
            </w:pPr>
          </w:p>
          <w:p w14:paraId="423897A1" w14:textId="5917EDD3" w:rsidR="00874079" w:rsidRPr="00500C2A" w:rsidRDefault="001E4AD6" w:rsidP="00874079">
            <w:pPr>
              <w:snapToGrid w:val="0"/>
              <w:ind w:right="-7"/>
              <w:jc w:val="both"/>
              <w:rPr>
                <w:rFonts w:asciiTheme="minorHAnsi" w:eastAsia="Times New Roman" w:hAnsiTheme="minorHAnsi" w:cstheme="minorHAnsi"/>
                <w:b/>
                <w:bCs/>
                <w:color w:val="000000"/>
                <w:spacing w:val="-3"/>
                <w:sz w:val="20"/>
                <w:szCs w:val="20"/>
                <w:lang w:val="en-GB" w:eastAsia="en-GB"/>
              </w:rPr>
            </w:pPr>
            <w:r w:rsidRPr="00500C2A">
              <w:rPr>
                <w:rFonts w:asciiTheme="minorHAnsi" w:eastAsia="Times New Roman" w:hAnsiTheme="minorHAnsi" w:cstheme="minorHAnsi"/>
                <w:b/>
                <w:bCs/>
                <w:color w:val="000000"/>
                <w:spacing w:val="-3"/>
                <w:sz w:val="20"/>
                <w:szCs w:val="20"/>
                <w:lang w:val="en-GB" w:eastAsia="en-GB"/>
              </w:rPr>
              <w:t>The expected outcomes are:</w:t>
            </w:r>
          </w:p>
          <w:p w14:paraId="5261006D" w14:textId="6E5A2758" w:rsidR="001E4AD6" w:rsidRPr="005145C8" w:rsidRDefault="001E4AD6" w:rsidP="00874079">
            <w:pPr>
              <w:snapToGrid w:val="0"/>
              <w:ind w:right="-7"/>
              <w:jc w:val="both"/>
              <w:rPr>
                <w:rFonts w:asciiTheme="minorHAnsi" w:eastAsia="Times New Roman" w:hAnsiTheme="minorHAnsi" w:cstheme="minorHAnsi"/>
                <w:color w:val="000000"/>
                <w:spacing w:val="-3"/>
                <w:sz w:val="20"/>
                <w:szCs w:val="20"/>
                <w:lang w:val="en-GB" w:eastAsia="en-GB"/>
              </w:rPr>
            </w:pPr>
          </w:p>
          <w:p w14:paraId="13A43B54" w14:textId="6B3C61A3" w:rsidR="001E4AD6" w:rsidRPr="005145C8" w:rsidRDefault="001E4AD6" w:rsidP="00CD7009">
            <w:pPr>
              <w:pStyle w:val="ListParagraph"/>
              <w:numPr>
                <w:ilvl w:val="0"/>
                <w:numId w:val="45"/>
              </w:numPr>
              <w:snapToGrid w:val="0"/>
              <w:ind w:right="-7"/>
              <w:jc w:val="both"/>
              <w:rPr>
                <w:rFonts w:asciiTheme="minorHAnsi" w:eastAsia="Times New Roman" w:hAnsiTheme="minorHAnsi" w:cstheme="minorHAnsi"/>
                <w:color w:val="000000"/>
                <w:spacing w:val="-3"/>
                <w:sz w:val="20"/>
                <w:szCs w:val="20"/>
                <w:lang w:val="en-GB" w:eastAsia="en-GB"/>
              </w:rPr>
            </w:pPr>
            <w:r w:rsidRPr="005145C8">
              <w:rPr>
                <w:rFonts w:asciiTheme="minorHAnsi" w:eastAsia="Times New Roman" w:hAnsiTheme="minorHAnsi" w:cstheme="minorHAnsi"/>
                <w:color w:val="000000"/>
                <w:spacing w:val="-3"/>
                <w:sz w:val="20"/>
                <w:szCs w:val="20"/>
                <w:lang w:val="en-GB" w:eastAsia="en-GB"/>
              </w:rPr>
              <w:t xml:space="preserve"> Improved capacities of Kaduna and Katsina State Government and Local Stakeholders to design and implement peace building and prevention responses to conflict risks in a collaborative, coordinated and inclusive manner</w:t>
            </w:r>
            <w:r w:rsidR="00B84362" w:rsidRPr="005145C8">
              <w:rPr>
                <w:rFonts w:asciiTheme="minorHAnsi" w:eastAsia="Times New Roman" w:hAnsiTheme="minorHAnsi" w:cstheme="minorHAnsi"/>
                <w:color w:val="000000"/>
                <w:spacing w:val="-3"/>
                <w:sz w:val="20"/>
                <w:szCs w:val="20"/>
                <w:lang w:val="en-GB" w:eastAsia="en-GB"/>
              </w:rPr>
              <w:t>.</w:t>
            </w:r>
          </w:p>
          <w:p w14:paraId="067A8B67" w14:textId="0E1A24C1" w:rsidR="00B84362" w:rsidRPr="005145C8" w:rsidRDefault="00B84362" w:rsidP="00CD7009">
            <w:pPr>
              <w:pStyle w:val="ListParagraph"/>
              <w:numPr>
                <w:ilvl w:val="0"/>
                <w:numId w:val="45"/>
              </w:numPr>
              <w:snapToGrid w:val="0"/>
              <w:ind w:right="-7"/>
              <w:jc w:val="both"/>
              <w:rPr>
                <w:rFonts w:asciiTheme="minorHAnsi" w:eastAsia="Times New Roman" w:hAnsiTheme="minorHAnsi" w:cstheme="minorHAnsi"/>
                <w:color w:val="000000"/>
                <w:spacing w:val="-3"/>
                <w:sz w:val="20"/>
                <w:szCs w:val="20"/>
                <w:lang w:val="en-GB" w:eastAsia="en-GB"/>
              </w:rPr>
            </w:pPr>
            <w:r w:rsidRPr="005145C8">
              <w:rPr>
                <w:rFonts w:asciiTheme="minorHAnsi" w:eastAsia="Times New Roman" w:hAnsiTheme="minorHAnsi" w:cstheme="minorHAnsi"/>
                <w:color w:val="000000"/>
                <w:spacing w:val="-3"/>
                <w:sz w:val="20"/>
                <w:szCs w:val="20"/>
                <w:lang w:val="en-GB" w:eastAsia="en-GB"/>
              </w:rPr>
              <w:t>Community-wide trauma-healing and psychosocial support provided to victims of violence in affected LGAs in Kaduna and Katsina States</w:t>
            </w:r>
            <w:r w:rsidR="00B4528F">
              <w:rPr>
                <w:rFonts w:asciiTheme="minorHAnsi" w:eastAsia="Times New Roman" w:hAnsiTheme="minorHAnsi" w:cstheme="minorHAnsi"/>
                <w:color w:val="000000"/>
                <w:spacing w:val="-3"/>
                <w:sz w:val="20"/>
                <w:szCs w:val="20"/>
                <w:lang w:val="en-GB" w:eastAsia="en-GB"/>
              </w:rPr>
              <w:t>.</w:t>
            </w:r>
          </w:p>
          <w:p w14:paraId="48E95060" w14:textId="1C00AE59" w:rsidR="004D2698" w:rsidRPr="005145C8" w:rsidRDefault="004D2698" w:rsidP="00CD7009">
            <w:pPr>
              <w:pStyle w:val="ListParagraph"/>
              <w:numPr>
                <w:ilvl w:val="0"/>
                <w:numId w:val="45"/>
              </w:numPr>
              <w:snapToGrid w:val="0"/>
              <w:ind w:right="-7"/>
              <w:jc w:val="both"/>
              <w:rPr>
                <w:rFonts w:asciiTheme="minorHAnsi" w:eastAsia="Times New Roman" w:hAnsiTheme="minorHAnsi" w:cstheme="minorHAnsi"/>
                <w:color w:val="000000"/>
                <w:spacing w:val="-3"/>
                <w:sz w:val="20"/>
                <w:szCs w:val="20"/>
                <w:lang w:val="en-GB" w:eastAsia="en-GB"/>
              </w:rPr>
            </w:pPr>
            <w:r w:rsidRPr="005145C8">
              <w:rPr>
                <w:rFonts w:asciiTheme="minorHAnsi" w:eastAsia="Times New Roman" w:hAnsiTheme="minorHAnsi" w:cstheme="minorHAnsi"/>
                <w:color w:val="000000"/>
                <w:spacing w:val="-3"/>
                <w:sz w:val="20"/>
                <w:szCs w:val="20"/>
                <w:lang w:val="en-GB" w:eastAsia="en-GB"/>
              </w:rPr>
              <w:t>Affected communities in sampled LGAs have increased access to sustainable livelihoods opportunities</w:t>
            </w:r>
            <w:r w:rsidR="00B4528F">
              <w:rPr>
                <w:rFonts w:asciiTheme="minorHAnsi" w:eastAsia="Times New Roman" w:hAnsiTheme="minorHAnsi" w:cstheme="minorHAnsi"/>
                <w:color w:val="000000"/>
                <w:spacing w:val="-3"/>
                <w:sz w:val="20"/>
                <w:szCs w:val="20"/>
                <w:lang w:val="en-GB" w:eastAsia="en-GB"/>
              </w:rPr>
              <w:t>.</w:t>
            </w:r>
          </w:p>
          <w:p w14:paraId="13436555" w14:textId="77777777" w:rsidR="001E4AD6" w:rsidRPr="005145C8" w:rsidRDefault="001E4AD6" w:rsidP="00874079">
            <w:pPr>
              <w:snapToGrid w:val="0"/>
              <w:ind w:right="-7"/>
              <w:jc w:val="both"/>
              <w:rPr>
                <w:rFonts w:asciiTheme="minorHAnsi" w:eastAsia="Times New Roman" w:hAnsiTheme="minorHAnsi" w:cstheme="minorHAnsi"/>
                <w:color w:val="000000"/>
                <w:spacing w:val="-3"/>
                <w:sz w:val="20"/>
                <w:szCs w:val="20"/>
                <w:lang w:val="en-GB" w:eastAsia="en-GB"/>
              </w:rPr>
            </w:pPr>
          </w:p>
          <w:p w14:paraId="101DD75B" w14:textId="051ED3A6" w:rsidR="00874079" w:rsidRPr="005145C8" w:rsidRDefault="005145C8" w:rsidP="00874079">
            <w:pPr>
              <w:snapToGrid w:val="0"/>
              <w:ind w:right="-7"/>
              <w:jc w:val="both"/>
              <w:rPr>
                <w:rFonts w:asciiTheme="minorHAnsi" w:hAnsiTheme="minorHAnsi" w:cstheme="minorHAnsi"/>
                <w:color w:val="0D0D0D" w:themeColor="text1" w:themeTint="F2"/>
                <w:sz w:val="20"/>
                <w:szCs w:val="20"/>
              </w:rPr>
            </w:pPr>
            <w:r w:rsidRPr="005145C8">
              <w:rPr>
                <w:rFonts w:asciiTheme="minorHAnsi" w:eastAsia="Times New Roman" w:hAnsiTheme="minorHAnsi" w:cstheme="minorHAnsi"/>
                <w:color w:val="000000"/>
                <w:spacing w:val="-3"/>
                <w:sz w:val="20"/>
                <w:szCs w:val="20"/>
                <w:lang w:val="en-GB" w:eastAsia="en-GB"/>
              </w:rPr>
              <w:t xml:space="preserve">In the next two years, UN Women working with </w:t>
            </w:r>
            <w:r w:rsidR="00D724FE">
              <w:rPr>
                <w:rFonts w:asciiTheme="minorHAnsi" w:eastAsia="Times New Roman" w:hAnsiTheme="minorHAnsi" w:cstheme="minorHAnsi"/>
                <w:color w:val="000000"/>
                <w:spacing w:val="-3"/>
                <w:sz w:val="20"/>
                <w:szCs w:val="20"/>
                <w:lang w:val="en-GB" w:eastAsia="en-GB"/>
              </w:rPr>
              <w:t>the o</w:t>
            </w:r>
            <w:r w:rsidRPr="005145C8">
              <w:rPr>
                <w:rFonts w:asciiTheme="minorHAnsi" w:eastAsia="Times New Roman" w:hAnsiTheme="minorHAnsi" w:cstheme="minorHAnsi"/>
                <w:color w:val="000000"/>
                <w:spacing w:val="-3"/>
                <w:sz w:val="20"/>
                <w:szCs w:val="20"/>
                <w:lang w:val="en-GB" w:eastAsia="en-GB"/>
              </w:rPr>
              <w:t>ther</w:t>
            </w:r>
            <w:r w:rsidR="00D724FE">
              <w:rPr>
                <w:rFonts w:asciiTheme="minorHAnsi" w:eastAsia="Times New Roman" w:hAnsiTheme="minorHAnsi" w:cstheme="minorHAnsi"/>
                <w:color w:val="000000"/>
                <w:spacing w:val="-3"/>
                <w:sz w:val="20"/>
                <w:szCs w:val="20"/>
                <w:lang w:val="en-GB" w:eastAsia="en-GB"/>
              </w:rPr>
              <w:t xml:space="preserve"> UN</w:t>
            </w:r>
            <w:r w:rsidRPr="005145C8">
              <w:rPr>
                <w:rFonts w:asciiTheme="minorHAnsi" w:eastAsia="Times New Roman" w:hAnsiTheme="minorHAnsi" w:cstheme="minorHAnsi"/>
                <w:color w:val="000000"/>
                <w:spacing w:val="-3"/>
                <w:sz w:val="20"/>
                <w:szCs w:val="20"/>
                <w:lang w:val="en-GB" w:eastAsia="en-GB"/>
              </w:rPr>
              <w:t xml:space="preserve"> agencies and partners</w:t>
            </w:r>
            <w:r w:rsidR="009F6AC0" w:rsidRPr="005145C8">
              <w:rPr>
                <w:rFonts w:asciiTheme="minorHAnsi" w:hAnsiTheme="minorHAnsi" w:cstheme="minorHAnsi"/>
                <w:sz w:val="20"/>
                <w:szCs w:val="20"/>
              </w:rPr>
              <w:t xml:space="preserve"> would utilise a </w:t>
            </w:r>
            <w:r w:rsidR="00874079" w:rsidRPr="005145C8">
              <w:rPr>
                <w:rFonts w:asciiTheme="minorHAnsi" w:hAnsiTheme="minorHAnsi" w:cstheme="minorHAnsi"/>
                <w:sz w:val="20"/>
                <w:szCs w:val="20"/>
              </w:rPr>
              <w:t xml:space="preserve">two-pronged approach that strengthens linkages between state level and local governance systems as a credible model to strengthen community resilience and responses, and community-focused approach has the potential to be effective for peace building, building livelihood prospects and recovery from trauma as the region consolidates a range of measures necessary to transform conflict-affected communities into resilient, peaceful, and pro-active champions of long-term peace and stability. </w:t>
            </w:r>
          </w:p>
          <w:p w14:paraId="2149BC50" w14:textId="33729068" w:rsidR="00D45B16" w:rsidRPr="005145C8" w:rsidRDefault="00D45B16" w:rsidP="005145C8">
            <w:pPr>
              <w:tabs>
                <w:tab w:val="center" w:pos="4320"/>
                <w:tab w:val="right" w:pos="8640"/>
              </w:tabs>
              <w:rPr>
                <w:rFonts w:eastAsia="Times New Roman" w:cstheme="minorHAnsi"/>
                <w:color w:val="000000"/>
                <w:spacing w:val="-3"/>
                <w:sz w:val="20"/>
                <w:szCs w:val="20"/>
                <w:lang w:val="en-GB" w:eastAsia="en-GB"/>
              </w:rPr>
            </w:pPr>
          </w:p>
        </w:tc>
      </w:tr>
      <w:tr w:rsidR="00D45B16" w:rsidRPr="0056586D" w14:paraId="4E48E7A9" w14:textId="77777777" w:rsidTr="00DD1289">
        <w:tc>
          <w:tcPr>
            <w:tcW w:w="9558" w:type="dxa"/>
          </w:tcPr>
          <w:p w14:paraId="5514D0CD" w14:textId="77777777" w:rsidR="00C87E08" w:rsidRPr="00C87E08" w:rsidRDefault="00C87E08" w:rsidP="00C87E08">
            <w:pPr>
              <w:tabs>
                <w:tab w:val="center" w:pos="4320"/>
                <w:tab w:val="right" w:pos="8640"/>
              </w:tabs>
              <w:ind w:left="360"/>
              <w:rPr>
                <w:rFonts w:asciiTheme="minorHAnsi" w:eastAsia="Times New Roman" w:hAnsiTheme="minorHAnsi" w:cstheme="minorHAnsi"/>
                <w:spacing w:val="-3"/>
                <w:sz w:val="20"/>
                <w:szCs w:val="20"/>
                <w:lang w:val="en-GB" w:eastAsia="en-GB"/>
              </w:rPr>
            </w:pPr>
          </w:p>
          <w:p w14:paraId="1092C95A" w14:textId="1668FF3F" w:rsidR="006D1802" w:rsidRPr="00CE1CF4" w:rsidRDefault="00D45B16" w:rsidP="006D1802">
            <w:pPr>
              <w:numPr>
                <w:ilvl w:val="0"/>
                <w:numId w:val="1"/>
              </w:numPr>
              <w:tabs>
                <w:tab w:val="center" w:pos="4320"/>
                <w:tab w:val="right" w:pos="8640"/>
              </w:tabs>
              <w:rPr>
                <w:rFonts w:asciiTheme="minorHAnsi" w:eastAsia="Times New Roman" w:hAnsiTheme="minorHAnsi" w:cstheme="minorHAnsi"/>
                <w:spacing w:val="-3"/>
                <w:sz w:val="20"/>
                <w:szCs w:val="20"/>
                <w:lang w:val="en-GB" w:eastAsia="en-GB"/>
              </w:rPr>
            </w:pPr>
            <w:r w:rsidRPr="00CE1CF4">
              <w:rPr>
                <w:rFonts w:asciiTheme="minorHAnsi" w:eastAsia="Times New Roman" w:hAnsiTheme="minorHAnsi" w:cstheme="minorHAnsi"/>
                <w:b/>
                <w:spacing w:val="-3"/>
                <w:sz w:val="20"/>
                <w:szCs w:val="20"/>
                <w:lang w:val="en-GB" w:eastAsia="en-GB"/>
              </w:rPr>
              <w:t>Description of required services/</w:t>
            </w:r>
            <w:r w:rsidR="006D1802" w:rsidRPr="00CE1CF4">
              <w:rPr>
                <w:rFonts w:asciiTheme="minorHAnsi" w:eastAsia="Times New Roman" w:hAnsiTheme="minorHAnsi" w:cstheme="minorHAnsi"/>
                <w:b/>
                <w:spacing w:val="-3"/>
                <w:sz w:val="20"/>
                <w:szCs w:val="20"/>
                <w:lang w:val="en-GB" w:eastAsia="en-GB"/>
              </w:rPr>
              <w:t>results</w:t>
            </w:r>
            <w:r w:rsidR="006D1802" w:rsidRPr="00CE1CF4">
              <w:rPr>
                <w:rFonts w:asciiTheme="minorHAnsi" w:eastAsia="Times New Roman" w:hAnsiTheme="minorHAnsi" w:cstheme="minorHAnsi"/>
                <w:spacing w:val="-3"/>
                <w:sz w:val="20"/>
                <w:szCs w:val="20"/>
                <w:lang w:val="en-GB" w:eastAsia="en-GB"/>
              </w:rPr>
              <w:t>:</w:t>
            </w:r>
          </w:p>
          <w:p w14:paraId="6ED5A534" w14:textId="77777777" w:rsidR="006D1802" w:rsidRPr="00CE1CF4" w:rsidRDefault="006D1802" w:rsidP="001E09B4">
            <w:pPr>
              <w:tabs>
                <w:tab w:val="center" w:pos="4320"/>
                <w:tab w:val="right" w:pos="8640"/>
              </w:tabs>
              <w:jc w:val="both"/>
              <w:rPr>
                <w:rFonts w:asciiTheme="minorHAnsi" w:eastAsia="Times New Roman" w:hAnsiTheme="minorHAnsi" w:cstheme="minorHAnsi"/>
                <w:spacing w:val="-3"/>
                <w:sz w:val="20"/>
                <w:szCs w:val="20"/>
                <w:lang w:val="en-GB" w:eastAsia="en-GB"/>
              </w:rPr>
            </w:pPr>
          </w:p>
          <w:p w14:paraId="4D27342F" w14:textId="46D5EF20" w:rsidR="009F4898" w:rsidRDefault="009F4898" w:rsidP="009F4898">
            <w:pPr>
              <w:jc w:val="both"/>
              <w:rPr>
                <w:rFonts w:asciiTheme="minorHAnsi" w:hAnsiTheme="minorHAnsi" w:cstheme="minorHAnsi"/>
                <w:sz w:val="20"/>
                <w:szCs w:val="20"/>
              </w:rPr>
            </w:pPr>
            <w:r>
              <w:rPr>
                <w:rFonts w:asciiTheme="minorHAnsi" w:hAnsiTheme="minorHAnsi" w:cstheme="minorHAnsi"/>
                <w:bCs/>
                <w:sz w:val="20"/>
                <w:szCs w:val="20"/>
                <w:lang w:val="en-GB"/>
              </w:rPr>
              <w:t>As a part of the pro</w:t>
            </w:r>
            <w:r w:rsidR="00EA1D2E">
              <w:rPr>
                <w:rFonts w:asciiTheme="minorHAnsi" w:hAnsiTheme="minorHAnsi" w:cstheme="minorHAnsi"/>
                <w:bCs/>
                <w:sz w:val="20"/>
                <w:szCs w:val="20"/>
                <w:lang w:val="en-GB"/>
              </w:rPr>
              <w:t>ject</w:t>
            </w:r>
            <w:r>
              <w:rPr>
                <w:rFonts w:asciiTheme="minorHAnsi" w:hAnsiTheme="minorHAnsi" w:cstheme="minorHAnsi"/>
                <w:bCs/>
                <w:sz w:val="20"/>
                <w:szCs w:val="20"/>
                <w:lang w:val="en-GB"/>
              </w:rPr>
              <w:t xml:space="preserve"> implementation strategy, UN Women is seeking to engage two</w:t>
            </w:r>
            <w:r w:rsidRPr="00CE1CF4">
              <w:rPr>
                <w:rFonts w:asciiTheme="minorHAnsi" w:hAnsiTheme="minorHAnsi" w:cstheme="minorHAnsi"/>
                <w:sz w:val="20"/>
                <w:szCs w:val="20"/>
              </w:rPr>
              <w:t xml:space="preserve"> qualified international or national Non-Governmental Organisation</w:t>
            </w:r>
            <w:r w:rsidR="00EA1D2E">
              <w:rPr>
                <w:rFonts w:asciiTheme="minorHAnsi" w:hAnsiTheme="minorHAnsi" w:cstheme="minorHAnsi"/>
                <w:sz w:val="20"/>
                <w:szCs w:val="20"/>
              </w:rPr>
              <w:t>s</w:t>
            </w:r>
            <w:r w:rsidRPr="00CE1CF4">
              <w:rPr>
                <w:rFonts w:asciiTheme="minorHAnsi" w:hAnsiTheme="minorHAnsi" w:cstheme="minorHAnsi"/>
                <w:sz w:val="20"/>
                <w:szCs w:val="20"/>
              </w:rPr>
              <w:t xml:space="preserve"> </w:t>
            </w:r>
            <w:r>
              <w:rPr>
                <w:rFonts w:asciiTheme="minorHAnsi" w:hAnsiTheme="minorHAnsi" w:cstheme="minorHAnsi"/>
                <w:sz w:val="20"/>
                <w:szCs w:val="20"/>
              </w:rPr>
              <w:t>as</w:t>
            </w:r>
            <w:r w:rsidRPr="00CE1CF4">
              <w:rPr>
                <w:rFonts w:asciiTheme="minorHAnsi" w:hAnsiTheme="minorHAnsi" w:cstheme="minorHAnsi"/>
                <w:bCs/>
                <w:sz w:val="20"/>
                <w:szCs w:val="20"/>
                <w:lang w:val="en-GB"/>
              </w:rPr>
              <w:t xml:space="preserve"> Responsible Part</w:t>
            </w:r>
            <w:r>
              <w:rPr>
                <w:rFonts w:asciiTheme="minorHAnsi" w:hAnsiTheme="minorHAnsi" w:cstheme="minorHAnsi"/>
                <w:bCs/>
                <w:sz w:val="20"/>
                <w:szCs w:val="20"/>
                <w:lang w:val="en-GB"/>
              </w:rPr>
              <w:t>ners</w:t>
            </w:r>
            <w:r w:rsidRPr="00CE1CF4">
              <w:rPr>
                <w:rFonts w:asciiTheme="minorHAnsi" w:hAnsiTheme="minorHAnsi" w:cstheme="minorHAnsi"/>
                <w:bCs/>
                <w:sz w:val="20"/>
                <w:szCs w:val="20"/>
                <w:lang w:val="en-GB"/>
              </w:rPr>
              <w:t xml:space="preserve"> (RP</w:t>
            </w:r>
            <w:r w:rsidR="00C773DA">
              <w:rPr>
                <w:rFonts w:asciiTheme="minorHAnsi" w:hAnsiTheme="minorHAnsi" w:cstheme="minorHAnsi"/>
                <w:bCs/>
                <w:sz w:val="20"/>
                <w:szCs w:val="20"/>
                <w:lang w:val="en-GB"/>
              </w:rPr>
              <w:t>s</w:t>
            </w:r>
            <w:r w:rsidRPr="00CE1CF4">
              <w:rPr>
                <w:rFonts w:asciiTheme="minorHAnsi" w:hAnsiTheme="minorHAnsi" w:cstheme="minorHAnsi"/>
                <w:bCs/>
                <w:sz w:val="20"/>
                <w:szCs w:val="20"/>
                <w:lang w:val="en-GB"/>
              </w:rPr>
              <w:t>)</w:t>
            </w:r>
            <w:r w:rsidRPr="00CE1CF4">
              <w:rPr>
                <w:rFonts w:asciiTheme="minorHAnsi" w:eastAsiaTheme="minorEastAsia" w:hAnsiTheme="minorHAnsi" w:cstheme="minorHAnsi"/>
                <w:sz w:val="20"/>
                <w:szCs w:val="20"/>
                <w:lang w:val="en-GB"/>
              </w:rPr>
              <w:t xml:space="preserve"> to support the implementation of </w:t>
            </w:r>
            <w:r>
              <w:rPr>
                <w:rFonts w:asciiTheme="minorHAnsi" w:eastAsiaTheme="minorEastAsia" w:hAnsiTheme="minorHAnsi" w:cstheme="minorHAnsi"/>
                <w:sz w:val="20"/>
                <w:szCs w:val="20"/>
                <w:lang w:val="en-GB"/>
              </w:rPr>
              <w:t>the</w:t>
            </w:r>
            <w:r w:rsidRPr="005145C8">
              <w:rPr>
                <w:rFonts w:asciiTheme="minorHAnsi" w:hAnsiTheme="minorHAnsi" w:cstheme="minorHAnsi"/>
                <w:i/>
                <w:iCs/>
                <w:color w:val="0D0D0D" w:themeColor="text1" w:themeTint="F2"/>
                <w:sz w:val="20"/>
                <w:szCs w:val="20"/>
              </w:rPr>
              <w:t xml:space="preserve"> Strengthening Local and State Level Peace Architectures for Peacebuilding and Prevention in Katsina and Kaduna States of Northwest Nigeria project</w:t>
            </w:r>
            <w:r w:rsidRPr="00CE1CF4">
              <w:rPr>
                <w:rFonts w:asciiTheme="minorHAnsi" w:eastAsiaTheme="minorEastAsia" w:hAnsiTheme="minorHAnsi" w:cstheme="minorHAnsi"/>
                <w:sz w:val="20"/>
                <w:szCs w:val="20"/>
                <w:lang w:val="en-GB"/>
              </w:rPr>
              <w:t xml:space="preserve"> </w:t>
            </w:r>
            <w:r w:rsidRPr="00CE1CF4">
              <w:rPr>
                <w:rFonts w:asciiTheme="minorHAnsi" w:hAnsiTheme="minorHAnsi" w:cstheme="minorHAnsi"/>
                <w:sz w:val="20"/>
                <w:szCs w:val="20"/>
              </w:rPr>
              <w:t>in Kadun</w:t>
            </w:r>
            <w:r>
              <w:rPr>
                <w:rFonts w:asciiTheme="minorHAnsi" w:hAnsiTheme="minorHAnsi" w:cstheme="minorHAnsi"/>
                <w:sz w:val="20"/>
                <w:szCs w:val="20"/>
              </w:rPr>
              <w:t>a and Katsina</w:t>
            </w:r>
            <w:r w:rsidRPr="00CE1CF4">
              <w:rPr>
                <w:rFonts w:asciiTheme="minorHAnsi" w:hAnsiTheme="minorHAnsi" w:cstheme="minorHAnsi"/>
                <w:sz w:val="20"/>
                <w:szCs w:val="20"/>
              </w:rPr>
              <w:t xml:space="preserve"> states and in </w:t>
            </w:r>
            <w:r w:rsidRPr="00015C96">
              <w:rPr>
                <w:rFonts w:asciiTheme="minorHAnsi" w:hAnsiTheme="minorHAnsi" w:cstheme="minorHAnsi"/>
                <w:sz w:val="20"/>
                <w:szCs w:val="20"/>
              </w:rPr>
              <w:t>target LGAs</w:t>
            </w:r>
            <w:r w:rsidRPr="00015C96">
              <w:rPr>
                <w:rStyle w:val="FootnoteReference"/>
                <w:rFonts w:asciiTheme="minorHAnsi" w:hAnsiTheme="minorHAnsi" w:cstheme="minorHAnsi"/>
                <w:sz w:val="20"/>
                <w:szCs w:val="20"/>
              </w:rPr>
              <w:footnoteReference w:id="5"/>
            </w:r>
            <w:r w:rsidRPr="00015C96">
              <w:rPr>
                <w:rFonts w:asciiTheme="minorHAnsi" w:hAnsiTheme="minorHAnsi" w:cstheme="minorHAnsi"/>
                <w:sz w:val="20"/>
                <w:szCs w:val="20"/>
              </w:rPr>
              <w:t xml:space="preserve"> in the states. </w:t>
            </w:r>
            <w:r>
              <w:rPr>
                <w:rFonts w:asciiTheme="minorHAnsi" w:hAnsiTheme="minorHAnsi" w:cstheme="minorHAnsi"/>
                <w:sz w:val="20"/>
                <w:szCs w:val="20"/>
              </w:rPr>
              <w:t xml:space="preserve"> The implementation of the project is divided into two mutually reinforcing </w:t>
            </w:r>
            <w:r>
              <w:rPr>
                <w:rFonts w:asciiTheme="minorHAnsi" w:eastAsiaTheme="minorEastAsia" w:hAnsiTheme="minorHAnsi" w:cstheme="minorHAnsi"/>
                <w:sz w:val="20"/>
                <w:szCs w:val="20"/>
                <w:lang w:val="en-GB"/>
              </w:rPr>
              <w:t>Lot</w:t>
            </w:r>
            <w:r w:rsidR="003E7B39">
              <w:rPr>
                <w:rFonts w:asciiTheme="minorHAnsi" w:eastAsiaTheme="minorEastAsia" w:hAnsiTheme="minorHAnsi" w:cstheme="minorHAnsi"/>
                <w:sz w:val="20"/>
                <w:szCs w:val="20"/>
                <w:lang w:val="en-GB"/>
              </w:rPr>
              <w:t xml:space="preserve">s, </w:t>
            </w:r>
            <w:r>
              <w:rPr>
                <w:rFonts w:asciiTheme="minorHAnsi" w:eastAsiaTheme="minorEastAsia" w:hAnsiTheme="minorHAnsi" w:cstheme="minorHAnsi"/>
                <w:sz w:val="20"/>
                <w:szCs w:val="20"/>
                <w:lang w:val="en-GB"/>
              </w:rPr>
              <w:t xml:space="preserve">applicants can apply for either Lot </w:t>
            </w:r>
            <w:r w:rsidR="005D0E44">
              <w:rPr>
                <w:rFonts w:asciiTheme="minorHAnsi" w:eastAsiaTheme="minorEastAsia" w:hAnsiTheme="minorHAnsi" w:cstheme="minorHAnsi"/>
                <w:sz w:val="20"/>
                <w:szCs w:val="20"/>
                <w:lang w:val="en-GB"/>
              </w:rPr>
              <w:t xml:space="preserve">1 </w:t>
            </w:r>
            <w:r w:rsidR="00243758">
              <w:rPr>
                <w:rFonts w:asciiTheme="minorHAnsi" w:eastAsiaTheme="minorEastAsia" w:hAnsiTheme="minorHAnsi" w:cstheme="minorHAnsi"/>
                <w:sz w:val="20"/>
                <w:szCs w:val="20"/>
                <w:lang w:val="en-GB"/>
              </w:rPr>
              <w:t xml:space="preserve">or Lot 2 </w:t>
            </w:r>
            <w:r>
              <w:rPr>
                <w:rFonts w:asciiTheme="minorHAnsi" w:eastAsiaTheme="minorEastAsia" w:hAnsiTheme="minorHAnsi" w:cstheme="minorHAnsi"/>
                <w:sz w:val="20"/>
                <w:szCs w:val="20"/>
                <w:lang w:val="en-GB"/>
              </w:rPr>
              <w:t>or both Lots.</w:t>
            </w:r>
          </w:p>
          <w:p w14:paraId="7409D31A" w14:textId="77777777" w:rsidR="009F4898" w:rsidRDefault="009F4898" w:rsidP="009F4898">
            <w:pPr>
              <w:jc w:val="both"/>
              <w:rPr>
                <w:rFonts w:asciiTheme="minorHAnsi" w:hAnsiTheme="minorHAnsi" w:cstheme="minorHAnsi"/>
                <w:sz w:val="20"/>
                <w:szCs w:val="20"/>
              </w:rPr>
            </w:pPr>
          </w:p>
          <w:p w14:paraId="37F47918" w14:textId="30C1EDF3" w:rsidR="009F4898" w:rsidRPr="00AB6F94" w:rsidRDefault="009F4898" w:rsidP="009F4898">
            <w:pPr>
              <w:tabs>
                <w:tab w:val="center" w:pos="4320"/>
                <w:tab w:val="right" w:pos="8640"/>
              </w:tabs>
              <w:jc w:val="both"/>
              <w:rPr>
                <w:rFonts w:asciiTheme="minorHAnsi" w:eastAsia="Times New Roman" w:hAnsiTheme="minorHAnsi" w:cstheme="minorHAnsi"/>
                <w:color w:val="000000"/>
                <w:spacing w:val="-3"/>
                <w:sz w:val="20"/>
                <w:szCs w:val="20"/>
                <w:lang w:val="en-GB" w:eastAsia="en-GB"/>
              </w:rPr>
            </w:pPr>
            <w:r w:rsidRPr="00AB6F94">
              <w:rPr>
                <w:rFonts w:asciiTheme="minorHAnsi" w:eastAsia="Times New Roman" w:hAnsiTheme="minorHAnsi" w:cstheme="minorHAnsi"/>
                <w:color w:val="000000"/>
                <w:spacing w:val="-3"/>
                <w:sz w:val="20"/>
                <w:szCs w:val="20"/>
                <w:lang w:val="en-GB" w:eastAsia="en-GB"/>
              </w:rPr>
              <w:t xml:space="preserve">The </w:t>
            </w:r>
            <w:r>
              <w:rPr>
                <w:rFonts w:asciiTheme="minorHAnsi" w:eastAsia="Times New Roman" w:hAnsiTheme="minorHAnsi" w:cstheme="minorHAnsi"/>
                <w:color w:val="000000"/>
                <w:spacing w:val="-3"/>
                <w:sz w:val="20"/>
                <w:szCs w:val="20"/>
                <w:lang w:val="en-GB" w:eastAsia="en-GB"/>
              </w:rPr>
              <w:t>partner will work closely with UN Women</w:t>
            </w:r>
            <w:r w:rsidR="00CC41AA">
              <w:rPr>
                <w:rFonts w:asciiTheme="minorHAnsi" w:eastAsia="Times New Roman" w:hAnsiTheme="minorHAnsi" w:cstheme="minorHAnsi"/>
                <w:color w:val="000000"/>
                <w:spacing w:val="-3"/>
                <w:sz w:val="20"/>
                <w:szCs w:val="20"/>
                <w:lang w:val="en-GB" w:eastAsia="en-GB"/>
              </w:rPr>
              <w:t>, UNDP and IOM</w:t>
            </w:r>
            <w:r w:rsidR="00FF1804">
              <w:rPr>
                <w:rFonts w:asciiTheme="minorHAnsi" w:eastAsia="Times New Roman" w:hAnsiTheme="minorHAnsi" w:cstheme="minorHAnsi"/>
                <w:color w:val="000000"/>
                <w:spacing w:val="-3"/>
                <w:sz w:val="20"/>
                <w:szCs w:val="20"/>
                <w:lang w:val="en-GB" w:eastAsia="en-GB"/>
              </w:rPr>
              <w:t>;</w:t>
            </w:r>
            <w:r w:rsidR="007651CC">
              <w:rPr>
                <w:rFonts w:asciiTheme="minorHAnsi" w:eastAsia="Times New Roman" w:hAnsiTheme="minorHAnsi" w:cstheme="minorHAnsi"/>
                <w:color w:val="000000"/>
                <w:spacing w:val="-3"/>
                <w:sz w:val="20"/>
                <w:szCs w:val="20"/>
                <w:lang w:val="en-GB" w:eastAsia="en-GB"/>
              </w:rPr>
              <w:t xml:space="preserve"> relevant </w:t>
            </w:r>
            <w:r w:rsidR="001319BE">
              <w:rPr>
                <w:rFonts w:asciiTheme="minorHAnsi" w:eastAsia="Times New Roman" w:hAnsiTheme="minorHAnsi" w:cstheme="minorHAnsi"/>
                <w:color w:val="000000"/>
                <w:spacing w:val="-3"/>
                <w:sz w:val="20"/>
                <w:szCs w:val="20"/>
                <w:lang w:val="en-GB" w:eastAsia="en-GB"/>
              </w:rPr>
              <w:t xml:space="preserve">government </w:t>
            </w:r>
            <w:r w:rsidR="007651CC">
              <w:rPr>
                <w:rFonts w:asciiTheme="minorHAnsi" w:eastAsia="Times New Roman" w:hAnsiTheme="minorHAnsi" w:cstheme="minorHAnsi"/>
                <w:color w:val="000000"/>
                <w:spacing w:val="-3"/>
                <w:sz w:val="20"/>
                <w:szCs w:val="20"/>
                <w:lang w:val="en-GB" w:eastAsia="en-GB"/>
              </w:rPr>
              <w:t>ministries,</w:t>
            </w:r>
            <w:r w:rsidR="001319BE">
              <w:rPr>
                <w:rFonts w:asciiTheme="minorHAnsi" w:eastAsia="Times New Roman" w:hAnsiTheme="minorHAnsi" w:cstheme="minorHAnsi"/>
                <w:color w:val="000000"/>
                <w:spacing w:val="-3"/>
                <w:sz w:val="20"/>
                <w:szCs w:val="20"/>
                <w:lang w:val="en-GB" w:eastAsia="en-GB"/>
              </w:rPr>
              <w:t xml:space="preserve"> departments and</w:t>
            </w:r>
            <w:r w:rsidR="007651CC">
              <w:rPr>
                <w:rFonts w:asciiTheme="minorHAnsi" w:eastAsia="Times New Roman" w:hAnsiTheme="minorHAnsi" w:cstheme="minorHAnsi"/>
                <w:color w:val="000000"/>
                <w:spacing w:val="-3"/>
                <w:sz w:val="20"/>
                <w:szCs w:val="20"/>
                <w:lang w:val="en-GB" w:eastAsia="en-GB"/>
              </w:rPr>
              <w:t xml:space="preserve"> agencies </w:t>
            </w:r>
            <w:r w:rsidR="001319BE">
              <w:rPr>
                <w:rFonts w:asciiTheme="minorHAnsi" w:eastAsia="Times New Roman" w:hAnsiTheme="minorHAnsi" w:cstheme="minorHAnsi"/>
                <w:color w:val="000000"/>
                <w:spacing w:val="-3"/>
                <w:sz w:val="20"/>
                <w:szCs w:val="20"/>
                <w:lang w:val="en-GB" w:eastAsia="en-GB"/>
              </w:rPr>
              <w:t>in</w:t>
            </w:r>
            <w:r w:rsidR="007651CC">
              <w:rPr>
                <w:rFonts w:asciiTheme="minorHAnsi" w:eastAsia="Times New Roman" w:hAnsiTheme="minorHAnsi" w:cstheme="minorHAnsi"/>
                <w:color w:val="000000"/>
                <w:spacing w:val="-3"/>
                <w:sz w:val="20"/>
                <w:szCs w:val="20"/>
                <w:lang w:val="en-GB" w:eastAsia="en-GB"/>
              </w:rPr>
              <w:t xml:space="preserve"> Kaduna and Katsina states</w:t>
            </w:r>
            <w:r w:rsidR="00243758">
              <w:rPr>
                <w:rFonts w:asciiTheme="minorHAnsi" w:eastAsia="Times New Roman" w:hAnsiTheme="minorHAnsi" w:cstheme="minorHAnsi"/>
                <w:color w:val="000000"/>
                <w:spacing w:val="-3"/>
                <w:sz w:val="20"/>
                <w:szCs w:val="20"/>
                <w:lang w:val="en-GB" w:eastAsia="en-GB"/>
              </w:rPr>
              <w:t>;</w:t>
            </w:r>
            <w:r w:rsidR="00305F75">
              <w:rPr>
                <w:rFonts w:asciiTheme="minorHAnsi" w:eastAsia="Times New Roman" w:hAnsiTheme="minorHAnsi" w:cstheme="minorHAnsi"/>
                <w:color w:val="000000"/>
                <w:spacing w:val="-3"/>
                <w:sz w:val="20"/>
                <w:szCs w:val="20"/>
                <w:lang w:val="en-GB" w:eastAsia="en-GB"/>
              </w:rPr>
              <w:t xml:space="preserve"> CSOs</w:t>
            </w:r>
            <w:r w:rsidR="00243758">
              <w:rPr>
                <w:rFonts w:asciiTheme="minorHAnsi" w:eastAsia="Times New Roman" w:hAnsiTheme="minorHAnsi" w:cstheme="minorHAnsi"/>
                <w:color w:val="000000"/>
                <w:spacing w:val="-3"/>
                <w:sz w:val="20"/>
                <w:szCs w:val="20"/>
                <w:lang w:val="en-GB" w:eastAsia="en-GB"/>
              </w:rPr>
              <w:t>,</w:t>
            </w:r>
            <w:r w:rsidR="00D41D86">
              <w:rPr>
                <w:rFonts w:asciiTheme="minorHAnsi" w:eastAsia="Times New Roman" w:hAnsiTheme="minorHAnsi" w:cstheme="minorHAnsi"/>
                <w:color w:val="000000"/>
                <w:spacing w:val="-3"/>
                <w:sz w:val="20"/>
                <w:szCs w:val="20"/>
                <w:lang w:val="en-GB" w:eastAsia="en-GB"/>
              </w:rPr>
              <w:t xml:space="preserve"> women’s groups </w:t>
            </w:r>
            <w:r w:rsidR="00305F75">
              <w:rPr>
                <w:rFonts w:asciiTheme="minorHAnsi" w:eastAsia="Times New Roman" w:hAnsiTheme="minorHAnsi" w:cstheme="minorHAnsi"/>
                <w:color w:val="000000"/>
                <w:spacing w:val="-3"/>
                <w:sz w:val="20"/>
                <w:szCs w:val="20"/>
                <w:lang w:val="en-GB" w:eastAsia="en-GB"/>
              </w:rPr>
              <w:t xml:space="preserve">and other key partners </w:t>
            </w:r>
            <w:r w:rsidR="00C57F69">
              <w:rPr>
                <w:rFonts w:asciiTheme="minorHAnsi" w:eastAsia="Times New Roman" w:hAnsiTheme="minorHAnsi" w:cstheme="minorHAnsi"/>
                <w:color w:val="000000"/>
                <w:spacing w:val="-3"/>
                <w:sz w:val="20"/>
                <w:szCs w:val="20"/>
                <w:lang w:val="en-GB" w:eastAsia="en-GB"/>
              </w:rPr>
              <w:t xml:space="preserve">in the implementation of the project. </w:t>
            </w:r>
            <w:r w:rsidR="005D0E44">
              <w:rPr>
                <w:rFonts w:asciiTheme="minorHAnsi" w:eastAsia="Times New Roman" w:hAnsiTheme="minorHAnsi" w:cstheme="minorHAnsi"/>
                <w:color w:val="000000"/>
                <w:spacing w:val="-3"/>
                <w:sz w:val="20"/>
                <w:szCs w:val="20"/>
                <w:lang w:val="en-GB" w:eastAsia="en-GB"/>
              </w:rPr>
              <w:t>Specifically, the RPs would</w:t>
            </w:r>
            <w:r w:rsidRPr="00AB6F94">
              <w:rPr>
                <w:rFonts w:asciiTheme="minorHAnsi" w:eastAsia="Times New Roman" w:hAnsiTheme="minorHAnsi" w:cstheme="minorHAnsi"/>
                <w:color w:val="000000"/>
                <w:spacing w:val="-3"/>
                <w:sz w:val="20"/>
                <w:szCs w:val="20"/>
                <w:lang w:val="en-GB" w:eastAsia="en-GB"/>
              </w:rPr>
              <w:t xml:space="preserve"> advanc</w:t>
            </w:r>
            <w:r>
              <w:rPr>
                <w:rFonts w:asciiTheme="minorHAnsi" w:eastAsia="Times New Roman" w:hAnsiTheme="minorHAnsi" w:cstheme="minorHAnsi"/>
                <w:color w:val="000000"/>
                <w:spacing w:val="-3"/>
                <w:sz w:val="20"/>
                <w:szCs w:val="20"/>
                <w:lang w:val="en-GB" w:eastAsia="en-GB"/>
              </w:rPr>
              <w:t>e</w:t>
            </w:r>
            <w:r w:rsidRPr="00AB6F94">
              <w:rPr>
                <w:rFonts w:asciiTheme="minorHAnsi" w:eastAsia="Times New Roman" w:hAnsiTheme="minorHAnsi" w:cstheme="minorHAnsi"/>
                <w:color w:val="000000"/>
                <w:spacing w:val="-3"/>
                <w:sz w:val="20"/>
                <w:szCs w:val="20"/>
                <w:lang w:val="en-GB" w:eastAsia="en-GB"/>
              </w:rPr>
              <w:t xml:space="preserve"> gender equality and women’s empowerment in conflict prevention, resolution and peacebuilding efforts through dedicated interventions targeting the specific needs of women from the target communities to the state level, including the specific needs of vulnerable women, young </w:t>
            </w:r>
            <w:r w:rsidR="00C165CF" w:rsidRPr="00AB6F94">
              <w:rPr>
                <w:rFonts w:asciiTheme="minorHAnsi" w:eastAsia="Times New Roman" w:hAnsiTheme="minorHAnsi" w:cstheme="minorHAnsi"/>
                <w:color w:val="000000"/>
                <w:spacing w:val="-3"/>
                <w:sz w:val="20"/>
                <w:szCs w:val="20"/>
                <w:lang w:val="en-GB" w:eastAsia="en-GB"/>
              </w:rPr>
              <w:t>women</w:t>
            </w:r>
            <w:r w:rsidR="00C165CF">
              <w:rPr>
                <w:rFonts w:asciiTheme="minorHAnsi" w:eastAsia="Times New Roman" w:hAnsiTheme="minorHAnsi" w:cstheme="minorHAnsi"/>
                <w:color w:val="000000"/>
                <w:spacing w:val="-3"/>
                <w:sz w:val="20"/>
                <w:szCs w:val="20"/>
                <w:lang w:val="en-GB" w:eastAsia="en-GB"/>
              </w:rPr>
              <w:t xml:space="preserve"> </w:t>
            </w:r>
            <w:r w:rsidRPr="00AB6F94">
              <w:rPr>
                <w:rFonts w:asciiTheme="minorHAnsi" w:eastAsia="Times New Roman" w:hAnsiTheme="minorHAnsi" w:cstheme="minorHAnsi"/>
                <w:color w:val="000000"/>
                <w:spacing w:val="-3"/>
                <w:sz w:val="20"/>
                <w:szCs w:val="20"/>
                <w:lang w:val="en-GB" w:eastAsia="en-GB"/>
              </w:rPr>
              <w:t>and girls. Specifically, the project will contribute to gender equality and women empowerment through several interventions</w:t>
            </w:r>
            <w:r w:rsidR="00C165CF">
              <w:rPr>
                <w:rFonts w:asciiTheme="minorHAnsi" w:eastAsia="Times New Roman" w:hAnsiTheme="minorHAnsi" w:cstheme="minorHAnsi"/>
                <w:color w:val="000000"/>
                <w:spacing w:val="-3"/>
                <w:sz w:val="20"/>
                <w:szCs w:val="20"/>
                <w:lang w:val="en-GB" w:eastAsia="en-GB"/>
              </w:rPr>
              <w:t>,</w:t>
            </w:r>
            <w:r w:rsidRPr="00AB6F94">
              <w:rPr>
                <w:rFonts w:asciiTheme="minorHAnsi" w:eastAsia="Times New Roman" w:hAnsiTheme="minorHAnsi" w:cstheme="minorHAnsi"/>
                <w:color w:val="000000"/>
                <w:spacing w:val="-3"/>
                <w:sz w:val="20"/>
                <w:szCs w:val="20"/>
                <w:lang w:val="en-GB" w:eastAsia="en-GB"/>
              </w:rPr>
              <w:t xml:space="preserve"> includ</w:t>
            </w:r>
            <w:r>
              <w:rPr>
                <w:rFonts w:asciiTheme="minorHAnsi" w:eastAsia="Times New Roman" w:hAnsiTheme="minorHAnsi" w:cstheme="minorHAnsi"/>
                <w:color w:val="000000"/>
                <w:spacing w:val="-3"/>
                <w:sz w:val="20"/>
                <w:szCs w:val="20"/>
                <w:lang w:val="en-GB" w:eastAsia="en-GB"/>
              </w:rPr>
              <w:t>ing</w:t>
            </w:r>
            <w:r w:rsidRPr="00AB6F94">
              <w:rPr>
                <w:rFonts w:asciiTheme="minorHAnsi" w:eastAsia="Times New Roman" w:hAnsiTheme="minorHAnsi" w:cstheme="minorHAnsi"/>
                <w:color w:val="000000"/>
                <w:spacing w:val="-3"/>
                <w:sz w:val="20"/>
                <w:szCs w:val="20"/>
                <w:lang w:val="en-GB" w:eastAsia="en-GB"/>
              </w:rPr>
              <w:t xml:space="preserve"> the following:</w:t>
            </w:r>
          </w:p>
          <w:p w14:paraId="38D64FE2" w14:textId="77777777" w:rsidR="009F4898" w:rsidRPr="009312A6" w:rsidRDefault="009F4898" w:rsidP="009F4898">
            <w:pPr>
              <w:tabs>
                <w:tab w:val="center" w:pos="4320"/>
                <w:tab w:val="right" w:pos="8640"/>
              </w:tabs>
              <w:jc w:val="both"/>
              <w:rPr>
                <w:rFonts w:asciiTheme="minorHAnsi" w:eastAsia="Times New Roman" w:hAnsiTheme="minorHAnsi" w:cstheme="minorHAnsi"/>
                <w:b/>
                <w:bCs/>
                <w:color w:val="000000"/>
                <w:spacing w:val="-3"/>
                <w:sz w:val="20"/>
                <w:szCs w:val="20"/>
                <w:lang w:val="en-GB" w:eastAsia="en-GB"/>
              </w:rPr>
            </w:pPr>
          </w:p>
          <w:p w14:paraId="10C3537E" w14:textId="77777777" w:rsidR="009F4898" w:rsidRPr="009312A6" w:rsidRDefault="009F4898" w:rsidP="009F4898">
            <w:pPr>
              <w:tabs>
                <w:tab w:val="center" w:pos="4320"/>
                <w:tab w:val="right" w:pos="8640"/>
              </w:tabs>
              <w:jc w:val="both"/>
              <w:rPr>
                <w:rFonts w:asciiTheme="minorHAnsi" w:eastAsia="Times New Roman" w:hAnsiTheme="minorHAnsi" w:cstheme="minorHAnsi"/>
                <w:b/>
                <w:bCs/>
                <w:color w:val="000000"/>
                <w:spacing w:val="-3"/>
                <w:sz w:val="20"/>
                <w:szCs w:val="20"/>
                <w:lang w:val="en-GB" w:eastAsia="en-GB"/>
              </w:rPr>
            </w:pPr>
            <w:r w:rsidRPr="009312A6">
              <w:rPr>
                <w:rFonts w:asciiTheme="minorHAnsi" w:eastAsia="Times New Roman" w:hAnsiTheme="minorHAnsi" w:cstheme="minorHAnsi"/>
                <w:b/>
                <w:bCs/>
                <w:color w:val="000000"/>
                <w:spacing w:val="-3"/>
                <w:sz w:val="20"/>
                <w:szCs w:val="20"/>
                <w:lang w:val="en-GB" w:eastAsia="en-GB"/>
              </w:rPr>
              <w:t>LOT 1:</w:t>
            </w:r>
          </w:p>
          <w:p w14:paraId="3066B9B4" w14:textId="77777777" w:rsidR="009F4898" w:rsidRDefault="009F4898" w:rsidP="009F4898">
            <w:pPr>
              <w:pStyle w:val="ListParagraph"/>
              <w:numPr>
                <w:ilvl w:val="0"/>
                <w:numId w:val="46"/>
              </w:numPr>
              <w:tabs>
                <w:tab w:val="center" w:pos="4320"/>
                <w:tab w:val="right" w:pos="8640"/>
              </w:tabs>
              <w:jc w:val="both"/>
              <w:rPr>
                <w:rFonts w:eastAsia="Times New Roman" w:cstheme="minorHAnsi"/>
                <w:color w:val="000000"/>
                <w:spacing w:val="-3"/>
                <w:sz w:val="20"/>
                <w:szCs w:val="20"/>
                <w:lang w:val="en-GB" w:eastAsia="en-GB"/>
              </w:rPr>
            </w:pPr>
            <w:r w:rsidRPr="008058BB">
              <w:rPr>
                <w:rFonts w:eastAsia="Times New Roman" w:cstheme="minorHAnsi"/>
                <w:color w:val="000000"/>
                <w:spacing w:val="-3"/>
                <w:sz w:val="20"/>
                <w:szCs w:val="20"/>
                <w:lang w:val="en-GB" w:eastAsia="en-GB"/>
              </w:rPr>
              <w:t xml:space="preserve">Ensure a gender-sensitive and risk-informed 2023-2027 Strategic Plan for the Kaduna State Peace Commission and an operational plan for Katsina’s Peace and Security Strategic Framework, respectively as requested by State level authorities. </w:t>
            </w:r>
          </w:p>
          <w:p w14:paraId="6FEEF951" w14:textId="2DE89EC7" w:rsidR="009F4898" w:rsidRDefault="009F4898" w:rsidP="009F4898">
            <w:pPr>
              <w:pStyle w:val="ListParagraph"/>
              <w:numPr>
                <w:ilvl w:val="0"/>
                <w:numId w:val="46"/>
              </w:numPr>
              <w:tabs>
                <w:tab w:val="center" w:pos="4320"/>
                <w:tab w:val="right" w:pos="8640"/>
              </w:tabs>
              <w:jc w:val="both"/>
              <w:rPr>
                <w:rFonts w:eastAsia="Times New Roman" w:cstheme="minorHAnsi"/>
                <w:color w:val="000000"/>
                <w:spacing w:val="-3"/>
                <w:sz w:val="20"/>
                <w:szCs w:val="20"/>
                <w:lang w:val="en-GB" w:eastAsia="en-GB"/>
              </w:rPr>
            </w:pPr>
            <w:r w:rsidRPr="008058BB">
              <w:rPr>
                <w:rFonts w:eastAsia="Times New Roman" w:cstheme="minorHAnsi"/>
                <w:color w:val="000000"/>
                <w:spacing w:val="-3"/>
                <w:sz w:val="20"/>
                <w:szCs w:val="20"/>
                <w:lang w:val="en-GB" w:eastAsia="en-GB"/>
              </w:rPr>
              <w:t>Support the implementation of the State Action Plan (SAP) on Women, Peace and Security in Kaduna state and support the implementation of the SAP in Katsina state.</w:t>
            </w:r>
          </w:p>
          <w:p w14:paraId="3DDF8AD7" w14:textId="3C8F1B54" w:rsidR="009F4898" w:rsidRDefault="009F4898" w:rsidP="009F4898">
            <w:pPr>
              <w:pStyle w:val="ListParagraph"/>
              <w:numPr>
                <w:ilvl w:val="0"/>
                <w:numId w:val="46"/>
              </w:numPr>
              <w:tabs>
                <w:tab w:val="center" w:pos="4320"/>
                <w:tab w:val="right" w:pos="8640"/>
              </w:tabs>
              <w:jc w:val="both"/>
              <w:rPr>
                <w:rFonts w:eastAsia="Times New Roman" w:cstheme="minorHAnsi"/>
                <w:color w:val="000000"/>
                <w:spacing w:val="-3"/>
                <w:sz w:val="20"/>
                <w:szCs w:val="20"/>
                <w:lang w:val="en-GB" w:eastAsia="en-GB"/>
              </w:rPr>
            </w:pPr>
            <w:r w:rsidRPr="008058BB">
              <w:rPr>
                <w:rFonts w:eastAsia="Times New Roman" w:cstheme="minorHAnsi"/>
                <w:color w:val="000000"/>
                <w:spacing w:val="-3"/>
                <w:sz w:val="20"/>
                <w:szCs w:val="20"/>
                <w:lang w:val="en-GB" w:eastAsia="en-GB"/>
              </w:rPr>
              <w:tab/>
              <w:t>Support the design and adoption of State Action Plan on Youth Peace and Security for Kaduna and Katsina State as provided for under Nigeria’s National Action Plan</w:t>
            </w:r>
            <w:r w:rsidR="00341B66">
              <w:rPr>
                <w:rFonts w:eastAsia="Times New Roman" w:cstheme="minorHAnsi"/>
                <w:color w:val="000000"/>
                <w:spacing w:val="-3"/>
                <w:sz w:val="20"/>
                <w:szCs w:val="20"/>
                <w:lang w:val="en-GB" w:eastAsia="en-GB"/>
              </w:rPr>
              <w:t xml:space="preserve"> on</w:t>
            </w:r>
            <w:r w:rsidRPr="008058BB">
              <w:rPr>
                <w:rFonts w:eastAsia="Times New Roman" w:cstheme="minorHAnsi"/>
                <w:color w:val="000000"/>
                <w:spacing w:val="-3"/>
                <w:sz w:val="20"/>
                <w:szCs w:val="20"/>
                <w:lang w:val="en-GB" w:eastAsia="en-GB"/>
              </w:rPr>
              <w:t xml:space="preserve"> UN</w:t>
            </w:r>
            <w:r w:rsidR="006E2E2A">
              <w:rPr>
                <w:rFonts w:eastAsia="Times New Roman" w:cstheme="minorHAnsi"/>
                <w:color w:val="000000"/>
                <w:spacing w:val="-3"/>
                <w:sz w:val="20"/>
                <w:szCs w:val="20"/>
                <w:lang w:val="en-GB" w:eastAsia="en-GB"/>
              </w:rPr>
              <w:t xml:space="preserve">SCR </w:t>
            </w:r>
            <w:r w:rsidRPr="008058BB">
              <w:rPr>
                <w:rFonts w:eastAsia="Times New Roman" w:cstheme="minorHAnsi"/>
                <w:color w:val="000000"/>
                <w:spacing w:val="-3"/>
                <w:sz w:val="20"/>
                <w:szCs w:val="20"/>
                <w:lang w:val="en-GB" w:eastAsia="en-GB"/>
              </w:rPr>
              <w:t>2250.</w:t>
            </w:r>
          </w:p>
          <w:p w14:paraId="43DE4208" w14:textId="77777777" w:rsidR="009F4898" w:rsidRPr="00036C28" w:rsidRDefault="009F4898" w:rsidP="009F4898">
            <w:pPr>
              <w:pStyle w:val="ListParagraph"/>
              <w:numPr>
                <w:ilvl w:val="0"/>
                <w:numId w:val="46"/>
              </w:numPr>
              <w:tabs>
                <w:tab w:val="center" w:pos="4320"/>
                <w:tab w:val="right" w:pos="8640"/>
              </w:tabs>
              <w:jc w:val="both"/>
              <w:rPr>
                <w:rFonts w:eastAsia="Times New Roman" w:cstheme="minorHAnsi"/>
                <w:color w:val="000000"/>
                <w:spacing w:val="-3"/>
                <w:sz w:val="20"/>
                <w:szCs w:val="20"/>
                <w:lang w:val="en-GB" w:eastAsia="en-GB"/>
              </w:rPr>
            </w:pPr>
            <w:r w:rsidRPr="008058BB">
              <w:rPr>
                <w:rFonts w:eastAsia="Times New Roman" w:cstheme="minorHAnsi"/>
                <w:color w:val="000000"/>
                <w:spacing w:val="-3"/>
                <w:sz w:val="20"/>
                <w:szCs w:val="20"/>
                <w:lang w:val="en-GB" w:eastAsia="en-GB"/>
              </w:rPr>
              <w:t>Build/expand a platform of women leaders to be equipped with mediation, dialogue facilitation and reconciliation skills and competencies to lead and support local-level peacebuilding interventions at community levels.</w:t>
            </w:r>
          </w:p>
          <w:p w14:paraId="40980446" w14:textId="24CA57E6" w:rsidR="009F4898" w:rsidRDefault="009F4898" w:rsidP="009F4898">
            <w:pPr>
              <w:tabs>
                <w:tab w:val="center" w:pos="4320"/>
                <w:tab w:val="right" w:pos="8640"/>
              </w:tabs>
              <w:jc w:val="both"/>
              <w:rPr>
                <w:rFonts w:eastAsia="Times New Roman" w:cstheme="minorHAnsi"/>
                <w:color w:val="000000"/>
                <w:spacing w:val="-3"/>
                <w:sz w:val="20"/>
                <w:szCs w:val="20"/>
                <w:lang w:val="en-GB" w:eastAsia="en-GB"/>
              </w:rPr>
            </w:pPr>
          </w:p>
          <w:p w14:paraId="019AD1E0" w14:textId="2B721E25" w:rsidR="008F6937" w:rsidRDefault="008F6937" w:rsidP="009F4898">
            <w:pPr>
              <w:tabs>
                <w:tab w:val="center" w:pos="4320"/>
                <w:tab w:val="right" w:pos="8640"/>
              </w:tabs>
              <w:jc w:val="both"/>
              <w:rPr>
                <w:rFonts w:eastAsia="Times New Roman" w:cstheme="minorHAnsi"/>
                <w:color w:val="000000"/>
                <w:spacing w:val="-3"/>
                <w:sz w:val="20"/>
                <w:szCs w:val="20"/>
                <w:lang w:val="en-GB" w:eastAsia="en-GB"/>
              </w:rPr>
            </w:pPr>
          </w:p>
          <w:p w14:paraId="53FB4BE1" w14:textId="6A9AE54B" w:rsidR="008F6937" w:rsidRDefault="008F6937" w:rsidP="009F4898">
            <w:pPr>
              <w:tabs>
                <w:tab w:val="center" w:pos="4320"/>
                <w:tab w:val="right" w:pos="8640"/>
              </w:tabs>
              <w:jc w:val="both"/>
              <w:rPr>
                <w:rFonts w:eastAsia="Times New Roman" w:cstheme="minorHAnsi"/>
                <w:color w:val="000000"/>
                <w:spacing w:val="-3"/>
                <w:sz w:val="20"/>
                <w:szCs w:val="20"/>
                <w:lang w:val="en-GB" w:eastAsia="en-GB"/>
              </w:rPr>
            </w:pPr>
          </w:p>
          <w:p w14:paraId="535B5BA4" w14:textId="72D783E8" w:rsidR="008F6937" w:rsidRDefault="008F6937" w:rsidP="009F4898">
            <w:pPr>
              <w:tabs>
                <w:tab w:val="center" w:pos="4320"/>
                <w:tab w:val="right" w:pos="8640"/>
              </w:tabs>
              <w:jc w:val="both"/>
              <w:rPr>
                <w:rFonts w:eastAsia="Times New Roman" w:cstheme="minorHAnsi"/>
                <w:color w:val="000000"/>
                <w:spacing w:val="-3"/>
                <w:sz w:val="20"/>
                <w:szCs w:val="20"/>
                <w:lang w:val="en-GB" w:eastAsia="en-GB"/>
              </w:rPr>
            </w:pPr>
          </w:p>
          <w:p w14:paraId="50EC599C" w14:textId="1636991B" w:rsidR="008F6937" w:rsidRDefault="008F6937" w:rsidP="009F4898">
            <w:pPr>
              <w:tabs>
                <w:tab w:val="center" w:pos="4320"/>
                <w:tab w:val="right" w:pos="8640"/>
              </w:tabs>
              <w:jc w:val="both"/>
              <w:rPr>
                <w:rFonts w:eastAsia="Times New Roman" w:cstheme="minorHAnsi"/>
                <w:color w:val="000000"/>
                <w:spacing w:val="-3"/>
                <w:sz w:val="20"/>
                <w:szCs w:val="20"/>
                <w:lang w:val="en-GB" w:eastAsia="en-GB"/>
              </w:rPr>
            </w:pPr>
          </w:p>
          <w:p w14:paraId="479C55B5" w14:textId="77777777" w:rsidR="008F6937" w:rsidRPr="00036C28" w:rsidRDefault="008F6937" w:rsidP="009F4898">
            <w:pPr>
              <w:tabs>
                <w:tab w:val="center" w:pos="4320"/>
                <w:tab w:val="right" w:pos="8640"/>
              </w:tabs>
              <w:jc w:val="both"/>
              <w:rPr>
                <w:rFonts w:eastAsia="Times New Roman" w:cstheme="minorHAnsi"/>
                <w:color w:val="000000"/>
                <w:spacing w:val="-3"/>
                <w:sz w:val="20"/>
                <w:szCs w:val="20"/>
                <w:lang w:val="en-GB" w:eastAsia="en-GB"/>
              </w:rPr>
            </w:pPr>
          </w:p>
          <w:p w14:paraId="22E8C354" w14:textId="77777777" w:rsidR="009F4898" w:rsidRPr="009312A6" w:rsidRDefault="009F4898" w:rsidP="009F4898">
            <w:pPr>
              <w:tabs>
                <w:tab w:val="center" w:pos="4320"/>
                <w:tab w:val="right" w:pos="8640"/>
              </w:tabs>
              <w:jc w:val="both"/>
              <w:rPr>
                <w:rFonts w:eastAsia="Times New Roman" w:cstheme="minorHAnsi"/>
                <w:b/>
                <w:bCs/>
                <w:color w:val="000000"/>
                <w:spacing w:val="-3"/>
                <w:sz w:val="20"/>
                <w:szCs w:val="20"/>
                <w:lang w:val="en-GB" w:eastAsia="en-GB"/>
              </w:rPr>
            </w:pPr>
            <w:r w:rsidRPr="009312A6">
              <w:rPr>
                <w:rFonts w:eastAsia="Times New Roman" w:cstheme="minorHAnsi"/>
                <w:b/>
                <w:bCs/>
                <w:color w:val="000000"/>
                <w:spacing w:val="-3"/>
                <w:sz w:val="20"/>
                <w:szCs w:val="20"/>
                <w:lang w:val="en-GB" w:eastAsia="en-GB"/>
              </w:rPr>
              <w:t>LOT 2:</w:t>
            </w:r>
          </w:p>
          <w:p w14:paraId="569A3572" w14:textId="77777777" w:rsidR="009F4898" w:rsidRDefault="009F4898" w:rsidP="009F4898">
            <w:pPr>
              <w:pStyle w:val="ListParagraph"/>
              <w:numPr>
                <w:ilvl w:val="0"/>
                <w:numId w:val="46"/>
              </w:numPr>
              <w:tabs>
                <w:tab w:val="center" w:pos="4320"/>
                <w:tab w:val="right" w:pos="8640"/>
              </w:tabs>
              <w:jc w:val="both"/>
              <w:rPr>
                <w:rFonts w:eastAsia="Times New Roman" w:cstheme="minorHAnsi"/>
                <w:color w:val="000000"/>
                <w:spacing w:val="-3"/>
                <w:sz w:val="20"/>
                <w:szCs w:val="20"/>
                <w:lang w:val="en-GB" w:eastAsia="en-GB"/>
              </w:rPr>
            </w:pPr>
            <w:r w:rsidRPr="008058BB">
              <w:rPr>
                <w:rFonts w:eastAsia="Times New Roman" w:cstheme="minorHAnsi"/>
                <w:color w:val="000000"/>
                <w:spacing w:val="-3"/>
                <w:sz w:val="20"/>
                <w:szCs w:val="20"/>
                <w:lang w:val="en-GB" w:eastAsia="en-GB"/>
              </w:rPr>
              <w:t>Support the establishment of safe spaces for victims of violence, including the provision of psychosocial support through women's empowerment hubs (one per target state), to facilitate access to GBV response services and to enhance referral for victims/survivors of GBV, whilst also providing livelihood opportunities for women and young women affected by GBV.</w:t>
            </w:r>
          </w:p>
          <w:p w14:paraId="75013EA3" w14:textId="77777777" w:rsidR="009F4898" w:rsidRDefault="009F4898" w:rsidP="009F4898">
            <w:pPr>
              <w:tabs>
                <w:tab w:val="center" w:pos="4320"/>
                <w:tab w:val="right" w:pos="8640"/>
              </w:tabs>
              <w:jc w:val="both"/>
              <w:rPr>
                <w:rFonts w:asciiTheme="minorHAnsi" w:eastAsia="Times New Roman" w:hAnsiTheme="minorHAnsi" w:cstheme="minorHAnsi"/>
                <w:color w:val="000000"/>
                <w:spacing w:val="-3"/>
                <w:sz w:val="20"/>
                <w:szCs w:val="20"/>
                <w:lang w:val="en-GB" w:eastAsia="en-GB"/>
              </w:rPr>
            </w:pPr>
          </w:p>
          <w:p w14:paraId="4BCCE674" w14:textId="62F7045C" w:rsidR="009F4898" w:rsidRPr="00A544D0" w:rsidRDefault="009F4898" w:rsidP="009312A6">
            <w:pPr>
              <w:tabs>
                <w:tab w:val="center" w:pos="4320"/>
                <w:tab w:val="right" w:pos="8640"/>
              </w:tabs>
              <w:jc w:val="both"/>
              <w:rPr>
                <w:rFonts w:asciiTheme="minorHAnsi" w:eastAsiaTheme="minorEastAsia" w:hAnsiTheme="minorHAnsi" w:cstheme="minorHAnsi"/>
                <w:sz w:val="20"/>
                <w:szCs w:val="20"/>
                <w:lang w:val="en-GB"/>
              </w:rPr>
            </w:pPr>
            <w:r w:rsidRPr="00015C96">
              <w:rPr>
                <w:rFonts w:asciiTheme="minorHAnsi" w:eastAsiaTheme="minorEastAsia" w:hAnsiTheme="minorHAnsi" w:cstheme="minorHAnsi"/>
                <w:sz w:val="20"/>
                <w:szCs w:val="20"/>
                <w:lang w:val="en-GB"/>
              </w:rPr>
              <w:t>The RP</w:t>
            </w:r>
            <w:r>
              <w:rPr>
                <w:rFonts w:asciiTheme="minorHAnsi" w:eastAsiaTheme="minorEastAsia" w:hAnsiTheme="minorHAnsi" w:cstheme="minorHAnsi"/>
                <w:sz w:val="20"/>
                <w:szCs w:val="20"/>
                <w:lang w:val="en-GB"/>
              </w:rPr>
              <w:t>s</w:t>
            </w:r>
            <w:r w:rsidRPr="00015C96">
              <w:rPr>
                <w:rFonts w:asciiTheme="minorHAnsi" w:eastAsiaTheme="minorEastAsia" w:hAnsiTheme="minorHAnsi" w:cstheme="minorHAnsi"/>
                <w:sz w:val="20"/>
                <w:szCs w:val="20"/>
                <w:lang w:val="en-GB"/>
              </w:rPr>
              <w:t xml:space="preserve"> will</w:t>
            </w:r>
            <w:r>
              <w:rPr>
                <w:rFonts w:asciiTheme="minorHAnsi" w:eastAsiaTheme="minorEastAsia" w:hAnsiTheme="minorHAnsi" w:cstheme="minorHAnsi"/>
                <w:sz w:val="20"/>
                <w:szCs w:val="20"/>
                <w:lang w:val="en-GB"/>
              </w:rPr>
              <w:t xml:space="preserve"> adopt a gender-sensitive approach and </w:t>
            </w:r>
            <w:r w:rsidRPr="00015C96">
              <w:rPr>
                <w:rFonts w:asciiTheme="minorHAnsi" w:eastAsiaTheme="minorEastAsia" w:hAnsiTheme="minorHAnsi" w:cstheme="minorHAnsi"/>
                <w:sz w:val="20"/>
                <w:szCs w:val="20"/>
                <w:lang w:val="en-GB"/>
              </w:rPr>
              <w:t>utilise both policy and programmatic entry points to enhance women’s</w:t>
            </w:r>
            <w:r w:rsidRPr="00AB6F94">
              <w:rPr>
                <w:rFonts w:asciiTheme="minorHAnsi" w:eastAsia="Times New Roman" w:hAnsiTheme="minorHAnsi" w:cstheme="minorHAnsi"/>
                <w:color w:val="000000"/>
                <w:spacing w:val="-3"/>
                <w:sz w:val="20"/>
                <w:szCs w:val="20"/>
                <w:lang w:val="en-GB" w:eastAsia="en-GB"/>
              </w:rPr>
              <w:t xml:space="preserve"> meaningful leadership and participatio</w:t>
            </w:r>
            <w:r>
              <w:rPr>
                <w:rFonts w:asciiTheme="minorHAnsi" w:eastAsia="Times New Roman" w:hAnsiTheme="minorHAnsi" w:cstheme="minorHAnsi"/>
                <w:color w:val="000000"/>
                <w:spacing w:val="-3"/>
                <w:sz w:val="20"/>
                <w:szCs w:val="20"/>
                <w:lang w:val="en-GB" w:eastAsia="en-GB"/>
              </w:rPr>
              <w:t>n</w:t>
            </w:r>
            <w:r w:rsidRPr="00AB6F94">
              <w:rPr>
                <w:rFonts w:asciiTheme="minorHAnsi" w:eastAsia="Times New Roman" w:hAnsiTheme="minorHAnsi" w:cstheme="minorHAnsi"/>
                <w:color w:val="000000"/>
                <w:spacing w:val="-3"/>
                <w:sz w:val="20"/>
                <w:szCs w:val="20"/>
                <w:lang w:val="en-GB" w:eastAsia="en-GB"/>
              </w:rPr>
              <w:t xml:space="preserve"> in all phases of </w:t>
            </w:r>
            <w:r>
              <w:rPr>
                <w:rFonts w:asciiTheme="minorHAnsi" w:eastAsia="Times New Roman" w:hAnsiTheme="minorHAnsi" w:cstheme="minorHAnsi"/>
                <w:color w:val="000000"/>
                <w:spacing w:val="-3"/>
                <w:sz w:val="20"/>
                <w:szCs w:val="20"/>
                <w:lang w:val="en-GB" w:eastAsia="en-GB"/>
              </w:rPr>
              <w:t xml:space="preserve">the joint </w:t>
            </w:r>
            <w:r w:rsidRPr="00AB6F94">
              <w:rPr>
                <w:rFonts w:asciiTheme="minorHAnsi" w:eastAsia="Times New Roman" w:hAnsiTheme="minorHAnsi" w:cstheme="minorHAnsi"/>
                <w:color w:val="000000"/>
                <w:spacing w:val="-3"/>
                <w:sz w:val="20"/>
                <w:szCs w:val="20"/>
                <w:lang w:val="en-GB" w:eastAsia="en-GB"/>
              </w:rPr>
              <w:t>project implementation.</w:t>
            </w:r>
            <w:r>
              <w:rPr>
                <w:rFonts w:asciiTheme="minorHAnsi" w:eastAsia="Times New Roman" w:hAnsiTheme="minorHAnsi" w:cstheme="minorHAnsi"/>
                <w:color w:val="000000"/>
                <w:spacing w:val="-3"/>
                <w:sz w:val="20"/>
                <w:szCs w:val="20"/>
                <w:lang w:val="en-GB" w:eastAsia="en-GB"/>
              </w:rPr>
              <w:t xml:space="preserve"> </w:t>
            </w:r>
            <w:r w:rsidRPr="00015C96">
              <w:rPr>
                <w:rFonts w:asciiTheme="minorHAnsi" w:eastAsiaTheme="minorEastAsia" w:hAnsiTheme="minorHAnsi" w:cstheme="minorHAnsi"/>
                <w:sz w:val="20"/>
                <w:szCs w:val="20"/>
                <w:lang w:val="en-GB"/>
              </w:rPr>
              <w:t>This will be through the development of frameworks, institutional strengthening, capacity building and linking women</w:t>
            </w:r>
            <w:r>
              <w:rPr>
                <w:rFonts w:asciiTheme="minorHAnsi" w:eastAsiaTheme="minorEastAsia" w:hAnsiTheme="minorHAnsi" w:cstheme="minorHAnsi"/>
                <w:sz w:val="20"/>
                <w:szCs w:val="20"/>
                <w:lang w:val="en-GB"/>
              </w:rPr>
              <w:t xml:space="preserve"> to</w:t>
            </w:r>
            <w:r w:rsidRPr="00015C96">
              <w:rPr>
                <w:rFonts w:asciiTheme="minorHAnsi" w:eastAsiaTheme="minorEastAsia" w:hAnsiTheme="minorHAnsi" w:cstheme="minorHAnsi"/>
                <w:sz w:val="20"/>
                <w:szCs w:val="20"/>
                <w:lang w:val="en-GB"/>
              </w:rPr>
              <w:t xml:space="preserve"> formal and informal peace architecture</w:t>
            </w:r>
            <w:r>
              <w:rPr>
                <w:rFonts w:asciiTheme="minorHAnsi" w:eastAsiaTheme="minorEastAsia" w:hAnsiTheme="minorHAnsi" w:cstheme="minorHAnsi"/>
                <w:sz w:val="20"/>
                <w:szCs w:val="20"/>
                <w:lang w:val="en-GB"/>
              </w:rPr>
              <w:t xml:space="preserve">s at different levels in the states, support to livelihood and early recovery of women and girls and their access to and contribution to a whole community psychosocial support. </w:t>
            </w:r>
            <w:r w:rsidRPr="00CE1CF4">
              <w:rPr>
                <w:rFonts w:asciiTheme="minorHAnsi" w:eastAsiaTheme="minorEastAsia" w:hAnsiTheme="minorHAnsi" w:cstheme="minorHAnsi"/>
                <w:sz w:val="20"/>
                <w:szCs w:val="20"/>
                <w:lang w:val="en-GB"/>
              </w:rPr>
              <w:t xml:space="preserve">The </w:t>
            </w:r>
            <w:r>
              <w:rPr>
                <w:rFonts w:asciiTheme="minorHAnsi" w:eastAsiaTheme="minorEastAsia" w:hAnsiTheme="minorHAnsi" w:cstheme="minorHAnsi"/>
                <w:sz w:val="20"/>
                <w:szCs w:val="20"/>
                <w:lang w:val="en-GB"/>
              </w:rPr>
              <w:t>RP</w:t>
            </w:r>
            <w:r w:rsidR="007F76E6">
              <w:rPr>
                <w:rFonts w:asciiTheme="minorHAnsi" w:eastAsiaTheme="minorEastAsia" w:hAnsiTheme="minorHAnsi" w:cstheme="minorHAnsi"/>
                <w:sz w:val="20"/>
                <w:szCs w:val="20"/>
                <w:lang w:val="en-GB"/>
              </w:rPr>
              <w:t>s</w:t>
            </w:r>
            <w:r w:rsidRPr="00CE1CF4">
              <w:rPr>
                <w:rFonts w:asciiTheme="minorHAnsi" w:eastAsiaTheme="minorEastAsia" w:hAnsiTheme="minorHAnsi" w:cstheme="minorHAnsi"/>
                <w:sz w:val="20"/>
                <w:szCs w:val="20"/>
                <w:lang w:val="en-GB"/>
              </w:rPr>
              <w:t xml:space="preserve"> will ensure an implementation that </w:t>
            </w:r>
            <w:r w:rsidR="00280C7F">
              <w:rPr>
                <w:rFonts w:asciiTheme="minorHAnsi" w:eastAsiaTheme="minorEastAsia" w:hAnsiTheme="minorHAnsi" w:cstheme="minorHAnsi"/>
                <w:sz w:val="20"/>
                <w:szCs w:val="20"/>
                <w:lang w:val="en-GB"/>
              </w:rPr>
              <w:t>fosters</w:t>
            </w:r>
            <w:r w:rsidR="00280C7F" w:rsidRPr="00CE1CF4">
              <w:rPr>
                <w:rFonts w:asciiTheme="minorHAnsi" w:eastAsiaTheme="minorEastAsia" w:hAnsiTheme="minorHAnsi" w:cstheme="minorHAnsi"/>
                <w:sz w:val="20"/>
                <w:szCs w:val="20"/>
                <w:lang w:val="en-GB"/>
              </w:rPr>
              <w:t xml:space="preserve"> intergenerational</w:t>
            </w:r>
            <w:r w:rsidRPr="00CE1CF4">
              <w:rPr>
                <w:rFonts w:asciiTheme="minorHAnsi" w:eastAsiaTheme="minorEastAsia" w:hAnsiTheme="minorHAnsi" w:cstheme="minorHAnsi"/>
                <w:sz w:val="20"/>
                <w:szCs w:val="20"/>
                <w:lang w:val="en-GB"/>
              </w:rPr>
              <w:t xml:space="preserve"> learning and mentoring, social inclusion</w:t>
            </w:r>
            <w:r>
              <w:rPr>
                <w:rFonts w:asciiTheme="minorHAnsi" w:eastAsiaTheme="minorEastAsia" w:hAnsiTheme="minorHAnsi" w:cstheme="minorHAnsi"/>
                <w:sz w:val="20"/>
                <w:szCs w:val="20"/>
                <w:lang w:val="en-GB"/>
              </w:rPr>
              <w:t>,</w:t>
            </w:r>
            <w:r w:rsidRPr="00CE1CF4">
              <w:rPr>
                <w:rFonts w:asciiTheme="minorHAnsi" w:eastAsiaTheme="minorEastAsia" w:hAnsiTheme="minorHAnsi" w:cstheme="minorHAnsi"/>
                <w:sz w:val="20"/>
                <w:szCs w:val="20"/>
                <w:lang w:val="en-GB"/>
              </w:rPr>
              <w:t xml:space="preserve"> and effective localisation of the </w:t>
            </w:r>
            <w:r w:rsidR="00C736A1">
              <w:rPr>
                <w:rFonts w:asciiTheme="minorHAnsi" w:eastAsiaTheme="minorEastAsia" w:hAnsiTheme="minorHAnsi" w:cstheme="minorHAnsi"/>
                <w:sz w:val="20"/>
                <w:szCs w:val="20"/>
                <w:lang w:val="en-GB"/>
              </w:rPr>
              <w:t>women, peace and security</w:t>
            </w:r>
            <w:r w:rsidR="001606E5">
              <w:rPr>
                <w:rFonts w:asciiTheme="minorHAnsi" w:eastAsiaTheme="minorEastAsia" w:hAnsiTheme="minorHAnsi" w:cstheme="minorHAnsi"/>
                <w:sz w:val="20"/>
                <w:szCs w:val="20"/>
                <w:lang w:val="en-GB"/>
              </w:rPr>
              <w:t xml:space="preserve"> (WPS)</w:t>
            </w:r>
            <w:r w:rsidR="00C736A1">
              <w:rPr>
                <w:rFonts w:asciiTheme="minorHAnsi" w:eastAsiaTheme="minorEastAsia" w:hAnsiTheme="minorHAnsi" w:cstheme="minorHAnsi"/>
                <w:sz w:val="20"/>
                <w:szCs w:val="20"/>
                <w:lang w:val="en-GB"/>
              </w:rPr>
              <w:t xml:space="preserve"> </w:t>
            </w:r>
            <w:r w:rsidRPr="00CE1CF4">
              <w:rPr>
                <w:rFonts w:asciiTheme="minorHAnsi" w:eastAsiaTheme="minorEastAsia" w:hAnsiTheme="minorHAnsi" w:cstheme="minorHAnsi"/>
                <w:sz w:val="20"/>
                <w:szCs w:val="20"/>
                <w:lang w:val="en-GB"/>
              </w:rPr>
              <w:t>agenda</w:t>
            </w:r>
            <w:r>
              <w:rPr>
                <w:rFonts w:asciiTheme="minorHAnsi" w:eastAsiaTheme="minorEastAsia" w:hAnsiTheme="minorHAnsi" w:cstheme="minorHAnsi"/>
                <w:sz w:val="20"/>
                <w:szCs w:val="20"/>
                <w:lang w:val="en-GB"/>
              </w:rPr>
              <w:t xml:space="preserve"> in the project states</w:t>
            </w:r>
            <w:r w:rsidRPr="00CE1CF4">
              <w:rPr>
                <w:rFonts w:asciiTheme="minorHAnsi" w:eastAsiaTheme="minorEastAsia" w:hAnsiTheme="minorHAnsi" w:cstheme="minorHAnsi"/>
                <w:sz w:val="20"/>
                <w:szCs w:val="20"/>
                <w:lang w:val="en-GB"/>
              </w:rPr>
              <w:t xml:space="preserve">.  </w:t>
            </w:r>
            <w:r w:rsidRPr="00CE1CF4">
              <w:rPr>
                <w:rFonts w:asciiTheme="minorHAnsi" w:hAnsiTheme="minorHAnsi" w:cstheme="minorHAnsi"/>
                <w:sz w:val="20"/>
                <w:szCs w:val="20"/>
              </w:rPr>
              <w:t xml:space="preserve">The I/NGO should possess demonstrated capacity to deliver on the </w:t>
            </w:r>
            <w:r>
              <w:rPr>
                <w:rFonts w:asciiTheme="minorHAnsi" w:hAnsiTheme="minorHAnsi" w:cstheme="minorHAnsi"/>
                <w:sz w:val="20"/>
                <w:szCs w:val="20"/>
              </w:rPr>
              <w:t>results and key actions</w:t>
            </w:r>
            <w:r w:rsidRPr="00CE1CF4">
              <w:rPr>
                <w:rFonts w:asciiTheme="minorHAnsi" w:hAnsiTheme="minorHAnsi" w:cstheme="minorHAnsi"/>
                <w:sz w:val="20"/>
                <w:szCs w:val="20"/>
              </w:rPr>
              <w:t xml:space="preserve"> outlined below</w:t>
            </w:r>
            <w:r w:rsidR="00C53D3A">
              <w:rPr>
                <w:rFonts w:asciiTheme="minorHAnsi" w:hAnsiTheme="minorHAnsi" w:cstheme="minorHAnsi"/>
                <w:sz w:val="20"/>
                <w:szCs w:val="20"/>
              </w:rPr>
              <w:t>.</w:t>
            </w:r>
          </w:p>
          <w:p w14:paraId="0EB1D812" w14:textId="77777777" w:rsidR="009F4898" w:rsidRPr="00ED6957" w:rsidRDefault="009F4898" w:rsidP="009F4898">
            <w:pPr>
              <w:jc w:val="both"/>
              <w:rPr>
                <w:rFonts w:asciiTheme="minorHAnsi" w:hAnsiTheme="minorHAnsi" w:cstheme="minorHAnsi"/>
                <w:sz w:val="20"/>
                <w:szCs w:val="20"/>
              </w:rPr>
            </w:pPr>
          </w:p>
          <w:p w14:paraId="3BCF7F2A" w14:textId="7893D1F6" w:rsidR="0010775E" w:rsidRPr="00800AFF" w:rsidRDefault="00A136AF" w:rsidP="00CE1CF4">
            <w:pPr>
              <w:jc w:val="both"/>
              <w:rPr>
                <w:rFonts w:asciiTheme="minorHAnsi" w:hAnsiTheme="minorHAnsi" w:cstheme="minorHAnsi"/>
                <w:b/>
                <w:bCs/>
                <w:sz w:val="20"/>
                <w:szCs w:val="20"/>
              </w:rPr>
            </w:pPr>
            <w:r w:rsidRPr="00800AFF">
              <w:rPr>
                <w:rFonts w:asciiTheme="minorHAnsi" w:hAnsiTheme="minorHAnsi" w:cstheme="minorHAnsi"/>
                <w:b/>
                <w:bCs/>
                <w:sz w:val="20"/>
                <w:szCs w:val="20"/>
              </w:rPr>
              <w:t>LOT 1:</w:t>
            </w:r>
          </w:p>
          <w:p w14:paraId="69745564" w14:textId="77777777" w:rsidR="00DA692E" w:rsidRPr="00CE1CF4" w:rsidRDefault="00DA692E" w:rsidP="00750FDE">
            <w:pPr>
              <w:rPr>
                <w:rFonts w:asciiTheme="minorHAnsi" w:hAnsiTheme="minorHAnsi" w:cstheme="minorHAnsi"/>
                <w:b/>
                <w:bCs/>
                <w:sz w:val="20"/>
                <w:szCs w:val="20"/>
              </w:rPr>
            </w:pPr>
          </w:p>
          <w:tbl>
            <w:tblPr>
              <w:tblStyle w:val="TableGrid"/>
              <w:tblW w:w="9255" w:type="dxa"/>
              <w:tblLook w:val="04A0" w:firstRow="1" w:lastRow="0" w:firstColumn="1" w:lastColumn="0" w:noHBand="0" w:noVBand="1"/>
            </w:tblPr>
            <w:tblGrid>
              <w:gridCol w:w="1665"/>
              <w:gridCol w:w="2189"/>
              <w:gridCol w:w="2320"/>
              <w:gridCol w:w="3081"/>
            </w:tblGrid>
            <w:tr w:rsidR="00733DF4" w:rsidRPr="00CE1CF4" w14:paraId="4D51E27B" w14:textId="77777777" w:rsidTr="0010775E">
              <w:tc>
                <w:tcPr>
                  <w:tcW w:w="1665" w:type="dxa"/>
                </w:tcPr>
                <w:p w14:paraId="2EFCD8D0" w14:textId="04DF4267" w:rsidR="00DA692E" w:rsidRPr="00CE1CF4" w:rsidRDefault="00381EF8" w:rsidP="00750FDE">
                  <w:pPr>
                    <w:rPr>
                      <w:rFonts w:cstheme="minorHAnsi"/>
                      <w:b/>
                      <w:bCs/>
                      <w:sz w:val="20"/>
                      <w:szCs w:val="20"/>
                    </w:rPr>
                  </w:pPr>
                  <w:bookmarkStart w:id="1" w:name="_Hlk124413153"/>
                  <w:r>
                    <w:rPr>
                      <w:rFonts w:cstheme="minorHAnsi"/>
                      <w:b/>
                      <w:bCs/>
                      <w:sz w:val="20"/>
                      <w:szCs w:val="20"/>
                    </w:rPr>
                    <w:t>Result</w:t>
                  </w:r>
                </w:p>
              </w:tc>
              <w:tc>
                <w:tcPr>
                  <w:tcW w:w="2189" w:type="dxa"/>
                </w:tcPr>
                <w:p w14:paraId="3516643A" w14:textId="6A05774F" w:rsidR="00DA692E" w:rsidRPr="00CE1CF4" w:rsidRDefault="00381EF8" w:rsidP="00750FDE">
                  <w:pPr>
                    <w:rPr>
                      <w:rFonts w:cstheme="minorHAnsi"/>
                      <w:b/>
                      <w:bCs/>
                      <w:sz w:val="20"/>
                      <w:szCs w:val="20"/>
                    </w:rPr>
                  </w:pPr>
                  <w:r>
                    <w:rPr>
                      <w:rFonts w:cstheme="minorHAnsi"/>
                      <w:b/>
                      <w:bCs/>
                      <w:sz w:val="20"/>
                      <w:szCs w:val="20"/>
                    </w:rPr>
                    <w:t>Outcome</w:t>
                  </w:r>
                </w:p>
              </w:tc>
              <w:tc>
                <w:tcPr>
                  <w:tcW w:w="2320" w:type="dxa"/>
                </w:tcPr>
                <w:p w14:paraId="370FD58B" w14:textId="0108495C" w:rsidR="00DA692E" w:rsidRPr="00CE1CF4" w:rsidRDefault="00B97951" w:rsidP="00750FDE">
                  <w:pPr>
                    <w:rPr>
                      <w:rFonts w:cstheme="minorHAnsi"/>
                      <w:b/>
                      <w:bCs/>
                      <w:sz w:val="20"/>
                      <w:szCs w:val="20"/>
                    </w:rPr>
                  </w:pPr>
                  <w:r>
                    <w:rPr>
                      <w:rFonts w:cstheme="minorHAnsi"/>
                      <w:b/>
                      <w:bCs/>
                      <w:sz w:val="20"/>
                      <w:szCs w:val="20"/>
                    </w:rPr>
                    <w:t>Outputs</w:t>
                  </w:r>
                </w:p>
              </w:tc>
              <w:tc>
                <w:tcPr>
                  <w:tcW w:w="3081" w:type="dxa"/>
                </w:tcPr>
                <w:p w14:paraId="7580127B" w14:textId="1693D9CB" w:rsidR="00DA692E" w:rsidRPr="00CE1CF4" w:rsidRDefault="00FF6A13" w:rsidP="00750FDE">
                  <w:pPr>
                    <w:rPr>
                      <w:rFonts w:cstheme="minorHAnsi"/>
                      <w:b/>
                      <w:bCs/>
                      <w:sz w:val="20"/>
                      <w:szCs w:val="20"/>
                    </w:rPr>
                  </w:pPr>
                  <w:r w:rsidRPr="00AE0CF8">
                    <w:rPr>
                      <w:rFonts w:cstheme="minorHAnsi"/>
                      <w:b/>
                      <w:sz w:val="20"/>
                      <w:szCs w:val="20"/>
                    </w:rPr>
                    <w:t xml:space="preserve">Indicative </w:t>
                  </w:r>
                  <w:r w:rsidR="00424B7E" w:rsidRPr="00AE0CF8">
                    <w:rPr>
                      <w:rFonts w:cstheme="minorHAnsi"/>
                      <w:b/>
                      <w:sz w:val="20"/>
                      <w:szCs w:val="20"/>
                    </w:rPr>
                    <w:t xml:space="preserve">Activities </w:t>
                  </w:r>
                  <w:r w:rsidRPr="00AE0CF8">
                    <w:rPr>
                      <w:rFonts w:cstheme="minorHAnsi"/>
                      <w:b/>
                      <w:sz w:val="20"/>
                      <w:szCs w:val="20"/>
                    </w:rPr>
                    <w:t>(not exhausted)</w:t>
                  </w:r>
                </w:p>
              </w:tc>
            </w:tr>
            <w:bookmarkEnd w:id="1"/>
            <w:tr w:rsidR="00050BB2" w:rsidRPr="00CE1CF4" w14:paraId="43BF583B" w14:textId="77777777" w:rsidTr="0010775E">
              <w:tc>
                <w:tcPr>
                  <w:tcW w:w="1665" w:type="dxa"/>
                  <w:vMerge w:val="restart"/>
                </w:tcPr>
                <w:p w14:paraId="1C8CED61" w14:textId="6F42A807" w:rsidR="00050BB2" w:rsidRPr="00A544D0" w:rsidRDefault="00050BB2" w:rsidP="00A544D0">
                  <w:pPr>
                    <w:tabs>
                      <w:tab w:val="center" w:pos="4320"/>
                      <w:tab w:val="right" w:pos="8640"/>
                    </w:tabs>
                    <w:rPr>
                      <w:rFonts w:eastAsia="Times New Roman" w:cstheme="minorHAnsi"/>
                      <w:spacing w:val="-3"/>
                      <w:sz w:val="20"/>
                      <w:szCs w:val="20"/>
                      <w:lang w:val="en-GB" w:eastAsia="en-GB"/>
                    </w:rPr>
                  </w:pPr>
                  <w:r w:rsidRPr="0010775E">
                    <w:rPr>
                      <w:rFonts w:eastAsia="Times New Roman" w:cstheme="minorHAnsi"/>
                      <w:b/>
                      <w:bCs/>
                      <w:spacing w:val="-3"/>
                      <w:sz w:val="20"/>
                      <w:szCs w:val="20"/>
                      <w:lang w:val="en-GB" w:eastAsia="en-GB"/>
                    </w:rPr>
                    <w:t>1:</w:t>
                  </w:r>
                  <w:r w:rsidRPr="00CE1CF4">
                    <w:rPr>
                      <w:rFonts w:eastAsia="Times New Roman" w:cstheme="minorHAnsi"/>
                      <w:spacing w:val="-3"/>
                      <w:sz w:val="20"/>
                      <w:szCs w:val="20"/>
                      <w:lang w:val="en-GB" w:eastAsia="en-GB"/>
                    </w:rPr>
                    <w:t xml:space="preserve"> </w:t>
                  </w:r>
                  <w:r w:rsidRPr="00A544D0">
                    <w:rPr>
                      <w:rFonts w:cstheme="minorHAnsi"/>
                      <w:color w:val="000000" w:themeColor="text1"/>
                      <w:sz w:val="20"/>
                      <w:szCs w:val="20"/>
                      <w:lang w:val="en-GB"/>
                    </w:rPr>
                    <w:t xml:space="preserve">The capacities of Kaduna and Katsina states to respond to inter and </w:t>
                  </w:r>
                  <w:r>
                    <w:rPr>
                      <w:rFonts w:cstheme="minorHAnsi"/>
                      <w:color w:val="000000" w:themeColor="text1"/>
                      <w:sz w:val="20"/>
                      <w:szCs w:val="20"/>
                      <w:lang w:val="en-GB"/>
                    </w:rPr>
                    <w:t>intra-communal</w:t>
                  </w:r>
                  <w:r w:rsidRPr="00A544D0">
                    <w:rPr>
                      <w:rFonts w:cstheme="minorHAnsi"/>
                      <w:color w:val="000000" w:themeColor="text1"/>
                      <w:sz w:val="20"/>
                      <w:szCs w:val="20"/>
                      <w:lang w:val="en-GB"/>
                    </w:rPr>
                    <w:t xml:space="preserve"> violent conflicts in a timely, coordinated, inclusive, gender-responsive, youth-inclusive and collaborative manner are enhanced.</w:t>
                  </w:r>
                </w:p>
                <w:p w14:paraId="69B246D5" w14:textId="77777777" w:rsidR="00050BB2" w:rsidRPr="00CE1CF4" w:rsidRDefault="00050BB2" w:rsidP="00750FDE">
                  <w:pPr>
                    <w:tabs>
                      <w:tab w:val="center" w:pos="4320"/>
                      <w:tab w:val="right" w:pos="8640"/>
                    </w:tabs>
                    <w:rPr>
                      <w:rFonts w:eastAsia="Times New Roman" w:cstheme="minorHAnsi"/>
                      <w:spacing w:val="-3"/>
                      <w:sz w:val="20"/>
                      <w:szCs w:val="20"/>
                      <w:lang w:val="en-GB" w:eastAsia="en-GB"/>
                    </w:rPr>
                  </w:pPr>
                </w:p>
                <w:p w14:paraId="7B50A948" w14:textId="77777777" w:rsidR="00050BB2" w:rsidRDefault="00050BB2" w:rsidP="00750FDE">
                  <w:pPr>
                    <w:rPr>
                      <w:rFonts w:cstheme="minorHAnsi"/>
                      <w:sz w:val="20"/>
                      <w:szCs w:val="20"/>
                    </w:rPr>
                  </w:pPr>
                </w:p>
                <w:p w14:paraId="607B3953" w14:textId="77777777" w:rsidR="00050BB2" w:rsidRDefault="00050BB2" w:rsidP="00F73FC2">
                  <w:pPr>
                    <w:rPr>
                      <w:rFonts w:cstheme="minorHAnsi"/>
                      <w:sz w:val="20"/>
                      <w:szCs w:val="20"/>
                    </w:rPr>
                  </w:pPr>
                </w:p>
                <w:p w14:paraId="7252FCE4" w14:textId="77777777" w:rsidR="00050BB2" w:rsidRDefault="00050BB2" w:rsidP="00F73FC2">
                  <w:pPr>
                    <w:rPr>
                      <w:rFonts w:cstheme="minorHAnsi"/>
                      <w:sz w:val="20"/>
                      <w:szCs w:val="20"/>
                    </w:rPr>
                  </w:pPr>
                </w:p>
                <w:p w14:paraId="596A74CE" w14:textId="77777777" w:rsidR="00050BB2" w:rsidRPr="00CE1CF4" w:rsidRDefault="00050BB2" w:rsidP="00F73FC2">
                  <w:pPr>
                    <w:jc w:val="center"/>
                    <w:rPr>
                      <w:rFonts w:cstheme="minorHAnsi"/>
                      <w:sz w:val="20"/>
                      <w:szCs w:val="20"/>
                    </w:rPr>
                  </w:pPr>
                </w:p>
              </w:tc>
              <w:tc>
                <w:tcPr>
                  <w:tcW w:w="2189" w:type="dxa"/>
                  <w:vMerge w:val="restart"/>
                </w:tcPr>
                <w:p w14:paraId="3E0381A4" w14:textId="1D3DE731" w:rsidR="00050BB2" w:rsidRDefault="00050BB2" w:rsidP="00750FDE">
                  <w:pPr>
                    <w:rPr>
                      <w:rFonts w:cstheme="minorHAnsi"/>
                      <w:b/>
                      <w:sz w:val="20"/>
                      <w:szCs w:val="20"/>
                    </w:rPr>
                  </w:pPr>
                  <w:r w:rsidRPr="00CE1CF4">
                    <w:rPr>
                      <w:rFonts w:cstheme="minorHAnsi"/>
                      <w:b/>
                      <w:sz w:val="20"/>
                      <w:szCs w:val="20"/>
                    </w:rPr>
                    <w:t>1</w:t>
                  </w:r>
                  <w:r>
                    <w:rPr>
                      <w:rFonts w:cstheme="minorHAnsi"/>
                      <w:b/>
                      <w:sz w:val="20"/>
                      <w:szCs w:val="20"/>
                    </w:rPr>
                    <w:t>.1:</w:t>
                  </w:r>
                  <w:r w:rsidRPr="00CE1CF4">
                    <w:rPr>
                      <w:rFonts w:cstheme="minorHAnsi"/>
                      <w:b/>
                      <w:sz w:val="20"/>
                      <w:szCs w:val="20"/>
                    </w:rPr>
                    <w:t xml:space="preserve"> </w:t>
                  </w:r>
                  <w:r w:rsidRPr="005030D5">
                    <w:rPr>
                      <w:rFonts w:cstheme="minorHAnsi"/>
                      <w:bCs/>
                      <w:sz w:val="20"/>
                      <w:szCs w:val="20"/>
                    </w:rPr>
                    <w:t xml:space="preserve">Kaduna Peace Commission </w:t>
                  </w:r>
                  <w:r>
                    <w:rPr>
                      <w:rFonts w:cstheme="minorHAnsi"/>
                      <w:bCs/>
                      <w:sz w:val="20"/>
                      <w:szCs w:val="20"/>
                    </w:rPr>
                    <w:t xml:space="preserve">(KSPC) </w:t>
                  </w:r>
                  <w:r w:rsidRPr="005030D5">
                    <w:rPr>
                      <w:rFonts w:cstheme="minorHAnsi"/>
                      <w:bCs/>
                      <w:sz w:val="20"/>
                      <w:szCs w:val="20"/>
                    </w:rPr>
                    <w:t xml:space="preserve">and </w:t>
                  </w:r>
                  <w:r w:rsidR="00323BB7">
                    <w:rPr>
                      <w:rFonts w:cstheme="minorHAnsi"/>
                      <w:bCs/>
                      <w:sz w:val="20"/>
                      <w:szCs w:val="20"/>
                    </w:rPr>
                    <w:t xml:space="preserve">other </w:t>
                  </w:r>
                  <w:r w:rsidRPr="005030D5">
                    <w:rPr>
                      <w:rFonts w:cstheme="minorHAnsi"/>
                      <w:bCs/>
                      <w:sz w:val="20"/>
                      <w:szCs w:val="20"/>
                    </w:rPr>
                    <w:t>key stakeholders (including civil society, youth, women groups</w:t>
                  </w:r>
                  <w:r>
                    <w:rPr>
                      <w:rFonts w:cstheme="minorHAnsi"/>
                      <w:bCs/>
                      <w:sz w:val="20"/>
                      <w:szCs w:val="20"/>
                    </w:rPr>
                    <w:t xml:space="preserve">, and </w:t>
                  </w:r>
                  <w:r w:rsidRPr="005030D5">
                    <w:rPr>
                      <w:rFonts w:cstheme="minorHAnsi"/>
                      <w:bCs/>
                      <w:sz w:val="20"/>
                      <w:szCs w:val="20"/>
                    </w:rPr>
                    <w:t>traditional</w:t>
                  </w:r>
                  <w:r>
                    <w:rPr>
                      <w:rFonts w:cstheme="minorHAnsi"/>
                      <w:bCs/>
                      <w:sz w:val="20"/>
                      <w:szCs w:val="20"/>
                    </w:rPr>
                    <w:t>,</w:t>
                  </w:r>
                  <w:r w:rsidRPr="005030D5">
                    <w:rPr>
                      <w:rFonts w:cstheme="minorHAnsi"/>
                      <w:bCs/>
                      <w:sz w:val="20"/>
                      <w:szCs w:val="20"/>
                    </w:rPr>
                    <w:t xml:space="preserve"> and religious leaders) </w:t>
                  </w:r>
                  <w:r w:rsidR="00F85DC1">
                    <w:rPr>
                      <w:rFonts w:cstheme="minorHAnsi"/>
                      <w:bCs/>
                      <w:sz w:val="20"/>
                      <w:szCs w:val="20"/>
                    </w:rPr>
                    <w:t xml:space="preserve">in Kaduna </w:t>
                  </w:r>
                  <w:r w:rsidRPr="005030D5">
                    <w:rPr>
                      <w:rFonts w:cstheme="minorHAnsi"/>
                      <w:bCs/>
                      <w:sz w:val="20"/>
                      <w:szCs w:val="20"/>
                    </w:rPr>
                    <w:t>State</w:t>
                  </w:r>
                  <w:r>
                    <w:rPr>
                      <w:rFonts w:cstheme="minorHAnsi"/>
                      <w:bCs/>
                      <w:sz w:val="20"/>
                      <w:szCs w:val="20"/>
                    </w:rPr>
                    <w:t xml:space="preserve"> </w:t>
                  </w:r>
                  <w:r w:rsidRPr="005030D5">
                    <w:rPr>
                      <w:rFonts w:cstheme="minorHAnsi"/>
                      <w:bCs/>
                      <w:sz w:val="20"/>
                      <w:szCs w:val="20"/>
                    </w:rPr>
                    <w:t>promote cohesion and prevention efforts.</w:t>
                  </w:r>
                </w:p>
                <w:p w14:paraId="0D0BAF19" w14:textId="77777777" w:rsidR="00050BB2" w:rsidRDefault="00050BB2" w:rsidP="00750FDE">
                  <w:pPr>
                    <w:rPr>
                      <w:rFonts w:cstheme="minorHAnsi"/>
                      <w:b/>
                      <w:bCs/>
                      <w:sz w:val="20"/>
                      <w:szCs w:val="20"/>
                    </w:rPr>
                  </w:pPr>
                </w:p>
                <w:p w14:paraId="640FE0CB" w14:textId="2F13909A" w:rsidR="00050BB2" w:rsidRPr="00CE1CF4" w:rsidRDefault="00050BB2" w:rsidP="00750FDE">
                  <w:pPr>
                    <w:rPr>
                      <w:rFonts w:cstheme="minorHAnsi"/>
                      <w:bCs/>
                      <w:sz w:val="20"/>
                      <w:szCs w:val="20"/>
                    </w:rPr>
                  </w:pPr>
                  <w:r w:rsidRPr="00CE1CF4">
                    <w:rPr>
                      <w:rFonts w:cstheme="minorHAnsi"/>
                      <w:bCs/>
                      <w:sz w:val="20"/>
                      <w:szCs w:val="20"/>
                    </w:rPr>
                    <w:t xml:space="preserve"> </w:t>
                  </w:r>
                  <w:r>
                    <w:rPr>
                      <w:rFonts w:cstheme="minorHAnsi"/>
                      <w:bCs/>
                      <w:sz w:val="20"/>
                      <w:szCs w:val="20"/>
                    </w:rPr>
                    <w:t>(Total budget:  $</w:t>
                  </w:r>
                  <w:r w:rsidR="00746BAA">
                    <w:rPr>
                      <w:rFonts w:cstheme="minorHAnsi"/>
                      <w:bCs/>
                      <w:sz w:val="20"/>
                      <w:szCs w:val="20"/>
                    </w:rPr>
                    <w:t>60,</w:t>
                  </w:r>
                  <w:r>
                    <w:rPr>
                      <w:rFonts w:cstheme="minorHAnsi"/>
                      <w:bCs/>
                      <w:sz w:val="20"/>
                      <w:szCs w:val="20"/>
                    </w:rPr>
                    <w:t>000 (NGN</w:t>
                  </w:r>
                  <w:r w:rsidRPr="00EC5A60">
                    <w:rPr>
                      <w:rFonts w:cstheme="minorHAnsi"/>
                      <w:bCs/>
                      <w:sz w:val="20"/>
                      <w:szCs w:val="20"/>
                    </w:rPr>
                    <w:t>30,833,600</w:t>
                  </w:r>
                  <w:r>
                    <w:rPr>
                      <w:rFonts w:cstheme="minorHAnsi"/>
                      <w:bCs/>
                      <w:sz w:val="20"/>
                      <w:szCs w:val="20"/>
                    </w:rPr>
                    <w:t>.00)</w:t>
                  </w:r>
                </w:p>
                <w:p w14:paraId="5A34C6FA" w14:textId="77777777" w:rsidR="00050BB2" w:rsidRPr="00CE1CF4" w:rsidRDefault="00050BB2" w:rsidP="00750FDE">
                  <w:pPr>
                    <w:rPr>
                      <w:rFonts w:cstheme="minorHAnsi"/>
                      <w:sz w:val="20"/>
                      <w:szCs w:val="20"/>
                    </w:rPr>
                  </w:pPr>
                </w:p>
                <w:p w14:paraId="502FC368" w14:textId="42C6B190" w:rsidR="00050BB2" w:rsidRPr="00CE1CF4" w:rsidRDefault="00050BB2" w:rsidP="00750FDE">
                  <w:pPr>
                    <w:rPr>
                      <w:rFonts w:cstheme="minorHAnsi"/>
                      <w:sz w:val="20"/>
                      <w:szCs w:val="20"/>
                    </w:rPr>
                  </w:pPr>
                </w:p>
              </w:tc>
              <w:tc>
                <w:tcPr>
                  <w:tcW w:w="2320" w:type="dxa"/>
                </w:tcPr>
                <w:p w14:paraId="536849B1" w14:textId="3A462919" w:rsidR="00050BB2" w:rsidRPr="00CE1CF4" w:rsidRDefault="00050BB2" w:rsidP="001F0E0A">
                  <w:pPr>
                    <w:rPr>
                      <w:rFonts w:cstheme="minorHAnsi"/>
                      <w:sz w:val="20"/>
                      <w:szCs w:val="20"/>
                      <w:shd w:val="clear" w:color="auto" w:fill="FFFFFF"/>
                    </w:rPr>
                  </w:pPr>
                  <w:r w:rsidRPr="00CE1CF4">
                    <w:rPr>
                      <w:rFonts w:cstheme="minorHAnsi"/>
                      <w:b/>
                      <w:bCs/>
                      <w:sz w:val="20"/>
                      <w:szCs w:val="20"/>
                    </w:rPr>
                    <w:t>1.</w:t>
                  </w:r>
                  <w:r>
                    <w:rPr>
                      <w:rFonts w:cstheme="minorHAnsi"/>
                      <w:b/>
                      <w:bCs/>
                      <w:sz w:val="20"/>
                      <w:szCs w:val="20"/>
                    </w:rPr>
                    <w:t>1.1</w:t>
                  </w:r>
                  <w:r w:rsidRPr="00CE1CF4">
                    <w:rPr>
                      <w:rFonts w:cstheme="minorHAnsi"/>
                      <w:b/>
                      <w:bCs/>
                      <w:sz w:val="20"/>
                      <w:szCs w:val="20"/>
                    </w:rPr>
                    <w:t>:</w:t>
                  </w:r>
                  <w:r>
                    <w:rPr>
                      <w:rFonts w:cstheme="minorHAnsi"/>
                      <w:b/>
                      <w:bCs/>
                      <w:sz w:val="20"/>
                      <w:szCs w:val="20"/>
                    </w:rPr>
                    <w:t xml:space="preserve"> </w:t>
                  </w:r>
                  <w:r>
                    <w:t>T</w:t>
                  </w:r>
                  <w:r w:rsidRPr="009B3181">
                    <w:rPr>
                      <w:rFonts w:cstheme="minorHAnsi"/>
                      <w:sz w:val="20"/>
                      <w:szCs w:val="20"/>
                      <w:shd w:val="clear" w:color="auto" w:fill="FFFFFF"/>
                    </w:rPr>
                    <w:t xml:space="preserve">he capacity of the Kaduna State Peace Commission (KSPC) </w:t>
                  </w:r>
                  <w:r>
                    <w:rPr>
                      <w:rFonts w:cstheme="minorHAnsi"/>
                      <w:sz w:val="20"/>
                      <w:szCs w:val="20"/>
                      <w:shd w:val="clear" w:color="auto" w:fill="FFFFFF"/>
                    </w:rPr>
                    <w:t>is enhanced to</w:t>
                  </w:r>
                  <w:r w:rsidRPr="009B3181">
                    <w:rPr>
                      <w:rFonts w:cstheme="minorHAnsi"/>
                      <w:sz w:val="20"/>
                      <w:szCs w:val="20"/>
                      <w:shd w:val="clear" w:color="auto" w:fill="FFFFFF"/>
                    </w:rPr>
                    <w:t xml:space="preserve"> </w:t>
                  </w:r>
                  <w:r>
                    <w:rPr>
                      <w:rFonts w:cstheme="minorHAnsi"/>
                      <w:sz w:val="20"/>
                      <w:szCs w:val="20"/>
                      <w:shd w:val="clear" w:color="auto" w:fill="FFFFFF"/>
                    </w:rPr>
                    <w:t xml:space="preserve">lead </w:t>
                  </w:r>
                  <w:r w:rsidRPr="009B3181">
                    <w:rPr>
                      <w:rFonts w:cstheme="minorHAnsi"/>
                      <w:sz w:val="20"/>
                      <w:szCs w:val="20"/>
                      <w:shd w:val="clear" w:color="auto" w:fill="FFFFFF"/>
                    </w:rPr>
                    <w:t>conflict-sensitive early warning for timely response to conflict risks</w:t>
                  </w:r>
                  <w:r>
                    <w:rPr>
                      <w:rFonts w:cstheme="minorHAnsi"/>
                      <w:sz w:val="20"/>
                      <w:szCs w:val="20"/>
                      <w:shd w:val="clear" w:color="auto" w:fill="FFFFFF"/>
                    </w:rPr>
                    <w:t xml:space="preserve"> in the state.</w:t>
                  </w:r>
                </w:p>
              </w:tc>
              <w:tc>
                <w:tcPr>
                  <w:tcW w:w="3081" w:type="dxa"/>
                </w:tcPr>
                <w:p w14:paraId="58521D5B" w14:textId="013BEBDA" w:rsidR="00050BB2" w:rsidRDefault="00050BB2" w:rsidP="00307E6E">
                  <w:pPr>
                    <w:pStyle w:val="ListParagraph"/>
                    <w:numPr>
                      <w:ilvl w:val="0"/>
                      <w:numId w:val="40"/>
                    </w:numPr>
                    <w:ind w:left="340"/>
                    <w:rPr>
                      <w:rFonts w:cstheme="minorHAnsi"/>
                      <w:sz w:val="20"/>
                      <w:szCs w:val="20"/>
                      <w:shd w:val="clear" w:color="auto" w:fill="FFFFFF"/>
                    </w:rPr>
                  </w:pPr>
                  <w:r>
                    <w:rPr>
                      <w:rFonts w:cstheme="minorHAnsi"/>
                      <w:sz w:val="20"/>
                      <w:szCs w:val="20"/>
                      <w:shd w:val="clear" w:color="auto" w:fill="FFFFFF"/>
                    </w:rPr>
                    <w:t>I</w:t>
                  </w:r>
                  <w:r w:rsidRPr="0070618D">
                    <w:rPr>
                      <w:rFonts w:cstheme="minorHAnsi"/>
                      <w:sz w:val="20"/>
                      <w:szCs w:val="20"/>
                      <w:shd w:val="clear" w:color="auto" w:fill="FFFFFF"/>
                    </w:rPr>
                    <w:t>ntegrate gender</w:t>
                  </w:r>
                  <w:r>
                    <w:rPr>
                      <w:rFonts w:cstheme="minorHAnsi"/>
                      <w:sz w:val="20"/>
                      <w:szCs w:val="20"/>
                      <w:shd w:val="clear" w:color="auto" w:fill="FFFFFF"/>
                    </w:rPr>
                    <w:t>-</w:t>
                  </w:r>
                  <w:r w:rsidRPr="0070618D">
                    <w:rPr>
                      <w:rFonts w:cstheme="minorHAnsi"/>
                      <w:sz w:val="20"/>
                      <w:szCs w:val="20"/>
                      <w:shd w:val="clear" w:color="auto" w:fill="FFFFFF"/>
                    </w:rPr>
                    <w:t>se</w:t>
                  </w:r>
                  <w:r>
                    <w:rPr>
                      <w:rFonts w:cstheme="minorHAnsi"/>
                      <w:sz w:val="20"/>
                      <w:szCs w:val="20"/>
                      <w:shd w:val="clear" w:color="auto" w:fill="FFFFFF"/>
                    </w:rPr>
                    <w:t xml:space="preserve">nsitive indicators in the </w:t>
                  </w:r>
                  <w:r w:rsidR="006F61CD">
                    <w:rPr>
                      <w:rFonts w:cstheme="minorHAnsi"/>
                      <w:sz w:val="20"/>
                      <w:szCs w:val="20"/>
                      <w:shd w:val="clear" w:color="auto" w:fill="FFFFFF"/>
                    </w:rPr>
                    <w:t>State Early Warning and Early Response (</w:t>
                  </w:r>
                  <w:r>
                    <w:rPr>
                      <w:rFonts w:cstheme="minorHAnsi"/>
                      <w:sz w:val="20"/>
                      <w:szCs w:val="20"/>
                      <w:shd w:val="clear" w:color="auto" w:fill="FFFFFF"/>
                    </w:rPr>
                    <w:t>EWER</w:t>
                  </w:r>
                  <w:r w:rsidR="006F61CD">
                    <w:rPr>
                      <w:rFonts w:cstheme="minorHAnsi"/>
                      <w:sz w:val="20"/>
                      <w:szCs w:val="20"/>
                      <w:shd w:val="clear" w:color="auto" w:fill="FFFFFF"/>
                    </w:rPr>
                    <w:t>)</w:t>
                  </w:r>
                  <w:r>
                    <w:rPr>
                      <w:rFonts w:cstheme="minorHAnsi"/>
                      <w:sz w:val="20"/>
                      <w:szCs w:val="20"/>
                      <w:shd w:val="clear" w:color="auto" w:fill="FFFFFF"/>
                    </w:rPr>
                    <w:t xml:space="preserve"> system.</w:t>
                  </w:r>
                </w:p>
                <w:p w14:paraId="613D23CB" w14:textId="77777777" w:rsidR="00050BB2" w:rsidRDefault="00050BB2" w:rsidP="00E83193">
                  <w:pPr>
                    <w:pStyle w:val="ListParagraph"/>
                    <w:ind w:left="340"/>
                    <w:rPr>
                      <w:rFonts w:cstheme="minorHAnsi"/>
                      <w:sz w:val="20"/>
                      <w:szCs w:val="20"/>
                      <w:shd w:val="clear" w:color="auto" w:fill="FFFFFF"/>
                    </w:rPr>
                  </w:pPr>
                </w:p>
                <w:p w14:paraId="019306A1" w14:textId="77777777" w:rsidR="00050BB2" w:rsidRDefault="00050BB2" w:rsidP="00FA3A32">
                  <w:pPr>
                    <w:pStyle w:val="ListParagraph"/>
                    <w:numPr>
                      <w:ilvl w:val="0"/>
                      <w:numId w:val="40"/>
                    </w:numPr>
                    <w:ind w:left="340"/>
                    <w:rPr>
                      <w:rFonts w:cstheme="minorHAnsi"/>
                      <w:sz w:val="20"/>
                      <w:szCs w:val="20"/>
                      <w:shd w:val="clear" w:color="auto" w:fill="FFFFFF"/>
                    </w:rPr>
                  </w:pPr>
                  <w:r>
                    <w:rPr>
                      <w:rFonts w:cstheme="minorHAnsi"/>
                      <w:sz w:val="20"/>
                      <w:szCs w:val="20"/>
                      <w:shd w:val="clear" w:color="auto" w:fill="FFFFFF"/>
                    </w:rPr>
                    <w:t xml:space="preserve">Technical capacity and training for the KSPC and critical stakeholders in the states on gender analysis for the </w:t>
                  </w:r>
                  <w:r w:rsidRPr="009B3181">
                    <w:rPr>
                      <w:rFonts w:cstheme="minorHAnsi"/>
                      <w:sz w:val="20"/>
                      <w:szCs w:val="20"/>
                      <w:shd w:val="clear" w:color="auto" w:fill="FFFFFF"/>
                    </w:rPr>
                    <w:t>conflict-sensitive early warning</w:t>
                  </w:r>
                  <w:r>
                    <w:rPr>
                      <w:rFonts w:cstheme="minorHAnsi"/>
                      <w:sz w:val="20"/>
                      <w:szCs w:val="20"/>
                      <w:shd w:val="clear" w:color="auto" w:fill="FFFFFF"/>
                    </w:rPr>
                    <w:t xml:space="preserve"> system.</w:t>
                  </w:r>
                </w:p>
                <w:p w14:paraId="007206D7" w14:textId="77777777" w:rsidR="00050BB2" w:rsidRPr="00FA3A32" w:rsidRDefault="00050BB2" w:rsidP="00FA3A32">
                  <w:pPr>
                    <w:pStyle w:val="ListParagraph"/>
                    <w:rPr>
                      <w:rFonts w:cstheme="minorHAnsi"/>
                      <w:sz w:val="20"/>
                      <w:szCs w:val="20"/>
                      <w:shd w:val="clear" w:color="auto" w:fill="FFFFFF"/>
                    </w:rPr>
                  </w:pPr>
                </w:p>
                <w:p w14:paraId="6AB03333" w14:textId="1F2B6253" w:rsidR="004C60A2" w:rsidRDefault="00050BB2" w:rsidP="00D64E76">
                  <w:pPr>
                    <w:pStyle w:val="ListParagraph"/>
                    <w:numPr>
                      <w:ilvl w:val="0"/>
                      <w:numId w:val="40"/>
                    </w:numPr>
                    <w:ind w:left="340"/>
                    <w:rPr>
                      <w:rFonts w:cstheme="minorHAnsi"/>
                      <w:sz w:val="20"/>
                      <w:szCs w:val="20"/>
                      <w:shd w:val="clear" w:color="auto" w:fill="FFFFFF"/>
                    </w:rPr>
                  </w:pPr>
                  <w:r>
                    <w:rPr>
                      <w:rFonts w:cstheme="minorHAnsi"/>
                      <w:sz w:val="20"/>
                      <w:szCs w:val="20"/>
                      <w:shd w:val="clear" w:color="auto" w:fill="FFFFFF"/>
                    </w:rPr>
                    <w:t>D</w:t>
                  </w:r>
                  <w:r w:rsidRPr="00FA3A32">
                    <w:rPr>
                      <w:rFonts w:cstheme="minorHAnsi"/>
                      <w:sz w:val="20"/>
                      <w:szCs w:val="20"/>
                      <w:shd w:val="clear" w:color="auto" w:fill="FFFFFF"/>
                    </w:rPr>
                    <w:t>evelopment</w:t>
                  </w:r>
                  <w:r w:rsidR="00DB1907">
                    <w:rPr>
                      <w:rFonts w:cstheme="minorHAnsi"/>
                      <w:sz w:val="20"/>
                      <w:szCs w:val="20"/>
                      <w:shd w:val="clear" w:color="auto" w:fill="FFFFFF"/>
                    </w:rPr>
                    <w:t xml:space="preserve"> of</w:t>
                  </w:r>
                  <w:r w:rsidRPr="00FA3A32">
                    <w:rPr>
                      <w:rFonts w:cstheme="minorHAnsi"/>
                      <w:sz w:val="20"/>
                      <w:szCs w:val="20"/>
                      <w:shd w:val="clear" w:color="auto" w:fill="FFFFFF"/>
                    </w:rPr>
                    <w:t xml:space="preserve"> a gender-sensitive risk management strategy and guidelines built around </w:t>
                  </w:r>
                  <w:r w:rsidR="004F4605">
                    <w:rPr>
                      <w:rFonts w:cstheme="minorHAnsi"/>
                      <w:sz w:val="20"/>
                      <w:szCs w:val="20"/>
                      <w:shd w:val="clear" w:color="auto" w:fill="FFFFFF"/>
                    </w:rPr>
                    <w:t>C</w:t>
                  </w:r>
                  <w:r w:rsidRPr="00FA3A32">
                    <w:rPr>
                      <w:rFonts w:cstheme="minorHAnsi"/>
                      <w:sz w:val="20"/>
                      <w:szCs w:val="20"/>
                      <w:shd w:val="clear" w:color="auto" w:fill="FFFFFF"/>
                    </w:rPr>
                    <w:t xml:space="preserve">onfidentiality, </w:t>
                  </w:r>
                  <w:r w:rsidR="004F4605">
                    <w:rPr>
                      <w:rFonts w:cstheme="minorHAnsi"/>
                      <w:sz w:val="20"/>
                      <w:szCs w:val="20"/>
                      <w:shd w:val="clear" w:color="auto" w:fill="FFFFFF"/>
                    </w:rPr>
                    <w:t>D</w:t>
                  </w:r>
                  <w:r w:rsidRPr="00FA3A32">
                    <w:rPr>
                      <w:rFonts w:cstheme="minorHAnsi"/>
                      <w:sz w:val="20"/>
                      <w:szCs w:val="20"/>
                      <w:shd w:val="clear" w:color="auto" w:fill="FFFFFF"/>
                    </w:rPr>
                    <w:t>o-</w:t>
                  </w:r>
                  <w:r w:rsidR="004F4605">
                    <w:rPr>
                      <w:rFonts w:cstheme="minorHAnsi"/>
                      <w:sz w:val="20"/>
                      <w:szCs w:val="20"/>
                      <w:shd w:val="clear" w:color="auto" w:fill="FFFFFF"/>
                    </w:rPr>
                    <w:t>N</w:t>
                  </w:r>
                  <w:r w:rsidRPr="00FA3A32">
                    <w:rPr>
                      <w:rFonts w:cstheme="minorHAnsi"/>
                      <w:sz w:val="20"/>
                      <w:szCs w:val="20"/>
                      <w:shd w:val="clear" w:color="auto" w:fill="FFFFFF"/>
                    </w:rPr>
                    <w:t>o-</w:t>
                  </w:r>
                  <w:r w:rsidR="004F4605">
                    <w:rPr>
                      <w:rFonts w:cstheme="minorHAnsi"/>
                      <w:sz w:val="20"/>
                      <w:szCs w:val="20"/>
                      <w:shd w:val="clear" w:color="auto" w:fill="FFFFFF"/>
                    </w:rPr>
                    <w:t>H</w:t>
                  </w:r>
                  <w:r w:rsidRPr="00FA3A32">
                    <w:rPr>
                      <w:rFonts w:cstheme="minorHAnsi"/>
                      <w:sz w:val="20"/>
                      <w:szCs w:val="20"/>
                      <w:shd w:val="clear" w:color="auto" w:fill="FFFFFF"/>
                    </w:rPr>
                    <w:t xml:space="preserve">arm </w:t>
                  </w:r>
                  <w:r w:rsidR="004F4605">
                    <w:rPr>
                      <w:rFonts w:cstheme="minorHAnsi"/>
                      <w:sz w:val="20"/>
                      <w:szCs w:val="20"/>
                      <w:shd w:val="clear" w:color="auto" w:fill="FFFFFF"/>
                    </w:rPr>
                    <w:t>P</w:t>
                  </w:r>
                  <w:r w:rsidRPr="00FA3A32">
                    <w:rPr>
                      <w:rFonts w:cstheme="minorHAnsi"/>
                      <w:sz w:val="20"/>
                      <w:szCs w:val="20"/>
                      <w:shd w:val="clear" w:color="auto" w:fill="FFFFFF"/>
                    </w:rPr>
                    <w:t xml:space="preserve">rinciples, Human Rights Based Approaches and </w:t>
                  </w:r>
                  <w:r w:rsidR="004F4605">
                    <w:rPr>
                      <w:rFonts w:cstheme="minorHAnsi"/>
                      <w:sz w:val="20"/>
                      <w:szCs w:val="20"/>
                      <w:shd w:val="clear" w:color="auto" w:fill="FFFFFF"/>
                    </w:rPr>
                    <w:t>S</w:t>
                  </w:r>
                  <w:r w:rsidRPr="00FA3A32">
                    <w:rPr>
                      <w:rFonts w:cstheme="minorHAnsi"/>
                      <w:sz w:val="20"/>
                      <w:szCs w:val="20"/>
                      <w:shd w:val="clear" w:color="auto" w:fill="FFFFFF"/>
                    </w:rPr>
                    <w:t>afety of key partners.</w:t>
                  </w:r>
                </w:p>
                <w:p w14:paraId="04A91987" w14:textId="77777777" w:rsidR="004C60A2" w:rsidRPr="004C60A2" w:rsidRDefault="004C60A2" w:rsidP="004C60A2">
                  <w:pPr>
                    <w:pStyle w:val="ListParagraph"/>
                    <w:rPr>
                      <w:rFonts w:eastAsiaTheme="minorEastAsia" w:cstheme="minorHAnsi"/>
                      <w:sz w:val="20"/>
                      <w:szCs w:val="20"/>
                      <w:lang w:val="en-GB"/>
                    </w:rPr>
                  </w:pPr>
                </w:p>
                <w:p w14:paraId="62DFEE21" w14:textId="0542B1EB" w:rsidR="00050BB2" w:rsidRPr="004C60A2" w:rsidRDefault="00050BB2" w:rsidP="00D64E76">
                  <w:pPr>
                    <w:pStyle w:val="ListParagraph"/>
                    <w:numPr>
                      <w:ilvl w:val="0"/>
                      <w:numId w:val="40"/>
                    </w:numPr>
                    <w:ind w:left="340"/>
                    <w:rPr>
                      <w:rFonts w:cstheme="minorHAnsi"/>
                      <w:sz w:val="20"/>
                      <w:szCs w:val="20"/>
                      <w:shd w:val="clear" w:color="auto" w:fill="FFFFFF"/>
                    </w:rPr>
                  </w:pPr>
                  <w:r w:rsidRPr="004C60A2">
                    <w:rPr>
                      <w:rFonts w:eastAsiaTheme="minorEastAsia" w:cstheme="minorHAnsi"/>
                      <w:sz w:val="20"/>
                      <w:szCs w:val="20"/>
                      <w:lang w:val="en-GB"/>
                    </w:rPr>
                    <w:t xml:space="preserve">Facilitate collaborative engagements between the KSPC and responders like the Women Mediators network in the state. </w:t>
                  </w:r>
                </w:p>
              </w:tc>
            </w:tr>
            <w:tr w:rsidR="00050BB2" w:rsidRPr="00CE1CF4" w14:paraId="2B4BBB4C" w14:textId="77777777" w:rsidTr="0010775E">
              <w:tc>
                <w:tcPr>
                  <w:tcW w:w="1665" w:type="dxa"/>
                  <w:vMerge/>
                </w:tcPr>
                <w:p w14:paraId="1EA8AD05" w14:textId="77777777" w:rsidR="00050BB2" w:rsidRPr="00CE1CF4" w:rsidRDefault="00050BB2" w:rsidP="00F73FC2">
                  <w:pPr>
                    <w:jc w:val="center"/>
                    <w:rPr>
                      <w:rFonts w:cstheme="minorHAnsi"/>
                      <w:sz w:val="20"/>
                      <w:szCs w:val="20"/>
                    </w:rPr>
                  </w:pPr>
                </w:p>
              </w:tc>
              <w:tc>
                <w:tcPr>
                  <w:tcW w:w="2189" w:type="dxa"/>
                  <w:vMerge/>
                </w:tcPr>
                <w:p w14:paraId="48026DA3" w14:textId="77777777" w:rsidR="00050BB2" w:rsidRPr="00CE1CF4" w:rsidRDefault="00050BB2" w:rsidP="00750FDE">
                  <w:pPr>
                    <w:rPr>
                      <w:rFonts w:cstheme="minorHAnsi"/>
                      <w:sz w:val="20"/>
                      <w:szCs w:val="20"/>
                    </w:rPr>
                  </w:pPr>
                </w:p>
              </w:tc>
              <w:tc>
                <w:tcPr>
                  <w:tcW w:w="2320" w:type="dxa"/>
                </w:tcPr>
                <w:p w14:paraId="2034D15F" w14:textId="2B32EE45" w:rsidR="00050BB2" w:rsidRPr="00CE1CF4" w:rsidRDefault="00050BB2" w:rsidP="00750FDE">
                  <w:pPr>
                    <w:rPr>
                      <w:rFonts w:cstheme="minorHAnsi"/>
                      <w:sz w:val="20"/>
                      <w:szCs w:val="20"/>
                    </w:rPr>
                  </w:pPr>
                  <w:r w:rsidRPr="00CE1CF4">
                    <w:rPr>
                      <w:rFonts w:cstheme="minorHAnsi"/>
                      <w:b/>
                      <w:bCs/>
                      <w:sz w:val="20"/>
                      <w:szCs w:val="20"/>
                    </w:rPr>
                    <w:t>1.</w:t>
                  </w:r>
                  <w:r>
                    <w:rPr>
                      <w:rFonts w:cstheme="minorHAnsi"/>
                      <w:b/>
                      <w:bCs/>
                      <w:sz w:val="20"/>
                      <w:szCs w:val="20"/>
                    </w:rPr>
                    <w:t>1.</w:t>
                  </w:r>
                  <w:r w:rsidR="003B4F18">
                    <w:rPr>
                      <w:rFonts w:cstheme="minorHAnsi"/>
                      <w:b/>
                      <w:bCs/>
                      <w:sz w:val="20"/>
                      <w:szCs w:val="20"/>
                    </w:rPr>
                    <w:t>2</w:t>
                  </w:r>
                  <w:r w:rsidRPr="00CE1CF4">
                    <w:rPr>
                      <w:rFonts w:cstheme="minorHAnsi"/>
                      <w:b/>
                      <w:bCs/>
                      <w:sz w:val="20"/>
                      <w:szCs w:val="20"/>
                    </w:rPr>
                    <w:t>:</w:t>
                  </w:r>
                  <w:r>
                    <w:rPr>
                      <w:rFonts w:cstheme="minorHAnsi"/>
                      <w:b/>
                      <w:bCs/>
                      <w:sz w:val="20"/>
                      <w:szCs w:val="20"/>
                    </w:rPr>
                    <w:t xml:space="preserve"> T</w:t>
                  </w:r>
                  <w:r w:rsidRPr="00F53AA0">
                    <w:rPr>
                      <w:rFonts w:cstheme="minorHAnsi"/>
                      <w:sz w:val="20"/>
                      <w:szCs w:val="20"/>
                    </w:rPr>
                    <w:t xml:space="preserve">he capacity </w:t>
                  </w:r>
                  <w:r>
                    <w:rPr>
                      <w:rFonts w:cstheme="minorHAnsi"/>
                      <w:sz w:val="20"/>
                      <w:szCs w:val="20"/>
                    </w:rPr>
                    <w:t xml:space="preserve">of </w:t>
                  </w:r>
                  <w:r w:rsidRPr="00F53AA0">
                    <w:rPr>
                      <w:rFonts w:cstheme="minorHAnsi"/>
                      <w:sz w:val="20"/>
                      <w:szCs w:val="20"/>
                    </w:rPr>
                    <w:t xml:space="preserve">a pool of insider mediators, dialogue facilitators and negotiators within communities including women and youth </w:t>
                  </w:r>
                  <w:r>
                    <w:rPr>
                      <w:rFonts w:cstheme="minorHAnsi"/>
                      <w:sz w:val="20"/>
                      <w:szCs w:val="20"/>
                    </w:rPr>
                    <w:t xml:space="preserve">are built </w:t>
                  </w:r>
                  <w:r w:rsidRPr="00F53AA0">
                    <w:rPr>
                      <w:rFonts w:cstheme="minorHAnsi"/>
                      <w:sz w:val="20"/>
                      <w:szCs w:val="20"/>
                    </w:rPr>
                    <w:t>to support local level peacebuilding processes.</w:t>
                  </w:r>
                </w:p>
              </w:tc>
              <w:tc>
                <w:tcPr>
                  <w:tcW w:w="3081" w:type="dxa"/>
                </w:tcPr>
                <w:p w14:paraId="7716F81A" w14:textId="62EBC562" w:rsidR="00050BB2" w:rsidRDefault="00050BB2" w:rsidP="0028038A">
                  <w:pPr>
                    <w:pStyle w:val="ListParagraph"/>
                    <w:numPr>
                      <w:ilvl w:val="0"/>
                      <w:numId w:val="31"/>
                    </w:numPr>
                    <w:ind w:left="330"/>
                    <w:rPr>
                      <w:rFonts w:cstheme="minorHAnsi"/>
                      <w:sz w:val="20"/>
                      <w:szCs w:val="20"/>
                    </w:rPr>
                  </w:pPr>
                  <w:r w:rsidRPr="0028038A">
                    <w:rPr>
                      <w:rFonts w:cstheme="minorHAnsi"/>
                      <w:sz w:val="20"/>
                      <w:szCs w:val="20"/>
                    </w:rPr>
                    <w:t xml:space="preserve">Train at least </w:t>
                  </w:r>
                  <w:r w:rsidR="004C06A5">
                    <w:rPr>
                      <w:rFonts w:cstheme="minorHAnsi"/>
                      <w:sz w:val="20"/>
                      <w:szCs w:val="20"/>
                    </w:rPr>
                    <w:t>10</w:t>
                  </w:r>
                  <w:r w:rsidRPr="0028038A">
                    <w:rPr>
                      <w:rFonts w:cstheme="minorHAnsi"/>
                      <w:sz w:val="20"/>
                      <w:szCs w:val="20"/>
                    </w:rPr>
                    <w:t xml:space="preserve">0 </w:t>
                  </w:r>
                  <w:r>
                    <w:rPr>
                      <w:rFonts w:cstheme="minorHAnsi"/>
                      <w:sz w:val="20"/>
                      <w:szCs w:val="20"/>
                    </w:rPr>
                    <w:t xml:space="preserve">young </w:t>
                  </w:r>
                  <w:r w:rsidRPr="0028038A">
                    <w:rPr>
                      <w:rFonts w:cstheme="minorHAnsi"/>
                      <w:sz w:val="20"/>
                      <w:szCs w:val="20"/>
                    </w:rPr>
                    <w:t xml:space="preserve">women and women in Kaduna and Katsina State as mediators to support </w:t>
                  </w:r>
                  <w:r>
                    <w:rPr>
                      <w:rFonts w:cstheme="minorHAnsi"/>
                      <w:sz w:val="20"/>
                      <w:szCs w:val="20"/>
                    </w:rPr>
                    <w:t>local-level</w:t>
                  </w:r>
                  <w:r w:rsidRPr="0028038A">
                    <w:rPr>
                      <w:rFonts w:cstheme="minorHAnsi"/>
                      <w:sz w:val="20"/>
                      <w:szCs w:val="20"/>
                    </w:rPr>
                    <w:t xml:space="preserve"> </w:t>
                  </w:r>
                  <w:r>
                    <w:rPr>
                      <w:rFonts w:cstheme="minorHAnsi"/>
                      <w:sz w:val="20"/>
                      <w:szCs w:val="20"/>
                    </w:rPr>
                    <w:t>peacebuilding</w:t>
                  </w:r>
                  <w:r w:rsidRPr="0028038A">
                    <w:rPr>
                      <w:rFonts w:cstheme="minorHAnsi"/>
                      <w:sz w:val="20"/>
                      <w:szCs w:val="20"/>
                    </w:rPr>
                    <w:t xml:space="preserve"> processes</w:t>
                  </w:r>
                  <w:r>
                    <w:rPr>
                      <w:rFonts w:cstheme="minorHAnsi"/>
                      <w:sz w:val="20"/>
                      <w:szCs w:val="20"/>
                    </w:rPr>
                    <w:t>.</w:t>
                  </w:r>
                </w:p>
                <w:p w14:paraId="4738EE5D" w14:textId="77777777" w:rsidR="00050BB2" w:rsidRPr="0028038A" w:rsidRDefault="00050BB2" w:rsidP="0028038A">
                  <w:pPr>
                    <w:ind w:left="-30"/>
                    <w:rPr>
                      <w:rFonts w:cstheme="minorHAnsi"/>
                      <w:sz w:val="20"/>
                      <w:szCs w:val="20"/>
                    </w:rPr>
                  </w:pPr>
                </w:p>
                <w:p w14:paraId="6E1D356E" w14:textId="77777777" w:rsidR="00050BB2" w:rsidRPr="0028038A" w:rsidRDefault="00050BB2" w:rsidP="0028038A">
                  <w:pPr>
                    <w:pStyle w:val="ListParagraph"/>
                    <w:numPr>
                      <w:ilvl w:val="0"/>
                      <w:numId w:val="31"/>
                    </w:numPr>
                    <w:ind w:left="330"/>
                    <w:rPr>
                      <w:rFonts w:cstheme="minorHAnsi"/>
                      <w:sz w:val="20"/>
                      <w:szCs w:val="20"/>
                    </w:rPr>
                  </w:pPr>
                  <w:r w:rsidRPr="0028038A">
                    <w:rPr>
                      <w:rFonts w:eastAsiaTheme="minorEastAsia" w:cstheme="minorHAnsi"/>
                      <w:sz w:val="20"/>
                      <w:szCs w:val="20"/>
                      <w:lang w:val="en-GB"/>
                    </w:rPr>
                    <w:t xml:space="preserve">Develop a robust and vetted database of women mediators in </w:t>
                  </w:r>
                  <w:r>
                    <w:rPr>
                      <w:rFonts w:eastAsiaTheme="minorEastAsia" w:cstheme="minorHAnsi"/>
                      <w:sz w:val="20"/>
                      <w:szCs w:val="20"/>
                      <w:lang w:val="en-GB"/>
                    </w:rPr>
                    <w:t>the</w:t>
                  </w:r>
                  <w:r w:rsidRPr="0028038A">
                    <w:rPr>
                      <w:rFonts w:eastAsiaTheme="minorEastAsia" w:cstheme="minorHAnsi"/>
                      <w:sz w:val="20"/>
                      <w:szCs w:val="20"/>
                      <w:lang w:val="en-GB"/>
                    </w:rPr>
                    <w:t xml:space="preserve"> states. </w:t>
                  </w:r>
                </w:p>
                <w:p w14:paraId="7197C062" w14:textId="77777777" w:rsidR="00050BB2" w:rsidRPr="0028038A" w:rsidRDefault="00050BB2" w:rsidP="0028038A">
                  <w:pPr>
                    <w:ind w:left="-30"/>
                    <w:rPr>
                      <w:rFonts w:cstheme="minorHAnsi"/>
                      <w:sz w:val="20"/>
                      <w:szCs w:val="20"/>
                    </w:rPr>
                  </w:pPr>
                </w:p>
                <w:p w14:paraId="2550E41C" w14:textId="65BC6084" w:rsidR="00050BB2" w:rsidRPr="0094789B" w:rsidRDefault="00050BB2" w:rsidP="0094789B">
                  <w:pPr>
                    <w:pStyle w:val="ListParagraph"/>
                    <w:numPr>
                      <w:ilvl w:val="0"/>
                      <w:numId w:val="31"/>
                    </w:numPr>
                    <w:ind w:left="340"/>
                    <w:rPr>
                      <w:rFonts w:cstheme="minorHAnsi"/>
                      <w:sz w:val="20"/>
                      <w:szCs w:val="20"/>
                      <w:shd w:val="clear" w:color="auto" w:fill="FFFFFF"/>
                    </w:rPr>
                  </w:pPr>
                  <w:r w:rsidRPr="0028038A">
                    <w:rPr>
                      <w:rFonts w:cstheme="minorHAnsi"/>
                      <w:sz w:val="20"/>
                      <w:szCs w:val="20"/>
                    </w:rPr>
                    <w:lastRenderedPageBreak/>
                    <w:t xml:space="preserve">Facilitate inter-state and international exchanges between </w:t>
                  </w:r>
                  <w:r>
                    <w:rPr>
                      <w:rFonts w:cstheme="minorHAnsi"/>
                      <w:sz w:val="20"/>
                      <w:szCs w:val="20"/>
                    </w:rPr>
                    <w:t>the m</w:t>
                  </w:r>
                  <w:r w:rsidRPr="0028038A">
                    <w:rPr>
                      <w:rFonts w:cstheme="minorHAnsi"/>
                      <w:sz w:val="20"/>
                      <w:szCs w:val="20"/>
                    </w:rPr>
                    <w:t xml:space="preserve">ediators and </w:t>
                  </w:r>
                  <w:r>
                    <w:rPr>
                      <w:rFonts w:cstheme="minorHAnsi"/>
                      <w:sz w:val="20"/>
                      <w:szCs w:val="20"/>
                    </w:rPr>
                    <w:t xml:space="preserve">national, </w:t>
                  </w:r>
                  <w:r w:rsidRPr="0028038A">
                    <w:rPr>
                      <w:rFonts w:cstheme="minorHAnsi"/>
                      <w:sz w:val="20"/>
                      <w:szCs w:val="20"/>
                    </w:rPr>
                    <w:t>regional /international mediation and WPS networks.</w:t>
                  </w:r>
                </w:p>
              </w:tc>
            </w:tr>
            <w:tr w:rsidR="00050BB2" w:rsidRPr="00CE1CF4" w14:paraId="1C703B72" w14:textId="77777777" w:rsidTr="0010775E">
              <w:tc>
                <w:tcPr>
                  <w:tcW w:w="1665" w:type="dxa"/>
                  <w:vMerge/>
                </w:tcPr>
                <w:p w14:paraId="135D2422" w14:textId="77777777" w:rsidR="00050BB2" w:rsidRPr="00CE1CF4" w:rsidRDefault="00050BB2" w:rsidP="00F73FC2">
                  <w:pPr>
                    <w:jc w:val="center"/>
                    <w:rPr>
                      <w:rFonts w:cstheme="minorHAnsi"/>
                      <w:sz w:val="20"/>
                      <w:szCs w:val="20"/>
                    </w:rPr>
                  </w:pPr>
                </w:p>
              </w:tc>
              <w:tc>
                <w:tcPr>
                  <w:tcW w:w="2189" w:type="dxa"/>
                  <w:vMerge/>
                </w:tcPr>
                <w:p w14:paraId="773FF7CD" w14:textId="77777777" w:rsidR="00050BB2" w:rsidRPr="00CE1CF4" w:rsidRDefault="00050BB2" w:rsidP="00750FDE">
                  <w:pPr>
                    <w:rPr>
                      <w:rFonts w:cstheme="minorHAnsi"/>
                      <w:sz w:val="20"/>
                      <w:szCs w:val="20"/>
                    </w:rPr>
                  </w:pPr>
                </w:p>
              </w:tc>
              <w:tc>
                <w:tcPr>
                  <w:tcW w:w="2320" w:type="dxa"/>
                </w:tcPr>
                <w:p w14:paraId="6C12704D" w14:textId="69E51217" w:rsidR="00050BB2" w:rsidRPr="00CE1CF4" w:rsidRDefault="00050BB2" w:rsidP="00750FDE">
                  <w:pPr>
                    <w:rPr>
                      <w:rFonts w:cstheme="minorHAnsi"/>
                      <w:sz w:val="20"/>
                      <w:szCs w:val="20"/>
                    </w:rPr>
                  </w:pPr>
                  <w:r w:rsidRPr="00CE1CF4">
                    <w:rPr>
                      <w:rFonts w:cstheme="minorHAnsi"/>
                      <w:b/>
                      <w:bCs/>
                      <w:sz w:val="20"/>
                      <w:szCs w:val="20"/>
                    </w:rPr>
                    <w:t>1.</w:t>
                  </w:r>
                  <w:r>
                    <w:rPr>
                      <w:rFonts w:cstheme="minorHAnsi"/>
                      <w:b/>
                      <w:bCs/>
                      <w:sz w:val="20"/>
                      <w:szCs w:val="20"/>
                    </w:rPr>
                    <w:t>1.</w:t>
                  </w:r>
                  <w:r w:rsidR="003B4F18">
                    <w:rPr>
                      <w:rFonts w:cstheme="minorHAnsi"/>
                      <w:b/>
                      <w:bCs/>
                      <w:sz w:val="20"/>
                      <w:szCs w:val="20"/>
                    </w:rPr>
                    <w:t>3</w:t>
                  </w:r>
                  <w:r w:rsidRPr="00CE1CF4">
                    <w:rPr>
                      <w:rFonts w:cstheme="minorHAnsi"/>
                      <w:b/>
                      <w:bCs/>
                      <w:sz w:val="20"/>
                      <w:szCs w:val="20"/>
                    </w:rPr>
                    <w:t>:</w:t>
                  </w:r>
                  <w:r>
                    <w:t xml:space="preserve"> I</w:t>
                  </w:r>
                  <w:r w:rsidRPr="00F0190D">
                    <w:rPr>
                      <w:rFonts w:cstheme="minorHAnsi"/>
                      <w:sz w:val="20"/>
                      <w:szCs w:val="20"/>
                      <w:shd w:val="clear" w:color="auto" w:fill="FFFFFF"/>
                    </w:rPr>
                    <w:t xml:space="preserve">mplementation of the multisectoral State Action Plan on Women Peace and Security in Kaduna State to promote women’s meaningful participation in </w:t>
                  </w:r>
                  <w:r w:rsidR="00A26BBF">
                    <w:rPr>
                      <w:rFonts w:cstheme="minorHAnsi"/>
                      <w:sz w:val="20"/>
                      <w:szCs w:val="20"/>
                      <w:shd w:val="clear" w:color="auto" w:fill="FFFFFF"/>
                    </w:rPr>
                    <w:t xml:space="preserve">conflict </w:t>
                  </w:r>
                  <w:r w:rsidRPr="00F0190D">
                    <w:rPr>
                      <w:rFonts w:cstheme="minorHAnsi"/>
                      <w:sz w:val="20"/>
                      <w:szCs w:val="20"/>
                      <w:shd w:val="clear" w:color="auto" w:fill="FFFFFF"/>
                    </w:rPr>
                    <w:t>prevention and peacebuilding processes in the state</w:t>
                  </w:r>
                  <w:r>
                    <w:rPr>
                      <w:rFonts w:cstheme="minorHAnsi"/>
                      <w:sz w:val="20"/>
                      <w:szCs w:val="20"/>
                      <w:shd w:val="clear" w:color="auto" w:fill="FFFFFF"/>
                    </w:rPr>
                    <w:t xml:space="preserve"> is supported.</w:t>
                  </w:r>
                </w:p>
              </w:tc>
              <w:tc>
                <w:tcPr>
                  <w:tcW w:w="3081" w:type="dxa"/>
                </w:tcPr>
                <w:p w14:paraId="6C0828CE" w14:textId="6A954739" w:rsidR="00050BB2" w:rsidRPr="007D4D3A" w:rsidRDefault="00050BB2" w:rsidP="007D4D3A">
                  <w:pPr>
                    <w:pStyle w:val="ListParagraph"/>
                    <w:numPr>
                      <w:ilvl w:val="0"/>
                      <w:numId w:val="31"/>
                    </w:numPr>
                    <w:ind w:left="340"/>
                    <w:rPr>
                      <w:rFonts w:eastAsiaTheme="minorEastAsia" w:cstheme="minorHAnsi"/>
                      <w:sz w:val="20"/>
                      <w:szCs w:val="20"/>
                      <w:lang w:val="en-GB"/>
                    </w:rPr>
                  </w:pPr>
                  <w:r>
                    <w:rPr>
                      <w:rFonts w:eastAsiaTheme="minorEastAsia" w:cstheme="minorHAnsi"/>
                      <w:sz w:val="20"/>
                      <w:szCs w:val="20"/>
                      <w:lang w:val="en-GB"/>
                    </w:rPr>
                    <w:t>Support the i</w:t>
                  </w:r>
                  <w:r w:rsidR="007D4D3A">
                    <w:rPr>
                      <w:rFonts w:eastAsiaTheme="minorEastAsia" w:cstheme="minorHAnsi"/>
                      <w:sz w:val="20"/>
                      <w:szCs w:val="20"/>
                      <w:lang w:val="en-GB"/>
                    </w:rPr>
                    <w:t>mplementation of key activities of the SAP and contribute towards the actualisation of the objectives of the SAP.</w:t>
                  </w:r>
                </w:p>
                <w:p w14:paraId="1012452D" w14:textId="77777777" w:rsidR="00050BB2" w:rsidRDefault="00050BB2" w:rsidP="00222669">
                  <w:pPr>
                    <w:pStyle w:val="ListParagraph"/>
                    <w:ind w:left="340"/>
                    <w:rPr>
                      <w:rFonts w:eastAsiaTheme="minorEastAsia" w:cstheme="minorHAnsi"/>
                      <w:sz w:val="20"/>
                      <w:szCs w:val="20"/>
                      <w:lang w:val="en-GB"/>
                    </w:rPr>
                  </w:pPr>
                </w:p>
                <w:p w14:paraId="27F476D6" w14:textId="77777777" w:rsidR="00050BB2" w:rsidRDefault="00050BB2" w:rsidP="00481ABB">
                  <w:pPr>
                    <w:pStyle w:val="ListParagraph"/>
                    <w:numPr>
                      <w:ilvl w:val="0"/>
                      <w:numId w:val="31"/>
                    </w:numPr>
                    <w:ind w:left="340"/>
                    <w:rPr>
                      <w:rFonts w:eastAsiaTheme="minorEastAsia" w:cstheme="minorHAnsi"/>
                      <w:sz w:val="20"/>
                      <w:szCs w:val="20"/>
                      <w:lang w:val="en-GB"/>
                    </w:rPr>
                  </w:pPr>
                  <w:r>
                    <w:rPr>
                      <w:rFonts w:eastAsiaTheme="minorEastAsia" w:cstheme="minorHAnsi"/>
                      <w:sz w:val="20"/>
                      <w:szCs w:val="20"/>
                      <w:lang w:val="en-GB"/>
                    </w:rPr>
                    <w:t>D</w:t>
                  </w:r>
                  <w:r w:rsidRPr="00222669">
                    <w:rPr>
                      <w:rFonts w:eastAsiaTheme="minorEastAsia" w:cstheme="minorHAnsi"/>
                      <w:sz w:val="20"/>
                      <w:szCs w:val="20"/>
                      <w:lang w:val="en-GB"/>
                    </w:rPr>
                    <w:t>atabase</w:t>
                  </w:r>
                  <w:r>
                    <w:rPr>
                      <w:rFonts w:eastAsiaTheme="minorEastAsia" w:cstheme="minorHAnsi"/>
                      <w:sz w:val="20"/>
                      <w:szCs w:val="20"/>
                      <w:lang w:val="en-GB"/>
                    </w:rPr>
                    <w:t xml:space="preserve"> development for </w:t>
                  </w:r>
                  <w:r w:rsidRPr="00222669">
                    <w:rPr>
                      <w:rFonts w:eastAsiaTheme="minorEastAsia" w:cstheme="minorHAnsi"/>
                      <w:sz w:val="20"/>
                      <w:szCs w:val="20"/>
                      <w:lang w:val="en-GB"/>
                    </w:rPr>
                    <w:t>monitoring and reporting on SAP implementation.</w:t>
                  </w:r>
                </w:p>
                <w:p w14:paraId="687FBF04" w14:textId="77777777" w:rsidR="00050BB2" w:rsidRPr="00222669" w:rsidRDefault="00050BB2" w:rsidP="00222669">
                  <w:pPr>
                    <w:rPr>
                      <w:rFonts w:eastAsiaTheme="minorEastAsia" w:cstheme="minorHAnsi"/>
                      <w:sz w:val="20"/>
                      <w:szCs w:val="20"/>
                      <w:lang w:val="en-GB"/>
                    </w:rPr>
                  </w:pPr>
                </w:p>
                <w:p w14:paraId="07CFDD0A" w14:textId="30910504" w:rsidR="00050BB2" w:rsidRDefault="00050BB2" w:rsidP="00222669">
                  <w:pPr>
                    <w:pStyle w:val="ListParagraph"/>
                    <w:numPr>
                      <w:ilvl w:val="0"/>
                      <w:numId w:val="31"/>
                    </w:numPr>
                    <w:ind w:left="340"/>
                    <w:rPr>
                      <w:rFonts w:eastAsiaTheme="minorEastAsia" w:cstheme="minorHAnsi"/>
                      <w:sz w:val="20"/>
                      <w:szCs w:val="20"/>
                      <w:lang w:val="en-GB"/>
                    </w:rPr>
                  </w:pPr>
                  <w:r>
                    <w:rPr>
                      <w:rFonts w:eastAsiaTheme="minorEastAsia" w:cstheme="minorHAnsi"/>
                      <w:sz w:val="20"/>
                      <w:szCs w:val="20"/>
                      <w:lang w:val="en-GB"/>
                    </w:rPr>
                    <w:t xml:space="preserve">Support the </w:t>
                  </w:r>
                  <w:r w:rsidR="00044EFC">
                    <w:rPr>
                      <w:rFonts w:eastAsiaTheme="minorEastAsia" w:cstheme="minorHAnsi"/>
                      <w:sz w:val="20"/>
                      <w:szCs w:val="20"/>
                      <w:lang w:val="en-GB"/>
                    </w:rPr>
                    <w:t xml:space="preserve">Kaduna State </w:t>
                  </w:r>
                  <w:r>
                    <w:rPr>
                      <w:rFonts w:eastAsiaTheme="minorEastAsia" w:cstheme="minorHAnsi"/>
                      <w:sz w:val="20"/>
                      <w:szCs w:val="20"/>
                      <w:lang w:val="en-GB"/>
                    </w:rPr>
                    <w:t>Ministry of Human Services to convene annual multisectoral SAP reporting process and annual workplan development engagements.</w:t>
                  </w:r>
                </w:p>
                <w:p w14:paraId="4C5F8147" w14:textId="77777777" w:rsidR="00050BB2" w:rsidRPr="00222669" w:rsidRDefault="00050BB2" w:rsidP="00222669">
                  <w:pPr>
                    <w:pStyle w:val="ListParagraph"/>
                    <w:rPr>
                      <w:rFonts w:eastAsiaTheme="minorEastAsia" w:cstheme="minorHAnsi"/>
                      <w:sz w:val="20"/>
                      <w:szCs w:val="20"/>
                      <w:lang w:val="en-GB"/>
                    </w:rPr>
                  </w:pPr>
                </w:p>
                <w:p w14:paraId="1A6B2B7E" w14:textId="557FDE91" w:rsidR="00050BB2" w:rsidRPr="0028038A" w:rsidRDefault="00050BB2" w:rsidP="0028038A">
                  <w:pPr>
                    <w:pStyle w:val="ListParagraph"/>
                    <w:numPr>
                      <w:ilvl w:val="0"/>
                      <w:numId w:val="31"/>
                    </w:numPr>
                    <w:ind w:left="330"/>
                    <w:rPr>
                      <w:rFonts w:cstheme="minorHAnsi"/>
                      <w:sz w:val="20"/>
                      <w:szCs w:val="20"/>
                    </w:rPr>
                  </w:pPr>
                  <w:r>
                    <w:rPr>
                      <w:rFonts w:eastAsiaTheme="minorEastAsia" w:cstheme="minorHAnsi"/>
                      <w:sz w:val="20"/>
                      <w:szCs w:val="20"/>
                      <w:lang w:val="en-GB"/>
                    </w:rPr>
                    <w:t xml:space="preserve">Support the </w:t>
                  </w:r>
                  <w:r w:rsidR="00044EFC">
                    <w:rPr>
                      <w:rFonts w:eastAsiaTheme="minorEastAsia" w:cstheme="minorHAnsi"/>
                      <w:sz w:val="20"/>
                      <w:szCs w:val="20"/>
                      <w:lang w:val="en-GB"/>
                    </w:rPr>
                    <w:t>Kaduna State Ministry of Human Services</w:t>
                  </w:r>
                  <w:r>
                    <w:rPr>
                      <w:rFonts w:eastAsiaTheme="minorEastAsia" w:cstheme="minorHAnsi"/>
                      <w:sz w:val="20"/>
                      <w:szCs w:val="20"/>
                      <w:lang w:val="en-GB"/>
                    </w:rPr>
                    <w:t xml:space="preserve"> to hold a regular meeting of SAP Implementation Technical Committee </w:t>
                  </w:r>
                </w:p>
              </w:tc>
            </w:tr>
            <w:tr w:rsidR="00050BB2" w:rsidRPr="00CE1CF4" w14:paraId="01746B47" w14:textId="77777777" w:rsidTr="0010775E">
              <w:tc>
                <w:tcPr>
                  <w:tcW w:w="1665" w:type="dxa"/>
                  <w:vMerge/>
                </w:tcPr>
                <w:p w14:paraId="18A54082" w14:textId="77777777" w:rsidR="00050BB2" w:rsidRPr="00CE1CF4" w:rsidRDefault="00050BB2" w:rsidP="00F73FC2">
                  <w:pPr>
                    <w:jc w:val="center"/>
                    <w:rPr>
                      <w:rFonts w:cstheme="minorHAnsi"/>
                      <w:sz w:val="20"/>
                      <w:szCs w:val="20"/>
                    </w:rPr>
                  </w:pPr>
                </w:p>
              </w:tc>
              <w:tc>
                <w:tcPr>
                  <w:tcW w:w="2189" w:type="dxa"/>
                  <w:vMerge/>
                </w:tcPr>
                <w:p w14:paraId="16A888A1" w14:textId="77777777" w:rsidR="00050BB2" w:rsidRPr="00CE1CF4" w:rsidRDefault="00050BB2" w:rsidP="00750FDE">
                  <w:pPr>
                    <w:rPr>
                      <w:rFonts w:cstheme="minorHAnsi"/>
                      <w:sz w:val="20"/>
                      <w:szCs w:val="20"/>
                    </w:rPr>
                  </w:pPr>
                </w:p>
              </w:tc>
              <w:tc>
                <w:tcPr>
                  <w:tcW w:w="2320" w:type="dxa"/>
                </w:tcPr>
                <w:p w14:paraId="5A8E5450" w14:textId="3FEC10AF" w:rsidR="00050BB2" w:rsidRPr="00CE1CF4" w:rsidRDefault="00050BB2" w:rsidP="00750FDE">
                  <w:pPr>
                    <w:rPr>
                      <w:rFonts w:cstheme="minorHAnsi"/>
                      <w:sz w:val="20"/>
                      <w:szCs w:val="20"/>
                    </w:rPr>
                  </w:pPr>
                  <w:r w:rsidRPr="00CE1CF4">
                    <w:rPr>
                      <w:rFonts w:cstheme="minorHAnsi"/>
                      <w:b/>
                      <w:bCs/>
                      <w:sz w:val="20"/>
                      <w:szCs w:val="20"/>
                    </w:rPr>
                    <w:t>1.</w:t>
                  </w:r>
                  <w:r>
                    <w:rPr>
                      <w:rFonts w:cstheme="minorHAnsi"/>
                      <w:b/>
                      <w:bCs/>
                      <w:sz w:val="20"/>
                      <w:szCs w:val="20"/>
                    </w:rPr>
                    <w:t>1.</w:t>
                  </w:r>
                  <w:r w:rsidR="003B4F18">
                    <w:rPr>
                      <w:rFonts w:cstheme="minorHAnsi"/>
                      <w:b/>
                      <w:bCs/>
                      <w:sz w:val="20"/>
                      <w:szCs w:val="20"/>
                    </w:rPr>
                    <w:t>4</w:t>
                  </w:r>
                  <w:r w:rsidRPr="008340A3">
                    <w:rPr>
                      <w:rFonts w:cstheme="minorHAnsi"/>
                      <w:sz w:val="20"/>
                      <w:szCs w:val="20"/>
                    </w:rPr>
                    <w:t>: A Gender sensitive</w:t>
                  </w:r>
                  <w:r>
                    <w:rPr>
                      <w:rFonts w:cstheme="minorHAnsi"/>
                      <w:b/>
                      <w:bCs/>
                      <w:sz w:val="20"/>
                      <w:szCs w:val="20"/>
                    </w:rPr>
                    <w:t xml:space="preserve"> </w:t>
                  </w:r>
                  <w:r w:rsidRPr="00520AA0">
                    <w:rPr>
                      <w:rFonts w:cstheme="minorHAnsi"/>
                      <w:sz w:val="20"/>
                      <w:szCs w:val="20"/>
                    </w:rPr>
                    <w:t>multisectoral State Action Plan on Youth Peace and Security in line with UNSCR 2250 Kaduna and Katsina States to strengthen youth capacity to meaningfu</w:t>
                  </w:r>
                  <w:r w:rsidR="00A0037C">
                    <w:rPr>
                      <w:rFonts w:cstheme="minorHAnsi"/>
                      <w:sz w:val="20"/>
                      <w:szCs w:val="20"/>
                    </w:rPr>
                    <w:t>l</w:t>
                  </w:r>
                  <w:r w:rsidRPr="00520AA0">
                    <w:rPr>
                      <w:rFonts w:cstheme="minorHAnsi"/>
                      <w:sz w:val="20"/>
                      <w:szCs w:val="20"/>
                    </w:rPr>
                    <w:t>l</w:t>
                  </w:r>
                  <w:r w:rsidR="00A0037C">
                    <w:rPr>
                      <w:rFonts w:cstheme="minorHAnsi"/>
                      <w:sz w:val="20"/>
                      <w:szCs w:val="20"/>
                    </w:rPr>
                    <w:t>y</w:t>
                  </w:r>
                  <w:r w:rsidRPr="00520AA0">
                    <w:rPr>
                      <w:rFonts w:cstheme="minorHAnsi"/>
                      <w:sz w:val="20"/>
                      <w:szCs w:val="20"/>
                    </w:rPr>
                    <w:t xml:space="preserve"> participate in conflict prevention and peacebuilding processes in the state</w:t>
                  </w:r>
                  <w:r>
                    <w:rPr>
                      <w:rFonts w:cstheme="minorHAnsi"/>
                      <w:sz w:val="20"/>
                      <w:szCs w:val="20"/>
                    </w:rPr>
                    <w:t xml:space="preserve"> is developed and implemented</w:t>
                  </w:r>
                  <w:r w:rsidR="005E4E51">
                    <w:rPr>
                      <w:rFonts w:cstheme="minorHAnsi"/>
                      <w:sz w:val="20"/>
                      <w:szCs w:val="20"/>
                    </w:rPr>
                    <w:t>.</w:t>
                  </w:r>
                  <w:r>
                    <w:rPr>
                      <w:rFonts w:cstheme="minorHAnsi"/>
                      <w:sz w:val="20"/>
                      <w:szCs w:val="20"/>
                    </w:rPr>
                    <w:t xml:space="preserve"> </w:t>
                  </w:r>
                </w:p>
              </w:tc>
              <w:tc>
                <w:tcPr>
                  <w:tcW w:w="3081" w:type="dxa"/>
                </w:tcPr>
                <w:p w14:paraId="2B7E7379" w14:textId="5E48DB05" w:rsidR="00050BB2" w:rsidRDefault="00050BB2" w:rsidP="00775B95">
                  <w:pPr>
                    <w:pStyle w:val="ListParagraph"/>
                    <w:numPr>
                      <w:ilvl w:val="0"/>
                      <w:numId w:val="31"/>
                    </w:numPr>
                    <w:ind w:left="340"/>
                    <w:rPr>
                      <w:rFonts w:eastAsiaTheme="minorEastAsia" w:cstheme="minorHAnsi"/>
                      <w:sz w:val="20"/>
                      <w:szCs w:val="20"/>
                      <w:lang w:val="en-GB"/>
                    </w:rPr>
                  </w:pPr>
                  <w:r>
                    <w:rPr>
                      <w:rFonts w:eastAsiaTheme="minorEastAsia" w:cstheme="minorHAnsi"/>
                      <w:sz w:val="20"/>
                      <w:szCs w:val="20"/>
                      <w:lang w:val="en-GB"/>
                    </w:rPr>
                    <w:t>Support the development of SAP</w:t>
                  </w:r>
                  <w:r w:rsidR="005E4E51">
                    <w:rPr>
                      <w:rFonts w:eastAsiaTheme="minorEastAsia" w:cstheme="minorHAnsi"/>
                      <w:sz w:val="20"/>
                      <w:szCs w:val="20"/>
                      <w:lang w:val="en-GB"/>
                    </w:rPr>
                    <w:t>s</w:t>
                  </w:r>
                  <w:r>
                    <w:rPr>
                      <w:rFonts w:eastAsiaTheme="minorEastAsia" w:cstheme="minorHAnsi"/>
                      <w:sz w:val="20"/>
                      <w:szCs w:val="20"/>
                      <w:lang w:val="en-GB"/>
                    </w:rPr>
                    <w:t xml:space="preserve"> on UNSCR2250 in Katsina and Kaduna State specifically to integrate gender perspective.</w:t>
                  </w:r>
                </w:p>
                <w:p w14:paraId="2D20B1A4" w14:textId="77777777" w:rsidR="00050BB2" w:rsidRDefault="00050BB2" w:rsidP="00363BBB">
                  <w:pPr>
                    <w:pStyle w:val="ListParagraph"/>
                    <w:ind w:left="340"/>
                    <w:rPr>
                      <w:rFonts w:eastAsiaTheme="minorEastAsia" w:cstheme="minorHAnsi"/>
                      <w:sz w:val="20"/>
                      <w:szCs w:val="20"/>
                      <w:lang w:val="en-GB"/>
                    </w:rPr>
                  </w:pPr>
                </w:p>
                <w:p w14:paraId="5A4B9B65" w14:textId="77777777" w:rsidR="00050BB2" w:rsidRDefault="00050BB2" w:rsidP="00775B95">
                  <w:pPr>
                    <w:pStyle w:val="ListParagraph"/>
                    <w:numPr>
                      <w:ilvl w:val="0"/>
                      <w:numId w:val="31"/>
                    </w:numPr>
                    <w:ind w:left="340"/>
                    <w:rPr>
                      <w:rFonts w:eastAsiaTheme="minorEastAsia" w:cstheme="minorHAnsi"/>
                      <w:sz w:val="20"/>
                      <w:szCs w:val="20"/>
                      <w:lang w:val="en-GB"/>
                    </w:rPr>
                  </w:pPr>
                  <w:r>
                    <w:rPr>
                      <w:rFonts w:eastAsiaTheme="minorEastAsia" w:cstheme="minorHAnsi"/>
                      <w:sz w:val="20"/>
                      <w:szCs w:val="20"/>
                      <w:lang w:val="en-GB"/>
                    </w:rPr>
                    <w:t>Consultative engagements to mainstream gender in the SAPs.</w:t>
                  </w:r>
                </w:p>
                <w:p w14:paraId="21956216" w14:textId="77777777" w:rsidR="00050BB2" w:rsidRPr="00363BBB" w:rsidRDefault="00050BB2" w:rsidP="00363BBB">
                  <w:pPr>
                    <w:rPr>
                      <w:rFonts w:eastAsiaTheme="minorEastAsia" w:cstheme="minorHAnsi"/>
                      <w:sz w:val="20"/>
                      <w:szCs w:val="20"/>
                      <w:lang w:val="en-GB"/>
                    </w:rPr>
                  </w:pPr>
                </w:p>
                <w:p w14:paraId="21457A60" w14:textId="0ABD3917" w:rsidR="00050BB2" w:rsidRPr="007E7557" w:rsidRDefault="00050BB2" w:rsidP="007E7557">
                  <w:pPr>
                    <w:pStyle w:val="ListParagraph"/>
                    <w:numPr>
                      <w:ilvl w:val="0"/>
                      <w:numId w:val="31"/>
                    </w:numPr>
                    <w:ind w:left="340"/>
                    <w:rPr>
                      <w:rFonts w:eastAsiaTheme="minorEastAsia" w:cstheme="minorHAnsi"/>
                      <w:sz w:val="20"/>
                      <w:szCs w:val="20"/>
                      <w:lang w:val="en-GB"/>
                    </w:rPr>
                  </w:pPr>
                  <w:r>
                    <w:rPr>
                      <w:rFonts w:eastAsiaTheme="minorEastAsia" w:cstheme="minorHAnsi"/>
                      <w:sz w:val="20"/>
                      <w:szCs w:val="20"/>
                      <w:lang w:val="en-GB"/>
                    </w:rPr>
                    <w:t>Support the implementation of the SAP with focus on young women and in collaboration with relevant state and non-state actors</w:t>
                  </w:r>
                  <w:r w:rsidR="00B6497A">
                    <w:rPr>
                      <w:rFonts w:eastAsiaTheme="minorEastAsia" w:cstheme="minorHAnsi"/>
                      <w:sz w:val="20"/>
                      <w:szCs w:val="20"/>
                      <w:lang w:val="en-GB"/>
                    </w:rPr>
                    <w:t>.</w:t>
                  </w:r>
                </w:p>
              </w:tc>
            </w:tr>
            <w:tr w:rsidR="001F3390" w:rsidRPr="00CE1CF4" w14:paraId="548B6B6E" w14:textId="77777777" w:rsidTr="0010775E">
              <w:tc>
                <w:tcPr>
                  <w:tcW w:w="1665" w:type="dxa"/>
                  <w:vMerge/>
                </w:tcPr>
                <w:p w14:paraId="6B6B301E" w14:textId="77777777" w:rsidR="001F3390" w:rsidRPr="00CE1CF4" w:rsidRDefault="001F3390" w:rsidP="001F3390">
                  <w:pPr>
                    <w:jc w:val="center"/>
                    <w:rPr>
                      <w:rFonts w:cstheme="minorHAnsi"/>
                      <w:sz w:val="20"/>
                      <w:szCs w:val="20"/>
                    </w:rPr>
                  </w:pPr>
                </w:p>
              </w:tc>
              <w:tc>
                <w:tcPr>
                  <w:tcW w:w="2189" w:type="dxa"/>
                </w:tcPr>
                <w:p w14:paraId="5C121AF8" w14:textId="77777777" w:rsidR="001F3390" w:rsidRDefault="001F3390" w:rsidP="001F3390">
                  <w:pPr>
                    <w:rPr>
                      <w:rFonts w:cstheme="minorHAnsi"/>
                      <w:sz w:val="20"/>
                      <w:szCs w:val="20"/>
                    </w:rPr>
                  </w:pPr>
                  <w:r w:rsidRPr="00CE1CF4">
                    <w:rPr>
                      <w:rFonts w:cstheme="minorHAnsi"/>
                      <w:b/>
                      <w:sz w:val="20"/>
                      <w:szCs w:val="20"/>
                    </w:rPr>
                    <w:t>1</w:t>
                  </w:r>
                  <w:r>
                    <w:rPr>
                      <w:rFonts w:cstheme="minorHAnsi"/>
                      <w:b/>
                      <w:sz w:val="20"/>
                      <w:szCs w:val="20"/>
                    </w:rPr>
                    <w:t>.2:</w:t>
                  </w:r>
                  <w:r w:rsidRPr="00CE1CF4">
                    <w:rPr>
                      <w:rFonts w:cstheme="minorHAnsi"/>
                      <w:b/>
                      <w:sz w:val="20"/>
                      <w:szCs w:val="20"/>
                    </w:rPr>
                    <w:t xml:space="preserve"> </w:t>
                  </w:r>
                  <w:r w:rsidRPr="00A0418A">
                    <w:rPr>
                      <w:rFonts w:cstheme="minorHAnsi"/>
                      <w:sz w:val="20"/>
                      <w:szCs w:val="20"/>
                    </w:rPr>
                    <w:t>Katsina State Government to roll out the implementation of Katsina Action Plan for Community-Based Peacebuilding and Security Enhancement Strategy</w:t>
                  </w:r>
                  <w:r>
                    <w:rPr>
                      <w:rFonts w:cstheme="minorHAnsi"/>
                      <w:sz w:val="20"/>
                      <w:szCs w:val="20"/>
                    </w:rPr>
                    <w:t xml:space="preserve"> (KAP CBPSES). </w:t>
                  </w:r>
                </w:p>
                <w:p w14:paraId="3DA190E8" w14:textId="77777777" w:rsidR="001F3390" w:rsidRDefault="001F3390" w:rsidP="001F3390">
                  <w:pPr>
                    <w:rPr>
                      <w:rFonts w:cstheme="minorHAnsi"/>
                      <w:sz w:val="20"/>
                      <w:szCs w:val="20"/>
                    </w:rPr>
                  </w:pPr>
                </w:p>
                <w:p w14:paraId="0A21CF7C" w14:textId="510B6D3C" w:rsidR="001F3390" w:rsidRPr="00F73FC2" w:rsidRDefault="001F3390" w:rsidP="001F3390">
                  <w:pPr>
                    <w:jc w:val="right"/>
                    <w:rPr>
                      <w:rFonts w:cstheme="minorHAnsi"/>
                      <w:sz w:val="20"/>
                      <w:szCs w:val="20"/>
                    </w:rPr>
                  </w:pPr>
                  <w:r>
                    <w:rPr>
                      <w:rFonts w:cstheme="minorHAnsi"/>
                      <w:sz w:val="20"/>
                      <w:szCs w:val="20"/>
                    </w:rPr>
                    <w:t>(</w:t>
                  </w:r>
                  <w:r w:rsidRPr="00EE0F11">
                    <w:rPr>
                      <w:rFonts w:cstheme="minorHAnsi"/>
                      <w:sz w:val="20"/>
                      <w:szCs w:val="20"/>
                    </w:rPr>
                    <w:t>Total budget:  $70,000</w:t>
                  </w:r>
                  <w:r>
                    <w:rPr>
                      <w:rFonts w:cstheme="minorHAnsi"/>
                      <w:sz w:val="20"/>
                      <w:szCs w:val="20"/>
                    </w:rPr>
                    <w:t xml:space="preserve"> -</w:t>
                  </w:r>
                </w:p>
              </w:tc>
              <w:tc>
                <w:tcPr>
                  <w:tcW w:w="2320" w:type="dxa"/>
                </w:tcPr>
                <w:p w14:paraId="4E2180C4" w14:textId="0CE3983E" w:rsidR="001F3390" w:rsidRPr="00CE1CF4" w:rsidRDefault="001F3390" w:rsidP="001F3390">
                  <w:pPr>
                    <w:rPr>
                      <w:rFonts w:cstheme="minorHAnsi"/>
                      <w:b/>
                      <w:bCs/>
                      <w:sz w:val="20"/>
                      <w:szCs w:val="20"/>
                    </w:rPr>
                  </w:pPr>
                  <w:r w:rsidRPr="00D333E6">
                    <w:rPr>
                      <w:rFonts w:cstheme="minorHAnsi"/>
                      <w:b/>
                      <w:bCs/>
                      <w:sz w:val="20"/>
                      <w:szCs w:val="20"/>
                    </w:rPr>
                    <w:t xml:space="preserve">1.2.1: </w:t>
                  </w:r>
                  <w:r w:rsidRPr="00907C7A">
                    <w:rPr>
                      <w:rFonts w:cstheme="minorHAnsi"/>
                      <w:sz w:val="20"/>
                      <w:szCs w:val="20"/>
                    </w:rPr>
                    <w:t>K</w:t>
                  </w:r>
                  <w:r w:rsidRPr="00D333E6">
                    <w:rPr>
                      <w:rFonts w:cstheme="minorHAnsi"/>
                      <w:sz w:val="20"/>
                      <w:szCs w:val="20"/>
                    </w:rPr>
                    <w:t>ey officials of the Local Government and Chieftaincy Affairs Ministry; Office of the Security Adviser to the Governor, Civil Society, faith</w:t>
                  </w:r>
                  <w:r w:rsidR="008340A3">
                    <w:rPr>
                      <w:rFonts w:cstheme="minorHAnsi"/>
                      <w:sz w:val="20"/>
                      <w:szCs w:val="20"/>
                    </w:rPr>
                    <w:t>-</w:t>
                  </w:r>
                  <w:r>
                    <w:rPr>
                      <w:rFonts w:cstheme="minorHAnsi"/>
                      <w:sz w:val="20"/>
                      <w:szCs w:val="20"/>
                    </w:rPr>
                    <w:t xml:space="preserve">based </w:t>
                  </w:r>
                  <w:r w:rsidRPr="00D333E6">
                    <w:rPr>
                      <w:rFonts w:cstheme="minorHAnsi"/>
                      <w:sz w:val="20"/>
                      <w:szCs w:val="20"/>
                    </w:rPr>
                    <w:t xml:space="preserve">and security institutions </w:t>
                  </w:r>
                  <w:r>
                    <w:rPr>
                      <w:rFonts w:cstheme="minorHAnsi"/>
                      <w:sz w:val="20"/>
                      <w:szCs w:val="20"/>
                    </w:rPr>
                    <w:t xml:space="preserve">enhanced skills </w:t>
                  </w:r>
                  <w:r w:rsidRPr="00D333E6">
                    <w:rPr>
                      <w:rFonts w:cstheme="minorHAnsi"/>
                      <w:sz w:val="20"/>
                      <w:szCs w:val="20"/>
                    </w:rPr>
                    <w:t xml:space="preserve">on gender-responsive peacebuilding, human-rights based principles in conflict resolution, </w:t>
                  </w:r>
                  <w:r w:rsidRPr="00D333E6">
                    <w:rPr>
                      <w:rFonts w:cstheme="minorHAnsi"/>
                      <w:sz w:val="20"/>
                      <w:szCs w:val="20"/>
                    </w:rPr>
                    <w:lastRenderedPageBreak/>
                    <w:t>among other key competencies</w:t>
                  </w:r>
                </w:p>
              </w:tc>
              <w:tc>
                <w:tcPr>
                  <w:tcW w:w="3081" w:type="dxa"/>
                </w:tcPr>
                <w:p w14:paraId="73444087" w14:textId="77777777" w:rsidR="001F3390" w:rsidRDefault="001F3390" w:rsidP="001F3390">
                  <w:pPr>
                    <w:pStyle w:val="ListParagraph"/>
                    <w:numPr>
                      <w:ilvl w:val="0"/>
                      <w:numId w:val="31"/>
                    </w:numPr>
                    <w:ind w:left="340"/>
                    <w:rPr>
                      <w:rFonts w:eastAsiaTheme="minorEastAsia" w:cstheme="minorHAnsi"/>
                      <w:sz w:val="20"/>
                      <w:szCs w:val="20"/>
                      <w:lang w:val="en-GB"/>
                    </w:rPr>
                  </w:pPr>
                  <w:r>
                    <w:rPr>
                      <w:rFonts w:eastAsiaTheme="minorEastAsia" w:cstheme="minorHAnsi"/>
                      <w:sz w:val="20"/>
                      <w:szCs w:val="20"/>
                      <w:lang w:val="en-GB"/>
                    </w:rPr>
                    <w:lastRenderedPageBreak/>
                    <w:t>Capacity building for the key stakeholders on the implementation of the KAP for CBPSES</w:t>
                  </w:r>
                </w:p>
                <w:p w14:paraId="1C6C776D" w14:textId="77777777" w:rsidR="001F3390" w:rsidRPr="00363BBB" w:rsidRDefault="001F3390" w:rsidP="001F3390">
                  <w:pPr>
                    <w:rPr>
                      <w:rFonts w:eastAsiaTheme="minorEastAsia" w:cstheme="minorHAnsi"/>
                      <w:sz w:val="20"/>
                      <w:szCs w:val="20"/>
                      <w:lang w:val="en-GB"/>
                    </w:rPr>
                  </w:pPr>
                </w:p>
                <w:p w14:paraId="082E5828" w14:textId="77777777" w:rsidR="001F3390" w:rsidRDefault="001F3390" w:rsidP="001F3390">
                  <w:pPr>
                    <w:pStyle w:val="ListParagraph"/>
                    <w:numPr>
                      <w:ilvl w:val="0"/>
                      <w:numId w:val="31"/>
                    </w:numPr>
                    <w:ind w:left="340"/>
                    <w:rPr>
                      <w:rFonts w:eastAsiaTheme="minorEastAsia" w:cstheme="minorHAnsi"/>
                      <w:sz w:val="20"/>
                      <w:szCs w:val="20"/>
                      <w:lang w:val="en-GB"/>
                    </w:rPr>
                  </w:pPr>
                  <w:r>
                    <w:rPr>
                      <w:rFonts w:eastAsiaTheme="minorEastAsia" w:cstheme="minorHAnsi"/>
                      <w:sz w:val="20"/>
                      <w:szCs w:val="20"/>
                      <w:lang w:val="en-GB"/>
                    </w:rPr>
                    <w:t>Community based awareness raising on KAP</w:t>
                  </w:r>
                </w:p>
                <w:p w14:paraId="74F8BBE9" w14:textId="77777777" w:rsidR="001F3390" w:rsidRPr="00363BBB" w:rsidRDefault="001F3390" w:rsidP="001F3390">
                  <w:pPr>
                    <w:rPr>
                      <w:rFonts w:eastAsiaTheme="minorEastAsia" w:cstheme="minorHAnsi"/>
                      <w:sz w:val="20"/>
                      <w:szCs w:val="20"/>
                      <w:lang w:val="en-GB"/>
                    </w:rPr>
                  </w:pPr>
                </w:p>
                <w:p w14:paraId="054DE17E" w14:textId="77777777" w:rsidR="001F3390" w:rsidRDefault="001F3390" w:rsidP="001F3390">
                  <w:pPr>
                    <w:pStyle w:val="ListParagraph"/>
                    <w:numPr>
                      <w:ilvl w:val="0"/>
                      <w:numId w:val="31"/>
                    </w:numPr>
                    <w:ind w:left="340"/>
                    <w:rPr>
                      <w:rFonts w:eastAsiaTheme="minorEastAsia" w:cstheme="minorHAnsi"/>
                      <w:sz w:val="20"/>
                      <w:szCs w:val="20"/>
                      <w:lang w:val="en-GB"/>
                    </w:rPr>
                  </w:pPr>
                  <w:r>
                    <w:rPr>
                      <w:rFonts w:eastAsiaTheme="minorEastAsia" w:cstheme="minorHAnsi"/>
                      <w:sz w:val="20"/>
                      <w:szCs w:val="20"/>
                      <w:lang w:val="en-GB"/>
                    </w:rPr>
                    <w:t>Promote women’s leadership and meaningful participation in the implementation of the KAP</w:t>
                  </w:r>
                </w:p>
                <w:p w14:paraId="7655CC4C" w14:textId="17D05E64" w:rsidR="001F3390" w:rsidRPr="00775B95" w:rsidRDefault="001F3390" w:rsidP="001F3390">
                  <w:pPr>
                    <w:pStyle w:val="ListParagraph"/>
                    <w:numPr>
                      <w:ilvl w:val="0"/>
                      <w:numId w:val="31"/>
                    </w:numPr>
                    <w:ind w:left="340"/>
                    <w:rPr>
                      <w:rFonts w:eastAsiaTheme="minorEastAsia" w:cstheme="minorHAnsi"/>
                      <w:sz w:val="20"/>
                      <w:szCs w:val="20"/>
                      <w:lang w:val="en-GB"/>
                    </w:rPr>
                  </w:pPr>
                  <w:r>
                    <w:rPr>
                      <w:rFonts w:eastAsiaTheme="minorEastAsia" w:cstheme="minorHAnsi"/>
                      <w:sz w:val="20"/>
                      <w:szCs w:val="20"/>
                      <w:lang w:val="en-GB"/>
                    </w:rPr>
                    <w:lastRenderedPageBreak/>
                    <w:t>Develop Gender tracker for KAP</w:t>
                  </w:r>
                </w:p>
              </w:tc>
            </w:tr>
            <w:tr w:rsidR="001F3390" w:rsidRPr="00CE1CF4" w14:paraId="68A750C3" w14:textId="77777777" w:rsidTr="0010775E">
              <w:tc>
                <w:tcPr>
                  <w:tcW w:w="1665" w:type="dxa"/>
                  <w:vMerge/>
                </w:tcPr>
                <w:p w14:paraId="731639FD" w14:textId="77777777" w:rsidR="001F3390" w:rsidRPr="00CE1CF4" w:rsidRDefault="001F3390" w:rsidP="001F3390">
                  <w:pPr>
                    <w:jc w:val="center"/>
                    <w:rPr>
                      <w:rFonts w:cstheme="minorHAnsi"/>
                      <w:sz w:val="20"/>
                      <w:szCs w:val="20"/>
                    </w:rPr>
                  </w:pPr>
                </w:p>
              </w:tc>
              <w:tc>
                <w:tcPr>
                  <w:tcW w:w="2189" w:type="dxa"/>
                  <w:vMerge w:val="restart"/>
                </w:tcPr>
                <w:p w14:paraId="36BBA1F6" w14:textId="3F831F6A" w:rsidR="001F3390" w:rsidRPr="00CE1CF4" w:rsidRDefault="001F3390" w:rsidP="001F3390">
                  <w:pPr>
                    <w:rPr>
                      <w:rFonts w:cstheme="minorHAnsi"/>
                      <w:sz w:val="20"/>
                      <w:szCs w:val="20"/>
                    </w:rPr>
                  </w:pPr>
                </w:p>
              </w:tc>
              <w:tc>
                <w:tcPr>
                  <w:tcW w:w="2320" w:type="dxa"/>
                </w:tcPr>
                <w:p w14:paraId="5741285E" w14:textId="307BAD75" w:rsidR="001F3390" w:rsidRPr="00CE1CF4" w:rsidRDefault="001F3390" w:rsidP="001F3390">
                  <w:pPr>
                    <w:rPr>
                      <w:rFonts w:cstheme="minorHAnsi"/>
                      <w:b/>
                      <w:bCs/>
                      <w:sz w:val="20"/>
                      <w:szCs w:val="20"/>
                    </w:rPr>
                  </w:pPr>
                  <w:r w:rsidRPr="002D2F42">
                    <w:rPr>
                      <w:rFonts w:cstheme="minorHAnsi"/>
                      <w:b/>
                      <w:bCs/>
                      <w:sz w:val="20"/>
                      <w:szCs w:val="20"/>
                    </w:rPr>
                    <w:t xml:space="preserve">1.2.2: </w:t>
                  </w:r>
                  <w:r>
                    <w:rPr>
                      <w:rFonts w:cstheme="minorHAnsi"/>
                      <w:b/>
                      <w:bCs/>
                      <w:sz w:val="20"/>
                      <w:szCs w:val="20"/>
                    </w:rPr>
                    <w:t>T</w:t>
                  </w:r>
                  <w:r w:rsidRPr="002D2F42">
                    <w:rPr>
                      <w:rFonts w:cstheme="minorHAnsi"/>
                      <w:sz w:val="20"/>
                      <w:szCs w:val="20"/>
                    </w:rPr>
                    <w:t>echnical, policy advisory and logistic</w:t>
                  </w:r>
                  <w:r w:rsidR="008340A3">
                    <w:rPr>
                      <w:rFonts w:cstheme="minorHAnsi"/>
                      <w:sz w:val="20"/>
                      <w:szCs w:val="20"/>
                    </w:rPr>
                    <w:t xml:space="preserve">s </w:t>
                  </w:r>
                  <w:r>
                    <w:rPr>
                      <w:rFonts w:cstheme="minorHAnsi"/>
                      <w:sz w:val="20"/>
                      <w:szCs w:val="20"/>
                    </w:rPr>
                    <w:t xml:space="preserve">provided to </w:t>
                  </w:r>
                  <w:r w:rsidRPr="002D2F42">
                    <w:rPr>
                      <w:rFonts w:cstheme="minorHAnsi"/>
                      <w:sz w:val="20"/>
                      <w:szCs w:val="20"/>
                    </w:rPr>
                    <w:t>support the design of a policy framework for the establishment of the gender-sensitive and youth-inclusive community conflict resolution courts and the strategic negotiation units.</w:t>
                  </w:r>
                </w:p>
              </w:tc>
              <w:tc>
                <w:tcPr>
                  <w:tcW w:w="3081" w:type="dxa"/>
                </w:tcPr>
                <w:p w14:paraId="7C477EB9" w14:textId="77777777" w:rsidR="001F3390" w:rsidRDefault="001F3390" w:rsidP="001F3390">
                  <w:pPr>
                    <w:pStyle w:val="ListParagraph"/>
                    <w:numPr>
                      <w:ilvl w:val="0"/>
                      <w:numId w:val="31"/>
                    </w:numPr>
                    <w:ind w:left="340"/>
                    <w:rPr>
                      <w:rFonts w:eastAsiaTheme="minorEastAsia" w:cstheme="minorHAnsi"/>
                      <w:sz w:val="20"/>
                      <w:szCs w:val="20"/>
                      <w:lang w:val="en-GB"/>
                    </w:rPr>
                  </w:pPr>
                  <w:r>
                    <w:rPr>
                      <w:rFonts w:eastAsiaTheme="minorEastAsia" w:cstheme="minorHAnsi"/>
                      <w:sz w:val="20"/>
                      <w:szCs w:val="20"/>
                      <w:lang w:val="en-GB"/>
                    </w:rPr>
                    <w:t xml:space="preserve">Mainstream gender in the development of the policy framework. </w:t>
                  </w:r>
                </w:p>
                <w:p w14:paraId="5DD5712C" w14:textId="77777777" w:rsidR="001F3390" w:rsidRDefault="001F3390" w:rsidP="001F3390">
                  <w:pPr>
                    <w:pStyle w:val="ListParagraph"/>
                    <w:ind w:left="340"/>
                    <w:rPr>
                      <w:rFonts w:eastAsiaTheme="minorEastAsia" w:cstheme="minorHAnsi"/>
                      <w:sz w:val="20"/>
                      <w:szCs w:val="20"/>
                      <w:lang w:val="en-GB"/>
                    </w:rPr>
                  </w:pPr>
                </w:p>
                <w:p w14:paraId="6210A404" w14:textId="12795D0B" w:rsidR="001F3390" w:rsidRDefault="001F3390" w:rsidP="0075150A">
                  <w:pPr>
                    <w:pStyle w:val="ListParagraph"/>
                    <w:numPr>
                      <w:ilvl w:val="0"/>
                      <w:numId w:val="31"/>
                    </w:numPr>
                    <w:ind w:left="340"/>
                    <w:rPr>
                      <w:rFonts w:eastAsiaTheme="minorEastAsia" w:cstheme="minorHAnsi"/>
                      <w:sz w:val="20"/>
                      <w:szCs w:val="20"/>
                      <w:lang w:val="en-GB"/>
                    </w:rPr>
                  </w:pPr>
                  <w:r>
                    <w:rPr>
                      <w:rFonts w:eastAsiaTheme="minorEastAsia" w:cstheme="minorHAnsi"/>
                      <w:sz w:val="20"/>
                      <w:szCs w:val="20"/>
                      <w:lang w:val="en-GB"/>
                    </w:rPr>
                    <w:t>Facilitate women’s and young women’s meaningful</w:t>
                  </w:r>
                  <w:r w:rsidR="0075150A">
                    <w:rPr>
                      <w:rFonts w:eastAsiaTheme="minorEastAsia" w:cstheme="minorHAnsi"/>
                      <w:sz w:val="20"/>
                      <w:szCs w:val="20"/>
                      <w:lang w:val="en-GB"/>
                    </w:rPr>
                    <w:t xml:space="preserve"> </w:t>
                  </w:r>
                  <w:r w:rsidRPr="0075150A">
                    <w:rPr>
                      <w:rFonts w:eastAsiaTheme="minorEastAsia" w:cstheme="minorHAnsi"/>
                      <w:sz w:val="20"/>
                      <w:szCs w:val="20"/>
                      <w:lang w:val="en-GB"/>
                    </w:rPr>
                    <w:t xml:space="preserve">participation </w:t>
                  </w:r>
                  <w:r w:rsidR="006A2CB7">
                    <w:rPr>
                      <w:rFonts w:eastAsiaTheme="minorEastAsia" w:cstheme="minorHAnsi"/>
                      <w:sz w:val="20"/>
                      <w:szCs w:val="20"/>
                      <w:lang w:val="en-GB"/>
                    </w:rPr>
                    <w:t xml:space="preserve">and representation at </w:t>
                  </w:r>
                  <w:r w:rsidRPr="0075150A">
                    <w:rPr>
                      <w:rFonts w:eastAsiaTheme="minorEastAsia" w:cstheme="minorHAnsi"/>
                      <w:sz w:val="20"/>
                      <w:szCs w:val="20"/>
                      <w:lang w:val="en-GB"/>
                    </w:rPr>
                    <w:t>in the conflict resolution courts and strategic negotiation units.</w:t>
                  </w:r>
                </w:p>
                <w:p w14:paraId="10B1B449" w14:textId="77777777" w:rsidR="006A2CB7" w:rsidRPr="006A2CB7" w:rsidRDefault="006A2CB7" w:rsidP="006A2CB7">
                  <w:pPr>
                    <w:pStyle w:val="ListParagraph"/>
                    <w:rPr>
                      <w:rFonts w:eastAsiaTheme="minorEastAsia" w:cstheme="minorHAnsi"/>
                      <w:sz w:val="20"/>
                      <w:szCs w:val="20"/>
                      <w:lang w:val="en-GB"/>
                    </w:rPr>
                  </w:pPr>
                </w:p>
                <w:p w14:paraId="54F33128" w14:textId="1370798B" w:rsidR="006A2CB7" w:rsidRPr="0075150A" w:rsidRDefault="006A2CB7" w:rsidP="0075150A">
                  <w:pPr>
                    <w:pStyle w:val="ListParagraph"/>
                    <w:numPr>
                      <w:ilvl w:val="0"/>
                      <w:numId w:val="31"/>
                    </w:numPr>
                    <w:ind w:left="340"/>
                    <w:rPr>
                      <w:rFonts w:eastAsiaTheme="minorEastAsia" w:cstheme="minorHAnsi"/>
                      <w:sz w:val="20"/>
                      <w:szCs w:val="20"/>
                      <w:lang w:val="en-GB"/>
                    </w:rPr>
                  </w:pPr>
                  <w:r>
                    <w:rPr>
                      <w:rFonts w:eastAsiaTheme="minorEastAsia" w:cstheme="minorHAnsi"/>
                      <w:sz w:val="20"/>
                      <w:szCs w:val="20"/>
                      <w:lang w:val="en-GB"/>
                    </w:rPr>
                    <w:t>Facilitate the access of women and young</w:t>
                  </w:r>
                  <w:r w:rsidR="007E3F92">
                    <w:rPr>
                      <w:rFonts w:eastAsiaTheme="minorEastAsia" w:cstheme="minorHAnsi"/>
                      <w:sz w:val="20"/>
                      <w:szCs w:val="20"/>
                      <w:lang w:val="en-GB"/>
                    </w:rPr>
                    <w:t xml:space="preserve"> women</w:t>
                  </w:r>
                  <w:r>
                    <w:rPr>
                      <w:rFonts w:eastAsiaTheme="minorEastAsia" w:cstheme="minorHAnsi"/>
                      <w:sz w:val="20"/>
                      <w:szCs w:val="20"/>
                      <w:lang w:val="en-GB"/>
                    </w:rPr>
                    <w:t xml:space="preserve"> to the services of the </w:t>
                  </w:r>
                  <w:r w:rsidR="005A05B5" w:rsidRPr="0075150A">
                    <w:rPr>
                      <w:rFonts w:eastAsiaTheme="minorEastAsia" w:cstheme="minorHAnsi"/>
                      <w:sz w:val="20"/>
                      <w:szCs w:val="20"/>
                      <w:lang w:val="en-GB"/>
                    </w:rPr>
                    <w:t>conflict resolution courts and strategic negotiation units.</w:t>
                  </w:r>
                </w:p>
                <w:p w14:paraId="33710A84" w14:textId="77777777" w:rsidR="001F3390" w:rsidRPr="00363BBB" w:rsidRDefault="001F3390" w:rsidP="001F3390">
                  <w:pPr>
                    <w:rPr>
                      <w:rFonts w:eastAsiaTheme="minorEastAsia" w:cstheme="minorHAnsi"/>
                      <w:sz w:val="20"/>
                      <w:szCs w:val="20"/>
                      <w:lang w:val="en-GB"/>
                    </w:rPr>
                  </w:pPr>
                </w:p>
                <w:p w14:paraId="79B67B5B" w14:textId="21E75C0A" w:rsidR="001F3390" w:rsidRDefault="001F3390" w:rsidP="001F3390">
                  <w:pPr>
                    <w:pStyle w:val="ListParagraph"/>
                    <w:numPr>
                      <w:ilvl w:val="0"/>
                      <w:numId w:val="31"/>
                    </w:numPr>
                    <w:ind w:left="340"/>
                    <w:rPr>
                      <w:rFonts w:eastAsiaTheme="minorEastAsia" w:cstheme="minorHAnsi"/>
                      <w:sz w:val="20"/>
                      <w:szCs w:val="20"/>
                      <w:lang w:val="en-GB"/>
                    </w:rPr>
                  </w:pPr>
                  <w:r>
                    <w:rPr>
                      <w:rFonts w:eastAsiaTheme="minorEastAsia" w:cstheme="minorHAnsi"/>
                      <w:sz w:val="20"/>
                      <w:szCs w:val="20"/>
                      <w:lang w:val="en-GB"/>
                    </w:rPr>
                    <w:t>Documentation</w:t>
                  </w:r>
                  <w:r w:rsidR="005A05B5">
                    <w:rPr>
                      <w:rFonts w:eastAsiaTheme="minorEastAsia" w:cstheme="minorHAnsi"/>
                      <w:sz w:val="20"/>
                      <w:szCs w:val="20"/>
                      <w:lang w:val="en-GB"/>
                    </w:rPr>
                    <w:t xml:space="preserve"> and disseminations</w:t>
                  </w:r>
                  <w:r>
                    <w:rPr>
                      <w:rFonts w:eastAsiaTheme="minorEastAsia" w:cstheme="minorHAnsi"/>
                      <w:sz w:val="20"/>
                      <w:szCs w:val="20"/>
                      <w:lang w:val="en-GB"/>
                    </w:rPr>
                    <w:t xml:space="preserve"> of lessons on women’s participation</w:t>
                  </w:r>
                  <w:r w:rsidR="006D162E">
                    <w:rPr>
                      <w:rFonts w:eastAsiaTheme="minorEastAsia" w:cstheme="minorHAnsi"/>
                      <w:sz w:val="20"/>
                      <w:szCs w:val="20"/>
                      <w:lang w:val="en-GB"/>
                    </w:rPr>
                    <w:t xml:space="preserve"> in conflict prevention and peacebuilding</w:t>
                  </w:r>
                  <w:r w:rsidR="00754D74">
                    <w:rPr>
                      <w:rFonts w:eastAsiaTheme="minorEastAsia" w:cstheme="minorHAnsi"/>
                      <w:sz w:val="20"/>
                      <w:szCs w:val="20"/>
                      <w:lang w:val="en-GB"/>
                    </w:rPr>
                    <w:t>, as well as</w:t>
                  </w:r>
                  <w:r>
                    <w:rPr>
                      <w:rFonts w:eastAsiaTheme="minorEastAsia" w:cstheme="minorHAnsi"/>
                      <w:sz w:val="20"/>
                      <w:szCs w:val="20"/>
                      <w:lang w:val="en-GB"/>
                    </w:rPr>
                    <w:t xml:space="preserve"> the impact.</w:t>
                  </w:r>
                </w:p>
              </w:tc>
            </w:tr>
            <w:tr w:rsidR="001F3390" w:rsidRPr="00CE1CF4" w14:paraId="41DA4935" w14:textId="77777777" w:rsidTr="0010775E">
              <w:tc>
                <w:tcPr>
                  <w:tcW w:w="1665" w:type="dxa"/>
                  <w:vMerge/>
                </w:tcPr>
                <w:p w14:paraId="047AD402" w14:textId="77777777" w:rsidR="001F3390" w:rsidRPr="00CE1CF4" w:rsidRDefault="001F3390" w:rsidP="001F3390">
                  <w:pPr>
                    <w:jc w:val="center"/>
                    <w:rPr>
                      <w:rFonts w:cstheme="minorHAnsi"/>
                      <w:sz w:val="20"/>
                      <w:szCs w:val="20"/>
                    </w:rPr>
                  </w:pPr>
                </w:p>
              </w:tc>
              <w:tc>
                <w:tcPr>
                  <w:tcW w:w="2189" w:type="dxa"/>
                  <w:vMerge/>
                </w:tcPr>
                <w:p w14:paraId="7724076C" w14:textId="77777777" w:rsidR="001F3390" w:rsidRPr="00CE1CF4" w:rsidRDefault="001F3390" w:rsidP="001F3390">
                  <w:pPr>
                    <w:rPr>
                      <w:rFonts w:cstheme="minorHAnsi"/>
                      <w:b/>
                      <w:sz w:val="20"/>
                      <w:szCs w:val="20"/>
                    </w:rPr>
                  </w:pPr>
                </w:p>
              </w:tc>
              <w:tc>
                <w:tcPr>
                  <w:tcW w:w="2320" w:type="dxa"/>
                </w:tcPr>
                <w:p w14:paraId="3C3DAB01" w14:textId="39B770C9" w:rsidR="001F3390" w:rsidRPr="00D333E6" w:rsidRDefault="001F3390" w:rsidP="001F3390">
                  <w:pPr>
                    <w:rPr>
                      <w:rFonts w:cstheme="minorHAnsi"/>
                      <w:b/>
                      <w:bCs/>
                      <w:sz w:val="20"/>
                      <w:szCs w:val="20"/>
                    </w:rPr>
                  </w:pPr>
                  <w:r w:rsidRPr="00690F91">
                    <w:rPr>
                      <w:rFonts w:cstheme="minorHAnsi"/>
                      <w:b/>
                      <w:bCs/>
                      <w:sz w:val="20"/>
                      <w:szCs w:val="20"/>
                    </w:rPr>
                    <w:t>1.2.</w:t>
                  </w:r>
                  <w:r>
                    <w:rPr>
                      <w:rFonts w:cstheme="minorHAnsi"/>
                      <w:b/>
                      <w:bCs/>
                      <w:sz w:val="20"/>
                      <w:szCs w:val="20"/>
                    </w:rPr>
                    <w:t>3</w:t>
                  </w:r>
                  <w:r w:rsidRPr="00690F91">
                    <w:rPr>
                      <w:rFonts w:cstheme="minorHAnsi"/>
                      <w:b/>
                      <w:bCs/>
                      <w:sz w:val="20"/>
                      <w:szCs w:val="20"/>
                    </w:rPr>
                    <w:t xml:space="preserve">: </w:t>
                  </w:r>
                  <w:r>
                    <w:rPr>
                      <w:rFonts w:cstheme="minorHAnsi"/>
                      <w:b/>
                      <w:bCs/>
                      <w:sz w:val="20"/>
                      <w:szCs w:val="20"/>
                    </w:rPr>
                    <w:t>T</w:t>
                  </w:r>
                  <w:r w:rsidRPr="00C43EC0">
                    <w:rPr>
                      <w:rFonts w:cstheme="minorHAnsi"/>
                      <w:sz w:val="20"/>
                      <w:szCs w:val="20"/>
                    </w:rPr>
                    <w:t xml:space="preserve">echnical skills through adult learning approaches </w:t>
                  </w:r>
                  <w:r>
                    <w:rPr>
                      <w:rFonts w:cstheme="minorHAnsi"/>
                      <w:sz w:val="20"/>
                      <w:szCs w:val="20"/>
                    </w:rPr>
                    <w:t xml:space="preserve">provided </w:t>
                  </w:r>
                  <w:r w:rsidRPr="00C43EC0">
                    <w:rPr>
                      <w:rFonts w:cstheme="minorHAnsi"/>
                      <w:sz w:val="20"/>
                      <w:szCs w:val="20"/>
                    </w:rPr>
                    <w:t>to members of the three tiers of the Peace and Security committees of the Strategic Plan.</w:t>
                  </w:r>
                </w:p>
              </w:tc>
              <w:tc>
                <w:tcPr>
                  <w:tcW w:w="3081" w:type="dxa"/>
                </w:tcPr>
                <w:p w14:paraId="2782066B" w14:textId="515332BB" w:rsidR="001F3390" w:rsidRDefault="001F3390" w:rsidP="001F3390">
                  <w:pPr>
                    <w:pStyle w:val="ListParagraph"/>
                    <w:numPr>
                      <w:ilvl w:val="0"/>
                      <w:numId w:val="31"/>
                    </w:numPr>
                    <w:ind w:left="340"/>
                    <w:rPr>
                      <w:rFonts w:eastAsiaTheme="minorEastAsia" w:cstheme="minorHAnsi"/>
                      <w:sz w:val="20"/>
                      <w:szCs w:val="20"/>
                      <w:lang w:val="en-GB"/>
                    </w:rPr>
                  </w:pPr>
                  <w:r>
                    <w:rPr>
                      <w:rFonts w:eastAsiaTheme="minorEastAsia" w:cstheme="minorHAnsi"/>
                      <w:sz w:val="20"/>
                      <w:szCs w:val="20"/>
                      <w:lang w:val="en-GB"/>
                    </w:rPr>
                    <w:t>Advocate for gender sensitive and responsive process</w:t>
                  </w:r>
                  <w:r w:rsidR="00C47109">
                    <w:rPr>
                      <w:rFonts w:eastAsiaTheme="minorEastAsia" w:cstheme="minorHAnsi"/>
                      <w:sz w:val="20"/>
                      <w:szCs w:val="20"/>
                      <w:lang w:val="en-GB"/>
                    </w:rPr>
                    <w:t xml:space="preserve"> in strategic plan</w:t>
                  </w:r>
                </w:p>
                <w:p w14:paraId="423CF536" w14:textId="77777777" w:rsidR="001F3390" w:rsidRDefault="001F3390" w:rsidP="001F3390">
                  <w:pPr>
                    <w:pStyle w:val="ListParagraph"/>
                    <w:ind w:left="340"/>
                    <w:rPr>
                      <w:rFonts w:eastAsiaTheme="minorEastAsia" w:cstheme="minorHAnsi"/>
                      <w:sz w:val="20"/>
                      <w:szCs w:val="20"/>
                      <w:lang w:val="en-GB"/>
                    </w:rPr>
                  </w:pPr>
                </w:p>
                <w:p w14:paraId="3797F741" w14:textId="3BFC5788" w:rsidR="001F3390" w:rsidRDefault="001F3390" w:rsidP="001F3390">
                  <w:pPr>
                    <w:pStyle w:val="ListParagraph"/>
                    <w:numPr>
                      <w:ilvl w:val="0"/>
                      <w:numId w:val="31"/>
                    </w:numPr>
                    <w:ind w:left="340"/>
                    <w:rPr>
                      <w:rFonts w:eastAsiaTheme="minorEastAsia" w:cstheme="minorHAnsi"/>
                      <w:sz w:val="20"/>
                      <w:szCs w:val="20"/>
                      <w:lang w:val="en-GB"/>
                    </w:rPr>
                  </w:pPr>
                  <w:r>
                    <w:rPr>
                      <w:rFonts w:eastAsiaTheme="minorEastAsia" w:cstheme="minorHAnsi"/>
                      <w:sz w:val="20"/>
                      <w:szCs w:val="20"/>
                      <w:lang w:val="en-GB"/>
                    </w:rPr>
                    <w:t xml:space="preserve">Train at least </w:t>
                  </w:r>
                  <w:r w:rsidR="00F50292">
                    <w:rPr>
                      <w:rFonts w:eastAsiaTheme="minorEastAsia" w:cstheme="minorHAnsi"/>
                      <w:sz w:val="20"/>
                      <w:szCs w:val="20"/>
                      <w:lang w:val="en-GB"/>
                    </w:rPr>
                    <w:t>70</w:t>
                  </w:r>
                  <w:r>
                    <w:rPr>
                      <w:rFonts w:eastAsiaTheme="minorEastAsia" w:cstheme="minorHAnsi"/>
                      <w:sz w:val="20"/>
                      <w:szCs w:val="20"/>
                      <w:lang w:val="en-GB"/>
                    </w:rPr>
                    <w:t xml:space="preserve"> members of </w:t>
                  </w:r>
                  <w:r w:rsidRPr="00C43EC0">
                    <w:rPr>
                      <w:rFonts w:eastAsiaTheme="minorEastAsia" w:cstheme="minorHAnsi"/>
                      <w:sz w:val="20"/>
                      <w:szCs w:val="20"/>
                      <w:lang w:val="en-GB"/>
                    </w:rPr>
                    <w:t>the local conflict resolution courts and Strategic Negotiation Teams</w:t>
                  </w:r>
                  <w:r w:rsidR="00C47109">
                    <w:rPr>
                      <w:rFonts w:eastAsiaTheme="minorEastAsia" w:cstheme="minorHAnsi"/>
                      <w:sz w:val="20"/>
                      <w:szCs w:val="20"/>
                      <w:lang w:val="en-GB"/>
                    </w:rPr>
                    <w:t xml:space="preserve"> in each state</w:t>
                  </w:r>
                  <w:r>
                    <w:rPr>
                      <w:rFonts w:eastAsiaTheme="minorEastAsia" w:cstheme="minorHAnsi"/>
                      <w:sz w:val="20"/>
                      <w:szCs w:val="20"/>
                      <w:lang w:val="en-GB"/>
                    </w:rPr>
                    <w:t xml:space="preserve"> on gender mainstreaming and responsiveness</w:t>
                  </w:r>
                  <w:r w:rsidR="00C47109">
                    <w:rPr>
                      <w:rFonts w:eastAsiaTheme="minorEastAsia" w:cstheme="minorHAnsi"/>
                      <w:sz w:val="20"/>
                      <w:szCs w:val="20"/>
                      <w:lang w:val="en-GB"/>
                    </w:rPr>
                    <w:t>.</w:t>
                  </w:r>
                </w:p>
                <w:p w14:paraId="5BF53BE6" w14:textId="77777777" w:rsidR="001F3390" w:rsidRPr="00363BBB" w:rsidRDefault="001F3390" w:rsidP="001F3390">
                  <w:pPr>
                    <w:rPr>
                      <w:rFonts w:eastAsiaTheme="minorEastAsia" w:cstheme="minorHAnsi"/>
                      <w:sz w:val="20"/>
                      <w:szCs w:val="20"/>
                      <w:lang w:val="en-GB"/>
                    </w:rPr>
                  </w:pPr>
                </w:p>
                <w:p w14:paraId="24D60714" w14:textId="0DF9BB86" w:rsidR="001F3390" w:rsidRPr="001B40F8" w:rsidRDefault="00FB0ADC" w:rsidP="001B40F8">
                  <w:pPr>
                    <w:pStyle w:val="ListParagraph"/>
                    <w:numPr>
                      <w:ilvl w:val="0"/>
                      <w:numId w:val="31"/>
                    </w:numPr>
                    <w:ind w:left="340"/>
                    <w:rPr>
                      <w:rFonts w:eastAsiaTheme="minorEastAsia" w:cstheme="minorHAnsi"/>
                      <w:sz w:val="20"/>
                      <w:szCs w:val="20"/>
                      <w:lang w:val="en-GB"/>
                    </w:rPr>
                  </w:pPr>
                  <w:r>
                    <w:rPr>
                      <w:rFonts w:eastAsiaTheme="minorEastAsia" w:cstheme="minorHAnsi"/>
                      <w:sz w:val="20"/>
                      <w:szCs w:val="20"/>
                      <w:lang w:val="en-GB"/>
                    </w:rPr>
                    <w:t xml:space="preserve">Build the capacity of women and young women to </w:t>
                  </w:r>
                  <w:r w:rsidR="001F3390">
                    <w:rPr>
                      <w:rFonts w:eastAsiaTheme="minorEastAsia" w:cstheme="minorHAnsi"/>
                      <w:sz w:val="20"/>
                      <w:szCs w:val="20"/>
                      <w:lang w:val="en-GB"/>
                    </w:rPr>
                    <w:t xml:space="preserve">Train women and young women </w:t>
                  </w:r>
                  <w:r w:rsidR="00BE6217">
                    <w:rPr>
                      <w:rFonts w:eastAsiaTheme="minorEastAsia" w:cstheme="minorHAnsi"/>
                      <w:sz w:val="20"/>
                      <w:szCs w:val="20"/>
                      <w:lang w:val="en-GB"/>
                    </w:rPr>
                    <w:t xml:space="preserve">to participate in the </w:t>
                  </w:r>
                  <w:r w:rsidR="00BE6217" w:rsidRPr="00C43EC0">
                    <w:rPr>
                      <w:rFonts w:cstheme="minorHAnsi"/>
                      <w:sz w:val="20"/>
                      <w:szCs w:val="20"/>
                    </w:rPr>
                    <w:t xml:space="preserve">three tiers of the </w:t>
                  </w:r>
                  <w:r w:rsidR="00AD6422">
                    <w:rPr>
                      <w:rFonts w:cstheme="minorHAnsi"/>
                      <w:sz w:val="20"/>
                      <w:szCs w:val="20"/>
                    </w:rPr>
                    <w:t>Peace and</w:t>
                  </w:r>
                  <w:r w:rsidR="00BE6217" w:rsidRPr="00C43EC0">
                    <w:rPr>
                      <w:rFonts w:cstheme="minorHAnsi"/>
                      <w:sz w:val="20"/>
                      <w:szCs w:val="20"/>
                    </w:rPr>
                    <w:t xml:space="preserve"> Security committees </w:t>
                  </w:r>
                  <w:r w:rsidR="00AD6422">
                    <w:rPr>
                      <w:rFonts w:cstheme="minorHAnsi"/>
                      <w:sz w:val="20"/>
                      <w:szCs w:val="20"/>
                    </w:rPr>
                    <w:t xml:space="preserve">and on </w:t>
                  </w:r>
                  <w:r w:rsidR="001F3390">
                    <w:rPr>
                      <w:rFonts w:eastAsiaTheme="minorEastAsia" w:cstheme="minorHAnsi"/>
                      <w:sz w:val="20"/>
                      <w:szCs w:val="20"/>
                      <w:lang w:val="en-GB"/>
                    </w:rPr>
                    <w:t xml:space="preserve">advocacy for </w:t>
                  </w:r>
                  <w:r w:rsidR="001F3390" w:rsidRPr="00C43EC0">
                    <w:rPr>
                      <w:rFonts w:eastAsiaTheme="minorEastAsia" w:cstheme="minorHAnsi"/>
                      <w:sz w:val="20"/>
                      <w:szCs w:val="20"/>
                      <w:lang w:val="en-GB"/>
                    </w:rPr>
                    <w:t>gender sensitive</w:t>
                  </w:r>
                  <w:r w:rsidR="00B86C33">
                    <w:rPr>
                      <w:rFonts w:eastAsiaTheme="minorEastAsia" w:cstheme="minorHAnsi"/>
                      <w:sz w:val="20"/>
                      <w:szCs w:val="20"/>
                      <w:lang w:val="en-GB"/>
                    </w:rPr>
                    <w:t xml:space="preserve"> </w:t>
                  </w:r>
                  <w:r w:rsidR="00AD6422">
                    <w:rPr>
                      <w:rFonts w:eastAsiaTheme="minorEastAsia" w:cstheme="minorHAnsi"/>
                      <w:sz w:val="20"/>
                      <w:szCs w:val="20"/>
                      <w:lang w:val="en-GB"/>
                    </w:rPr>
                    <w:t xml:space="preserve">and </w:t>
                  </w:r>
                  <w:r w:rsidR="001F3390" w:rsidRPr="00B86C33">
                    <w:rPr>
                      <w:rFonts w:eastAsiaTheme="minorEastAsia" w:cstheme="minorHAnsi"/>
                      <w:sz w:val="20"/>
                      <w:szCs w:val="20"/>
                      <w:lang w:val="en-GB"/>
                    </w:rPr>
                    <w:t xml:space="preserve">human-rights-based </w:t>
                  </w:r>
                  <w:r w:rsidR="00824814">
                    <w:rPr>
                      <w:rFonts w:eastAsiaTheme="minorEastAsia" w:cstheme="minorHAnsi"/>
                      <w:sz w:val="20"/>
                      <w:szCs w:val="20"/>
                      <w:lang w:val="en-GB"/>
                    </w:rPr>
                    <w:t>approaches</w:t>
                  </w:r>
                  <w:r w:rsidR="009A5F9D">
                    <w:rPr>
                      <w:rFonts w:eastAsiaTheme="minorEastAsia" w:cstheme="minorHAnsi"/>
                      <w:sz w:val="20"/>
                      <w:szCs w:val="20"/>
                      <w:lang w:val="en-GB"/>
                    </w:rPr>
                    <w:t xml:space="preserve"> in the implementation of the strategic plan</w:t>
                  </w:r>
                  <w:r w:rsidR="00824814">
                    <w:rPr>
                      <w:rFonts w:eastAsiaTheme="minorEastAsia" w:cstheme="minorHAnsi"/>
                      <w:sz w:val="20"/>
                      <w:szCs w:val="20"/>
                      <w:lang w:val="en-GB"/>
                    </w:rPr>
                    <w:t xml:space="preserve">. </w:t>
                  </w:r>
                </w:p>
              </w:tc>
            </w:tr>
            <w:tr w:rsidR="001F3390" w:rsidRPr="00CE1CF4" w14:paraId="3663B371" w14:textId="77777777" w:rsidTr="0010775E">
              <w:tc>
                <w:tcPr>
                  <w:tcW w:w="1665" w:type="dxa"/>
                  <w:vMerge/>
                </w:tcPr>
                <w:p w14:paraId="523DE549" w14:textId="77777777" w:rsidR="001F3390" w:rsidRPr="00CE1CF4" w:rsidRDefault="001F3390" w:rsidP="001F3390">
                  <w:pPr>
                    <w:jc w:val="center"/>
                    <w:rPr>
                      <w:rFonts w:cstheme="minorHAnsi"/>
                      <w:sz w:val="20"/>
                      <w:szCs w:val="20"/>
                    </w:rPr>
                  </w:pPr>
                </w:p>
              </w:tc>
              <w:tc>
                <w:tcPr>
                  <w:tcW w:w="2189" w:type="dxa"/>
                  <w:vMerge/>
                </w:tcPr>
                <w:p w14:paraId="2B920CBE" w14:textId="77777777" w:rsidR="001F3390" w:rsidRPr="00CE1CF4" w:rsidRDefault="001F3390" w:rsidP="001F3390">
                  <w:pPr>
                    <w:rPr>
                      <w:rFonts w:cstheme="minorHAnsi"/>
                      <w:b/>
                      <w:sz w:val="20"/>
                      <w:szCs w:val="20"/>
                    </w:rPr>
                  </w:pPr>
                </w:p>
              </w:tc>
              <w:tc>
                <w:tcPr>
                  <w:tcW w:w="2320" w:type="dxa"/>
                </w:tcPr>
                <w:p w14:paraId="1CFFAC18" w14:textId="4F442AD5" w:rsidR="001F3390" w:rsidRPr="002D2F42" w:rsidRDefault="001F3390" w:rsidP="001F3390">
                  <w:pPr>
                    <w:rPr>
                      <w:rFonts w:cstheme="minorHAnsi"/>
                      <w:b/>
                      <w:bCs/>
                      <w:sz w:val="20"/>
                      <w:szCs w:val="20"/>
                    </w:rPr>
                  </w:pPr>
                  <w:r w:rsidRPr="00117BCD">
                    <w:rPr>
                      <w:rFonts w:cstheme="minorHAnsi"/>
                      <w:b/>
                      <w:bCs/>
                      <w:sz w:val="20"/>
                      <w:szCs w:val="20"/>
                    </w:rPr>
                    <w:t xml:space="preserve">1.2.4: </w:t>
                  </w:r>
                  <w:r w:rsidRPr="00117BCD">
                    <w:rPr>
                      <w:rFonts w:cstheme="minorHAnsi"/>
                      <w:sz w:val="20"/>
                      <w:szCs w:val="20"/>
                    </w:rPr>
                    <w:t xml:space="preserve">Support the development and implementation of the multisectoral State Action Plan on Women Peace and Security in Kastina State to promote women’s capacity and </w:t>
                  </w:r>
                  <w:r w:rsidRPr="00117BCD">
                    <w:rPr>
                      <w:rFonts w:cstheme="minorHAnsi"/>
                      <w:sz w:val="20"/>
                      <w:szCs w:val="20"/>
                    </w:rPr>
                    <w:lastRenderedPageBreak/>
                    <w:t>meaningful participation in prevention and peacebuilding processes in the state</w:t>
                  </w:r>
                  <w:r>
                    <w:rPr>
                      <w:rFonts w:cstheme="minorHAnsi"/>
                      <w:sz w:val="20"/>
                      <w:szCs w:val="20"/>
                    </w:rPr>
                    <w:t>.</w:t>
                  </w:r>
                </w:p>
              </w:tc>
              <w:tc>
                <w:tcPr>
                  <w:tcW w:w="3081" w:type="dxa"/>
                </w:tcPr>
                <w:p w14:paraId="052C1156" w14:textId="6CCCDF3F" w:rsidR="001F3390" w:rsidRDefault="001F3390" w:rsidP="001F3390">
                  <w:pPr>
                    <w:pStyle w:val="ListParagraph"/>
                    <w:numPr>
                      <w:ilvl w:val="0"/>
                      <w:numId w:val="31"/>
                    </w:numPr>
                    <w:ind w:left="340"/>
                    <w:rPr>
                      <w:rFonts w:eastAsiaTheme="minorEastAsia" w:cstheme="minorHAnsi"/>
                      <w:sz w:val="20"/>
                      <w:szCs w:val="20"/>
                      <w:lang w:val="en-GB"/>
                    </w:rPr>
                  </w:pPr>
                  <w:r>
                    <w:rPr>
                      <w:rFonts w:eastAsiaTheme="minorEastAsia" w:cstheme="minorHAnsi"/>
                      <w:sz w:val="20"/>
                      <w:szCs w:val="20"/>
                      <w:lang w:val="en-GB"/>
                    </w:rPr>
                    <w:lastRenderedPageBreak/>
                    <w:t xml:space="preserve">Support the implementation of SAP in </w:t>
                  </w:r>
                  <w:r w:rsidR="007824C1">
                    <w:rPr>
                      <w:rFonts w:eastAsiaTheme="minorEastAsia" w:cstheme="minorHAnsi"/>
                      <w:sz w:val="20"/>
                      <w:szCs w:val="20"/>
                      <w:lang w:val="en-GB"/>
                    </w:rPr>
                    <w:t>Katsina State</w:t>
                  </w:r>
                  <w:r>
                    <w:rPr>
                      <w:rFonts w:eastAsiaTheme="minorEastAsia" w:cstheme="minorHAnsi"/>
                      <w:sz w:val="20"/>
                      <w:szCs w:val="20"/>
                      <w:lang w:val="en-GB"/>
                    </w:rPr>
                    <w:t>.</w:t>
                  </w:r>
                </w:p>
                <w:p w14:paraId="06A1CF8F" w14:textId="77777777" w:rsidR="001F3390" w:rsidRDefault="001F3390" w:rsidP="001F3390">
                  <w:pPr>
                    <w:pStyle w:val="ListParagraph"/>
                    <w:ind w:left="340"/>
                    <w:rPr>
                      <w:rFonts w:eastAsiaTheme="minorEastAsia" w:cstheme="minorHAnsi"/>
                      <w:sz w:val="20"/>
                      <w:szCs w:val="20"/>
                      <w:lang w:val="en-GB"/>
                    </w:rPr>
                  </w:pPr>
                </w:p>
                <w:p w14:paraId="08A46716" w14:textId="77777777" w:rsidR="001F3390" w:rsidRDefault="001F3390" w:rsidP="001F3390">
                  <w:pPr>
                    <w:pStyle w:val="ListParagraph"/>
                    <w:numPr>
                      <w:ilvl w:val="0"/>
                      <w:numId w:val="31"/>
                    </w:numPr>
                    <w:ind w:left="340"/>
                    <w:rPr>
                      <w:rFonts w:eastAsiaTheme="minorEastAsia" w:cstheme="minorHAnsi"/>
                      <w:sz w:val="20"/>
                      <w:szCs w:val="20"/>
                      <w:lang w:val="en-GB"/>
                    </w:rPr>
                  </w:pPr>
                  <w:r w:rsidRPr="00222669">
                    <w:rPr>
                      <w:rFonts w:eastAsiaTheme="minorEastAsia" w:cstheme="minorHAnsi"/>
                      <w:sz w:val="20"/>
                      <w:szCs w:val="20"/>
                      <w:lang w:val="en-GB"/>
                    </w:rPr>
                    <w:t>Support the process of database</w:t>
                  </w:r>
                  <w:r>
                    <w:rPr>
                      <w:rFonts w:eastAsiaTheme="minorEastAsia" w:cstheme="minorHAnsi"/>
                      <w:sz w:val="20"/>
                      <w:szCs w:val="20"/>
                      <w:lang w:val="en-GB"/>
                    </w:rPr>
                    <w:t xml:space="preserve"> development.</w:t>
                  </w:r>
                  <w:r w:rsidRPr="00222669">
                    <w:rPr>
                      <w:rFonts w:eastAsiaTheme="minorEastAsia" w:cstheme="minorHAnsi"/>
                      <w:sz w:val="20"/>
                      <w:szCs w:val="20"/>
                      <w:lang w:val="en-GB"/>
                    </w:rPr>
                    <w:t xml:space="preserve"> monitoring and reporting on SAP implementation.</w:t>
                  </w:r>
                </w:p>
                <w:p w14:paraId="26136B12" w14:textId="77777777" w:rsidR="001F3390" w:rsidRPr="00222669" w:rsidRDefault="001F3390" w:rsidP="001F3390">
                  <w:pPr>
                    <w:rPr>
                      <w:rFonts w:eastAsiaTheme="minorEastAsia" w:cstheme="minorHAnsi"/>
                      <w:sz w:val="20"/>
                      <w:szCs w:val="20"/>
                      <w:lang w:val="en-GB"/>
                    </w:rPr>
                  </w:pPr>
                </w:p>
                <w:p w14:paraId="51FF4E3B" w14:textId="17366AB0" w:rsidR="001F3390" w:rsidRDefault="001F3390" w:rsidP="001F3390">
                  <w:pPr>
                    <w:pStyle w:val="ListParagraph"/>
                    <w:numPr>
                      <w:ilvl w:val="0"/>
                      <w:numId w:val="31"/>
                    </w:numPr>
                    <w:ind w:left="340"/>
                    <w:rPr>
                      <w:rFonts w:eastAsiaTheme="minorEastAsia" w:cstheme="minorHAnsi"/>
                      <w:sz w:val="20"/>
                      <w:szCs w:val="20"/>
                      <w:lang w:val="en-GB"/>
                    </w:rPr>
                  </w:pPr>
                  <w:r>
                    <w:rPr>
                      <w:rFonts w:eastAsiaTheme="minorEastAsia" w:cstheme="minorHAnsi"/>
                      <w:sz w:val="20"/>
                      <w:szCs w:val="20"/>
                      <w:lang w:val="en-GB"/>
                    </w:rPr>
                    <w:lastRenderedPageBreak/>
                    <w:t xml:space="preserve">Support the </w:t>
                  </w:r>
                  <w:r w:rsidR="007824C1">
                    <w:rPr>
                      <w:rFonts w:eastAsiaTheme="minorEastAsia" w:cstheme="minorHAnsi"/>
                      <w:sz w:val="20"/>
                      <w:szCs w:val="20"/>
                      <w:lang w:val="en-GB"/>
                    </w:rPr>
                    <w:t xml:space="preserve">Katsina State </w:t>
                  </w:r>
                  <w:r>
                    <w:rPr>
                      <w:rFonts w:eastAsiaTheme="minorEastAsia" w:cstheme="minorHAnsi"/>
                      <w:sz w:val="20"/>
                      <w:szCs w:val="20"/>
                      <w:lang w:val="en-GB"/>
                    </w:rPr>
                    <w:t>Ministry of Women Affairs to convene annual multisectoral SAP reporting process and annual workplan development engagements.</w:t>
                  </w:r>
                </w:p>
                <w:p w14:paraId="4A690C38" w14:textId="77777777" w:rsidR="001F3390" w:rsidRPr="00222669" w:rsidRDefault="001F3390" w:rsidP="001F3390">
                  <w:pPr>
                    <w:pStyle w:val="ListParagraph"/>
                    <w:rPr>
                      <w:rFonts w:eastAsiaTheme="minorEastAsia" w:cstheme="minorHAnsi"/>
                      <w:sz w:val="20"/>
                      <w:szCs w:val="20"/>
                      <w:lang w:val="en-GB"/>
                    </w:rPr>
                  </w:pPr>
                </w:p>
                <w:p w14:paraId="3B069191" w14:textId="04554110" w:rsidR="001F3390" w:rsidRDefault="001F3390" w:rsidP="001F3390">
                  <w:pPr>
                    <w:pStyle w:val="ListParagraph"/>
                    <w:numPr>
                      <w:ilvl w:val="0"/>
                      <w:numId w:val="31"/>
                    </w:numPr>
                    <w:ind w:left="340"/>
                    <w:rPr>
                      <w:rFonts w:eastAsiaTheme="minorEastAsia" w:cstheme="minorHAnsi"/>
                      <w:sz w:val="20"/>
                      <w:szCs w:val="20"/>
                      <w:lang w:val="en-GB"/>
                    </w:rPr>
                  </w:pPr>
                  <w:r>
                    <w:rPr>
                      <w:rFonts w:eastAsiaTheme="minorEastAsia" w:cstheme="minorHAnsi"/>
                      <w:sz w:val="20"/>
                      <w:szCs w:val="20"/>
                      <w:lang w:val="en-GB"/>
                    </w:rPr>
                    <w:t xml:space="preserve">Support the Ministry to set up and hold a regular meeting of SAP Implementation Technical Committee </w:t>
                  </w:r>
                </w:p>
                <w:p w14:paraId="325EB71F" w14:textId="77777777" w:rsidR="00430312" w:rsidRPr="00430312" w:rsidRDefault="00430312" w:rsidP="00430312">
                  <w:pPr>
                    <w:pStyle w:val="ListParagraph"/>
                    <w:rPr>
                      <w:rFonts w:eastAsiaTheme="minorEastAsia" w:cstheme="minorHAnsi"/>
                      <w:sz w:val="20"/>
                      <w:szCs w:val="20"/>
                      <w:lang w:val="en-GB"/>
                    </w:rPr>
                  </w:pPr>
                </w:p>
                <w:p w14:paraId="55ADBC82" w14:textId="3F47D2EF" w:rsidR="00430312" w:rsidRDefault="00430312" w:rsidP="001F3390">
                  <w:pPr>
                    <w:pStyle w:val="ListParagraph"/>
                    <w:numPr>
                      <w:ilvl w:val="0"/>
                      <w:numId w:val="31"/>
                    </w:numPr>
                    <w:ind w:left="340"/>
                    <w:rPr>
                      <w:rFonts w:eastAsiaTheme="minorEastAsia" w:cstheme="minorHAnsi"/>
                      <w:sz w:val="20"/>
                      <w:szCs w:val="20"/>
                      <w:lang w:val="en-GB"/>
                    </w:rPr>
                  </w:pPr>
                  <w:r>
                    <w:rPr>
                      <w:rFonts w:eastAsiaTheme="minorEastAsia" w:cstheme="minorHAnsi"/>
                      <w:sz w:val="20"/>
                      <w:szCs w:val="20"/>
                      <w:lang w:val="en-GB"/>
                    </w:rPr>
                    <w:t>Support the implementation of key activities of the SAP and contribute towards the actualisation of the objectives of the SAP</w:t>
                  </w:r>
                  <w:r w:rsidR="00CB0717">
                    <w:rPr>
                      <w:rFonts w:eastAsiaTheme="minorEastAsia" w:cstheme="minorHAnsi"/>
                      <w:sz w:val="20"/>
                      <w:szCs w:val="20"/>
                      <w:lang w:val="en-GB"/>
                    </w:rPr>
                    <w:t xml:space="preserve"> in Katsina State.</w:t>
                  </w:r>
                </w:p>
                <w:p w14:paraId="1779CABF" w14:textId="7F056FAD" w:rsidR="001F3390" w:rsidRDefault="001F3390" w:rsidP="00A0644F">
                  <w:pPr>
                    <w:pStyle w:val="ListParagraph"/>
                    <w:ind w:left="340"/>
                    <w:rPr>
                      <w:rFonts w:eastAsiaTheme="minorEastAsia" w:cstheme="minorHAnsi"/>
                      <w:sz w:val="20"/>
                      <w:szCs w:val="20"/>
                      <w:lang w:val="en-GB"/>
                    </w:rPr>
                  </w:pPr>
                </w:p>
              </w:tc>
            </w:tr>
            <w:tr w:rsidR="00266A57" w:rsidRPr="00CE1CF4" w14:paraId="38E8F367" w14:textId="77777777" w:rsidTr="00A939AD">
              <w:tc>
                <w:tcPr>
                  <w:tcW w:w="9255" w:type="dxa"/>
                  <w:gridSpan w:val="4"/>
                </w:tcPr>
                <w:p w14:paraId="7911018F" w14:textId="77777777" w:rsidR="00266A57" w:rsidRPr="00266A57" w:rsidRDefault="00266A57" w:rsidP="001F3390">
                  <w:pPr>
                    <w:jc w:val="center"/>
                    <w:rPr>
                      <w:rFonts w:cstheme="minorHAnsi"/>
                      <w:b/>
                      <w:bCs/>
                      <w:sz w:val="24"/>
                      <w:szCs w:val="24"/>
                    </w:rPr>
                  </w:pPr>
                </w:p>
                <w:p w14:paraId="3E896B5F" w14:textId="71E952E3" w:rsidR="006C6C71" w:rsidRPr="00CB0717" w:rsidRDefault="00266A57" w:rsidP="00CB0717">
                  <w:pPr>
                    <w:pStyle w:val="ListParagraph"/>
                    <w:ind w:left="340"/>
                    <w:rPr>
                      <w:rFonts w:cstheme="minorHAnsi"/>
                      <w:sz w:val="20"/>
                      <w:szCs w:val="20"/>
                    </w:rPr>
                  </w:pPr>
                  <w:r w:rsidRPr="00266A57">
                    <w:rPr>
                      <w:rFonts w:cstheme="minorHAnsi"/>
                      <w:b/>
                      <w:bCs/>
                      <w:sz w:val="24"/>
                      <w:szCs w:val="24"/>
                    </w:rPr>
                    <w:t>LOT 2:</w:t>
                  </w:r>
                  <w:r>
                    <w:rPr>
                      <w:rFonts w:cstheme="minorHAnsi"/>
                      <w:sz w:val="20"/>
                      <w:szCs w:val="20"/>
                    </w:rPr>
                    <w:t xml:space="preserve"> </w:t>
                  </w:r>
                </w:p>
              </w:tc>
            </w:tr>
          </w:tbl>
          <w:tbl>
            <w:tblPr>
              <w:tblStyle w:val="TableGrid10"/>
              <w:tblW w:w="9255" w:type="dxa"/>
              <w:tblLook w:val="04A0" w:firstRow="1" w:lastRow="0" w:firstColumn="1" w:lastColumn="0" w:noHBand="0" w:noVBand="1"/>
            </w:tblPr>
            <w:tblGrid>
              <w:gridCol w:w="1665"/>
              <w:gridCol w:w="2189"/>
              <w:gridCol w:w="2320"/>
              <w:gridCol w:w="3081"/>
            </w:tblGrid>
            <w:tr w:rsidR="00C32DC8" w:rsidRPr="00CE1CF4" w14:paraId="581B5E7B" w14:textId="77777777" w:rsidTr="00347731">
              <w:tc>
                <w:tcPr>
                  <w:tcW w:w="1665" w:type="dxa"/>
                </w:tcPr>
                <w:p w14:paraId="4A3B5B1B" w14:textId="77777777" w:rsidR="00A7567C" w:rsidRDefault="00A7567C" w:rsidP="00347731">
                  <w:pPr>
                    <w:rPr>
                      <w:rFonts w:cstheme="minorHAnsi"/>
                      <w:b/>
                      <w:bCs/>
                      <w:sz w:val="20"/>
                      <w:szCs w:val="20"/>
                    </w:rPr>
                  </w:pPr>
                </w:p>
                <w:p w14:paraId="53DCB037" w14:textId="03B17753" w:rsidR="00C32DC8" w:rsidRPr="00CE1CF4" w:rsidRDefault="00C32DC8" w:rsidP="00347731">
                  <w:pPr>
                    <w:rPr>
                      <w:rFonts w:cstheme="minorHAnsi"/>
                      <w:b/>
                      <w:bCs/>
                      <w:sz w:val="20"/>
                      <w:szCs w:val="20"/>
                    </w:rPr>
                  </w:pPr>
                  <w:r>
                    <w:rPr>
                      <w:rFonts w:cstheme="minorHAnsi"/>
                      <w:b/>
                      <w:bCs/>
                      <w:sz w:val="20"/>
                      <w:szCs w:val="20"/>
                    </w:rPr>
                    <w:t>Result</w:t>
                  </w:r>
                </w:p>
              </w:tc>
              <w:tc>
                <w:tcPr>
                  <w:tcW w:w="2189" w:type="dxa"/>
                </w:tcPr>
                <w:p w14:paraId="0FC13F99" w14:textId="77777777" w:rsidR="00A7567C" w:rsidRDefault="00A7567C" w:rsidP="00347731">
                  <w:pPr>
                    <w:rPr>
                      <w:rFonts w:cstheme="minorHAnsi"/>
                      <w:b/>
                      <w:bCs/>
                      <w:sz w:val="20"/>
                      <w:szCs w:val="20"/>
                    </w:rPr>
                  </w:pPr>
                </w:p>
                <w:p w14:paraId="54611215" w14:textId="0D1F95C4" w:rsidR="00C32DC8" w:rsidRPr="00CE1CF4" w:rsidRDefault="00C32DC8" w:rsidP="00347731">
                  <w:pPr>
                    <w:rPr>
                      <w:rFonts w:cstheme="minorHAnsi"/>
                      <w:b/>
                      <w:bCs/>
                      <w:sz w:val="20"/>
                      <w:szCs w:val="20"/>
                    </w:rPr>
                  </w:pPr>
                  <w:r>
                    <w:rPr>
                      <w:rFonts w:cstheme="minorHAnsi"/>
                      <w:b/>
                      <w:bCs/>
                      <w:sz w:val="20"/>
                      <w:szCs w:val="20"/>
                    </w:rPr>
                    <w:t>Outcome</w:t>
                  </w:r>
                </w:p>
              </w:tc>
              <w:tc>
                <w:tcPr>
                  <w:tcW w:w="2320" w:type="dxa"/>
                </w:tcPr>
                <w:p w14:paraId="7380456C" w14:textId="77777777" w:rsidR="00A7567C" w:rsidRDefault="00A7567C" w:rsidP="00347731">
                  <w:pPr>
                    <w:rPr>
                      <w:rFonts w:cstheme="minorHAnsi"/>
                      <w:b/>
                      <w:bCs/>
                      <w:sz w:val="20"/>
                      <w:szCs w:val="20"/>
                    </w:rPr>
                  </w:pPr>
                </w:p>
                <w:p w14:paraId="2AFFA33F" w14:textId="6222FE3D" w:rsidR="00C32DC8" w:rsidRPr="00CE1CF4" w:rsidRDefault="00C32DC8" w:rsidP="00347731">
                  <w:pPr>
                    <w:rPr>
                      <w:rFonts w:cstheme="minorHAnsi"/>
                      <w:b/>
                      <w:bCs/>
                      <w:sz w:val="20"/>
                      <w:szCs w:val="20"/>
                    </w:rPr>
                  </w:pPr>
                  <w:r>
                    <w:rPr>
                      <w:rFonts w:cstheme="minorHAnsi"/>
                      <w:b/>
                      <w:bCs/>
                      <w:sz w:val="20"/>
                      <w:szCs w:val="20"/>
                    </w:rPr>
                    <w:t>Outputs</w:t>
                  </w:r>
                </w:p>
              </w:tc>
              <w:tc>
                <w:tcPr>
                  <w:tcW w:w="3081" w:type="dxa"/>
                </w:tcPr>
                <w:p w14:paraId="2C2665C7" w14:textId="77777777" w:rsidR="00C32DC8" w:rsidRPr="00CE1CF4" w:rsidRDefault="00C32DC8" w:rsidP="00347731">
                  <w:pPr>
                    <w:rPr>
                      <w:rFonts w:cstheme="minorHAnsi"/>
                      <w:b/>
                      <w:bCs/>
                      <w:sz w:val="20"/>
                      <w:szCs w:val="20"/>
                    </w:rPr>
                  </w:pPr>
                  <w:r w:rsidRPr="00AE0CF8">
                    <w:rPr>
                      <w:rFonts w:cstheme="minorHAnsi"/>
                      <w:b/>
                      <w:sz w:val="20"/>
                      <w:szCs w:val="20"/>
                    </w:rPr>
                    <w:t>Indicative Activities (not exhausted)</w:t>
                  </w:r>
                </w:p>
              </w:tc>
            </w:tr>
          </w:tbl>
          <w:tbl>
            <w:tblPr>
              <w:tblStyle w:val="TableGrid"/>
              <w:tblW w:w="9255" w:type="dxa"/>
              <w:tblLook w:val="04A0" w:firstRow="1" w:lastRow="0" w:firstColumn="1" w:lastColumn="0" w:noHBand="0" w:noVBand="1"/>
            </w:tblPr>
            <w:tblGrid>
              <w:gridCol w:w="1665"/>
              <w:gridCol w:w="2189"/>
              <w:gridCol w:w="2320"/>
              <w:gridCol w:w="3081"/>
            </w:tblGrid>
            <w:tr w:rsidR="001F3390" w:rsidRPr="00CE1CF4" w14:paraId="0C818E16" w14:textId="77777777" w:rsidTr="0010775E">
              <w:tc>
                <w:tcPr>
                  <w:tcW w:w="1665" w:type="dxa"/>
                  <w:vMerge w:val="restart"/>
                </w:tcPr>
                <w:p w14:paraId="1BA224F5" w14:textId="026AA43A" w:rsidR="001F3390" w:rsidRDefault="001F3390" w:rsidP="001F3390">
                  <w:pPr>
                    <w:tabs>
                      <w:tab w:val="center" w:pos="4320"/>
                      <w:tab w:val="right" w:pos="8640"/>
                    </w:tabs>
                    <w:rPr>
                      <w:rFonts w:eastAsia="Times New Roman" w:cstheme="minorHAnsi"/>
                      <w:spacing w:val="-3"/>
                      <w:sz w:val="20"/>
                      <w:szCs w:val="20"/>
                      <w:lang w:val="en-GB" w:eastAsia="en-GB"/>
                    </w:rPr>
                  </w:pPr>
                  <w:r>
                    <w:rPr>
                      <w:rFonts w:eastAsia="Times New Roman" w:cstheme="minorHAnsi"/>
                      <w:b/>
                      <w:bCs/>
                      <w:spacing w:val="-3"/>
                      <w:sz w:val="20"/>
                      <w:szCs w:val="20"/>
                      <w:lang w:val="en-GB" w:eastAsia="en-GB"/>
                    </w:rPr>
                    <w:t>2</w:t>
                  </w:r>
                  <w:r w:rsidRPr="00CE1CF4">
                    <w:rPr>
                      <w:rFonts w:eastAsia="Times New Roman" w:cstheme="minorHAnsi"/>
                      <w:b/>
                      <w:bCs/>
                      <w:spacing w:val="-3"/>
                      <w:sz w:val="20"/>
                      <w:szCs w:val="20"/>
                      <w:lang w:val="en-GB" w:eastAsia="en-GB"/>
                    </w:rPr>
                    <w:t>:</w:t>
                  </w:r>
                  <w:r w:rsidRPr="00CE1CF4">
                    <w:rPr>
                      <w:rFonts w:eastAsia="Times New Roman" w:cstheme="minorHAnsi"/>
                      <w:spacing w:val="-3"/>
                      <w:sz w:val="20"/>
                      <w:szCs w:val="20"/>
                      <w:lang w:val="en-GB" w:eastAsia="en-GB"/>
                    </w:rPr>
                    <w:t xml:space="preserve">  </w:t>
                  </w:r>
                  <w:r>
                    <w:rPr>
                      <w:rFonts w:eastAsia="Times New Roman" w:cstheme="minorHAnsi"/>
                      <w:spacing w:val="-3"/>
                      <w:sz w:val="20"/>
                      <w:szCs w:val="20"/>
                      <w:lang w:val="en-GB" w:eastAsia="en-GB"/>
                    </w:rPr>
                    <w:t>Co</w:t>
                  </w:r>
                  <w:r w:rsidRPr="00EE0F11">
                    <w:rPr>
                      <w:rFonts w:eastAsia="Times New Roman" w:cstheme="minorHAnsi"/>
                      <w:spacing w:val="-3"/>
                      <w:sz w:val="20"/>
                      <w:szCs w:val="20"/>
                      <w:lang w:val="en-GB" w:eastAsia="en-GB"/>
                    </w:rPr>
                    <w:t xml:space="preserve">mmunity-wide trauma-healing and psychosocial support provided to victims of violence in </w:t>
                  </w:r>
                  <w:r w:rsidR="001979C1">
                    <w:rPr>
                      <w:rFonts w:eastAsia="Times New Roman" w:cstheme="minorHAnsi"/>
                      <w:spacing w:val="-3"/>
                      <w:sz w:val="20"/>
                      <w:szCs w:val="20"/>
                      <w:lang w:val="en-GB" w:eastAsia="en-GB"/>
                    </w:rPr>
                    <w:t>selected</w:t>
                  </w:r>
                  <w:r w:rsidRPr="00EE0F11">
                    <w:rPr>
                      <w:rFonts w:eastAsia="Times New Roman" w:cstheme="minorHAnsi"/>
                      <w:spacing w:val="-3"/>
                      <w:sz w:val="20"/>
                      <w:szCs w:val="20"/>
                      <w:lang w:val="en-GB" w:eastAsia="en-GB"/>
                    </w:rPr>
                    <w:t xml:space="preserve"> LGAs in Kaduna and Katsina States</w:t>
                  </w:r>
                </w:p>
                <w:p w14:paraId="24C6F88B" w14:textId="77777777" w:rsidR="001979C1" w:rsidRDefault="001979C1" w:rsidP="001F3390">
                  <w:pPr>
                    <w:tabs>
                      <w:tab w:val="center" w:pos="4320"/>
                      <w:tab w:val="right" w:pos="8640"/>
                    </w:tabs>
                    <w:rPr>
                      <w:rFonts w:eastAsia="Times New Roman" w:cstheme="minorHAnsi"/>
                      <w:spacing w:val="-3"/>
                      <w:sz w:val="20"/>
                      <w:szCs w:val="20"/>
                      <w:lang w:val="en-GB" w:eastAsia="en-GB"/>
                    </w:rPr>
                  </w:pPr>
                </w:p>
                <w:p w14:paraId="07A341E1" w14:textId="1D22FF73" w:rsidR="00B72521" w:rsidRDefault="00B72521" w:rsidP="001F3390">
                  <w:pPr>
                    <w:tabs>
                      <w:tab w:val="center" w:pos="4320"/>
                      <w:tab w:val="right" w:pos="8640"/>
                    </w:tabs>
                    <w:rPr>
                      <w:rFonts w:eastAsia="Times New Roman" w:cstheme="minorHAnsi"/>
                      <w:spacing w:val="-3"/>
                      <w:sz w:val="20"/>
                      <w:szCs w:val="20"/>
                      <w:lang w:val="en-GB" w:eastAsia="en-GB"/>
                    </w:rPr>
                  </w:pPr>
                </w:p>
                <w:p w14:paraId="62AEA6C8" w14:textId="77777777" w:rsidR="00B72521" w:rsidRPr="00CE1CF4" w:rsidRDefault="00B72521" w:rsidP="001F3390">
                  <w:pPr>
                    <w:tabs>
                      <w:tab w:val="center" w:pos="4320"/>
                      <w:tab w:val="right" w:pos="8640"/>
                    </w:tabs>
                    <w:rPr>
                      <w:rFonts w:eastAsia="Times New Roman" w:cstheme="minorHAnsi"/>
                      <w:spacing w:val="-3"/>
                      <w:sz w:val="20"/>
                      <w:szCs w:val="20"/>
                      <w:lang w:val="en-GB" w:eastAsia="en-GB"/>
                    </w:rPr>
                  </w:pPr>
                </w:p>
                <w:p w14:paraId="6A443152" w14:textId="77777777" w:rsidR="001F3390" w:rsidRPr="00CE1CF4" w:rsidRDefault="001F3390" w:rsidP="001F3390">
                  <w:pPr>
                    <w:rPr>
                      <w:rFonts w:cstheme="minorHAnsi"/>
                      <w:sz w:val="20"/>
                      <w:szCs w:val="20"/>
                    </w:rPr>
                  </w:pPr>
                </w:p>
              </w:tc>
              <w:tc>
                <w:tcPr>
                  <w:tcW w:w="2189" w:type="dxa"/>
                </w:tcPr>
                <w:p w14:paraId="767D755E" w14:textId="3C7BCEA2" w:rsidR="001F3390" w:rsidRDefault="001F3390" w:rsidP="001F3390">
                  <w:pPr>
                    <w:rPr>
                      <w:rFonts w:cstheme="minorHAnsi"/>
                      <w:bCs/>
                      <w:sz w:val="20"/>
                      <w:szCs w:val="20"/>
                    </w:rPr>
                  </w:pPr>
                  <w:r w:rsidRPr="00CE1CF4">
                    <w:rPr>
                      <w:rFonts w:cstheme="minorHAnsi"/>
                      <w:b/>
                      <w:sz w:val="20"/>
                      <w:szCs w:val="20"/>
                    </w:rPr>
                    <w:t>2</w:t>
                  </w:r>
                  <w:r>
                    <w:rPr>
                      <w:rFonts w:cstheme="minorHAnsi"/>
                      <w:b/>
                      <w:sz w:val="20"/>
                      <w:szCs w:val="20"/>
                    </w:rPr>
                    <w:t>.1</w:t>
                  </w:r>
                  <w:r w:rsidRPr="00635CD6">
                    <w:rPr>
                      <w:rFonts w:cstheme="minorHAnsi"/>
                      <w:bCs/>
                      <w:sz w:val="20"/>
                      <w:szCs w:val="20"/>
                    </w:rPr>
                    <w:t xml:space="preserve"> </w:t>
                  </w:r>
                  <w:r w:rsidRPr="00925335">
                    <w:rPr>
                      <w:rFonts w:cstheme="minorHAnsi"/>
                      <w:bCs/>
                      <w:sz w:val="20"/>
                      <w:szCs w:val="20"/>
                    </w:rPr>
                    <w:t xml:space="preserve">Community-wide </w:t>
                  </w:r>
                  <w:r w:rsidR="000A3DCC" w:rsidRPr="000A3DCC">
                    <w:rPr>
                      <w:rFonts w:cstheme="minorHAnsi"/>
                      <w:bCs/>
                      <w:sz w:val="20"/>
                      <w:szCs w:val="20"/>
                    </w:rPr>
                    <w:t>Systems and structures for providing</w:t>
                  </w:r>
                  <w:r w:rsidR="00E661F7">
                    <w:rPr>
                      <w:rFonts w:cstheme="minorHAnsi"/>
                      <w:bCs/>
                      <w:sz w:val="20"/>
                      <w:szCs w:val="20"/>
                    </w:rPr>
                    <w:t xml:space="preserve"> </w:t>
                  </w:r>
                  <w:r w:rsidR="00E661F7" w:rsidRPr="00925335">
                    <w:rPr>
                      <w:rFonts w:cstheme="minorHAnsi"/>
                      <w:bCs/>
                      <w:sz w:val="20"/>
                      <w:szCs w:val="20"/>
                    </w:rPr>
                    <w:t>mental health, trauma healing and psychosocial support</w:t>
                  </w:r>
                  <w:r w:rsidR="000A3DCC" w:rsidRPr="000A3DCC">
                    <w:rPr>
                      <w:rFonts w:cstheme="minorHAnsi"/>
                      <w:bCs/>
                      <w:sz w:val="20"/>
                      <w:szCs w:val="20"/>
                    </w:rPr>
                    <w:t xml:space="preserve"> </w:t>
                  </w:r>
                  <w:r w:rsidR="007D20D2">
                    <w:rPr>
                      <w:rFonts w:cstheme="minorHAnsi"/>
                      <w:bCs/>
                      <w:sz w:val="20"/>
                      <w:szCs w:val="20"/>
                    </w:rPr>
                    <w:t>[</w:t>
                  </w:r>
                  <w:r w:rsidR="000A3DCC" w:rsidRPr="000A3DCC">
                    <w:rPr>
                      <w:rFonts w:cstheme="minorHAnsi"/>
                      <w:bCs/>
                      <w:sz w:val="20"/>
                      <w:szCs w:val="20"/>
                    </w:rPr>
                    <w:t>MHPSS</w:t>
                  </w:r>
                  <w:r w:rsidR="007D20D2">
                    <w:rPr>
                      <w:rFonts w:cstheme="minorHAnsi"/>
                      <w:bCs/>
                      <w:sz w:val="20"/>
                      <w:szCs w:val="20"/>
                    </w:rPr>
                    <w:t xml:space="preserve">] </w:t>
                  </w:r>
                  <w:r w:rsidR="000A3DCC" w:rsidRPr="000A3DCC">
                    <w:rPr>
                      <w:rFonts w:cstheme="minorHAnsi"/>
                      <w:bCs/>
                      <w:sz w:val="20"/>
                      <w:szCs w:val="20"/>
                    </w:rPr>
                    <w:t>services accessible to victims</w:t>
                  </w:r>
                  <w:r w:rsidR="00E661F7">
                    <w:rPr>
                      <w:rFonts w:cstheme="minorHAnsi"/>
                      <w:bCs/>
                      <w:sz w:val="20"/>
                      <w:szCs w:val="20"/>
                    </w:rPr>
                    <w:t xml:space="preserve"> of violence, especially women</w:t>
                  </w:r>
                  <w:r w:rsidR="000A3DCC" w:rsidRPr="000A3DCC">
                    <w:rPr>
                      <w:rFonts w:cstheme="minorHAnsi"/>
                      <w:bCs/>
                      <w:sz w:val="20"/>
                      <w:szCs w:val="20"/>
                    </w:rPr>
                    <w:t xml:space="preserve"> in supported LGAs</w:t>
                  </w:r>
                  <w:r w:rsidR="000A3DCC">
                    <w:rPr>
                      <w:rFonts w:cstheme="minorHAnsi"/>
                      <w:bCs/>
                      <w:sz w:val="20"/>
                      <w:szCs w:val="20"/>
                    </w:rPr>
                    <w:t xml:space="preserve">. </w:t>
                  </w:r>
                </w:p>
                <w:p w14:paraId="67E419CF" w14:textId="77777777" w:rsidR="001F3390" w:rsidRDefault="001F3390" w:rsidP="001F3390">
                  <w:pPr>
                    <w:rPr>
                      <w:rFonts w:cstheme="minorHAnsi"/>
                      <w:bCs/>
                      <w:sz w:val="20"/>
                      <w:szCs w:val="20"/>
                    </w:rPr>
                  </w:pPr>
                </w:p>
                <w:p w14:paraId="30F1EF3F" w14:textId="3E2B7770" w:rsidR="001F3390" w:rsidRPr="00CE1CF4" w:rsidRDefault="001F3390" w:rsidP="001F3390">
                  <w:pPr>
                    <w:rPr>
                      <w:rFonts w:cstheme="minorHAnsi"/>
                      <w:bCs/>
                      <w:sz w:val="20"/>
                      <w:szCs w:val="20"/>
                    </w:rPr>
                  </w:pPr>
                </w:p>
                <w:p w14:paraId="55250F46" w14:textId="5AB8E739" w:rsidR="001F3390" w:rsidRPr="00CE1CF4" w:rsidRDefault="001F3390" w:rsidP="001F3390">
                  <w:pPr>
                    <w:rPr>
                      <w:rFonts w:cstheme="minorHAnsi"/>
                      <w:sz w:val="20"/>
                      <w:szCs w:val="20"/>
                    </w:rPr>
                  </w:pPr>
                </w:p>
              </w:tc>
              <w:tc>
                <w:tcPr>
                  <w:tcW w:w="2320" w:type="dxa"/>
                </w:tcPr>
                <w:p w14:paraId="52D251C7" w14:textId="038EE434" w:rsidR="001F3390" w:rsidRPr="00CE1CF4" w:rsidRDefault="001F3390" w:rsidP="001F3390">
                  <w:pPr>
                    <w:rPr>
                      <w:rFonts w:cstheme="minorHAnsi"/>
                      <w:sz w:val="20"/>
                      <w:szCs w:val="20"/>
                    </w:rPr>
                  </w:pPr>
                  <w:r w:rsidRPr="00B47E13">
                    <w:rPr>
                      <w:rFonts w:cstheme="minorHAnsi"/>
                      <w:b/>
                      <w:bCs/>
                      <w:sz w:val="20"/>
                      <w:szCs w:val="20"/>
                    </w:rPr>
                    <w:t>2.</w:t>
                  </w:r>
                  <w:r w:rsidR="005273E2">
                    <w:rPr>
                      <w:rFonts w:cstheme="minorHAnsi"/>
                      <w:b/>
                      <w:bCs/>
                      <w:sz w:val="20"/>
                      <w:szCs w:val="20"/>
                    </w:rPr>
                    <w:t>1</w:t>
                  </w:r>
                  <w:r w:rsidRPr="00B47E13">
                    <w:rPr>
                      <w:rFonts w:cstheme="minorHAnsi"/>
                      <w:b/>
                      <w:bCs/>
                      <w:sz w:val="20"/>
                      <w:szCs w:val="20"/>
                    </w:rPr>
                    <w:t>.1:</w:t>
                  </w:r>
                  <w:r w:rsidRPr="00B47E13">
                    <w:rPr>
                      <w:rFonts w:cstheme="minorHAnsi"/>
                      <w:sz w:val="20"/>
                      <w:szCs w:val="20"/>
                    </w:rPr>
                    <w:t xml:space="preserve"> </w:t>
                  </w:r>
                  <w:r w:rsidR="00CC41AA">
                    <w:rPr>
                      <w:rFonts w:cstheme="minorHAnsi"/>
                      <w:sz w:val="20"/>
                      <w:szCs w:val="20"/>
                    </w:rPr>
                    <w:t xml:space="preserve">Support the </w:t>
                  </w:r>
                  <w:r w:rsidR="007D20D2">
                    <w:rPr>
                      <w:rFonts w:cstheme="minorHAnsi"/>
                      <w:sz w:val="20"/>
                      <w:szCs w:val="20"/>
                    </w:rPr>
                    <w:t>conduct of a</w:t>
                  </w:r>
                  <w:r>
                    <w:rPr>
                      <w:rFonts w:cstheme="minorHAnsi"/>
                      <w:sz w:val="20"/>
                      <w:szCs w:val="20"/>
                    </w:rPr>
                    <w:t xml:space="preserve"> </w:t>
                  </w:r>
                  <w:r w:rsidRPr="00B47E13">
                    <w:rPr>
                      <w:rFonts w:cstheme="minorHAnsi"/>
                      <w:sz w:val="20"/>
                      <w:szCs w:val="20"/>
                    </w:rPr>
                    <w:t>participatory study on the types of trauma experiences and emerging needs and determine the psychosocial support (PSS) required to inform communi</w:t>
                  </w:r>
                  <w:r>
                    <w:rPr>
                      <w:rFonts w:cstheme="minorHAnsi"/>
                      <w:sz w:val="20"/>
                      <w:szCs w:val="20"/>
                    </w:rPr>
                    <w:t>t</w:t>
                  </w:r>
                  <w:r w:rsidRPr="00B47E13">
                    <w:rPr>
                      <w:rFonts w:cstheme="minorHAnsi"/>
                      <w:sz w:val="20"/>
                      <w:szCs w:val="20"/>
                    </w:rPr>
                    <w:t>y-based healing</w:t>
                  </w:r>
                  <w:r>
                    <w:rPr>
                      <w:rFonts w:cstheme="minorHAnsi"/>
                      <w:sz w:val="20"/>
                      <w:szCs w:val="20"/>
                    </w:rPr>
                    <w:t xml:space="preserve"> conducted</w:t>
                  </w:r>
                  <w:r w:rsidR="000065CC">
                    <w:rPr>
                      <w:rFonts w:cstheme="minorHAnsi"/>
                      <w:sz w:val="20"/>
                      <w:szCs w:val="20"/>
                    </w:rPr>
                    <w:t>.</w:t>
                  </w:r>
                </w:p>
              </w:tc>
              <w:tc>
                <w:tcPr>
                  <w:tcW w:w="3081" w:type="dxa"/>
                </w:tcPr>
                <w:p w14:paraId="4FD84B4D" w14:textId="3509218B" w:rsidR="001F3390" w:rsidRDefault="001F3390" w:rsidP="001F3390">
                  <w:pPr>
                    <w:pStyle w:val="ListParagraph"/>
                    <w:numPr>
                      <w:ilvl w:val="0"/>
                      <w:numId w:val="31"/>
                    </w:numPr>
                    <w:ind w:left="340"/>
                    <w:rPr>
                      <w:rFonts w:cstheme="minorHAnsi"/>
                      <w:bCs/>
                      <w:sz w:val="20"/>
                      <w:szCs w:val="20"/>
                    </w:rPr>
                  </w:pPr>
                  <w:r>
                    <w:rPr>
                      <w:rFonts w:cstheme="minorHAnsi"/>
                      <w:bCs/>
                      <w:sz w:val="20"/>
                      <w:szCs w:val="20"/>
                    </w:rPr>
                    <w:t>Mainstream gender in the process and tool for the study</w:t>
                  </w:r>
                  <w:r w:rsidR="00FF02C3">
                    <w:rPr>
                      <w:rFonts w:cstheme="minorHAnsi"/>
                      <w:bCs/>
                      <w:sz w:val="20"/>
                      <w:szCs w:val="20"/>
                    </w:rPr>
                    <w:t>.</w:t>
                  </w:r>
                </w:p>
                <w:p w14:paraId="37CDB1E0" w14:textId="77777777" w:rsidR="001F3390" w:rsidRPr="00363BBB" w:rsidRDefault="001F3390" w:rsidP="001F3390">
                  <w:pPr>
                    <w:ind w:left="-20"/>
                    <w:rPr>
                      <w:rFonts w:cstheme="minorHAnsi"/>
                      <w:bCs/>
                      <w:sz w:val="20"/>
                      <w:szCs w:val="20"/>
                    </w:rPr>
                  </w:pPr>
                </w:p>
                <w:p w14:paraId="692D9D3D" w14:textId="3A589010" w:rsidR="001F3390" w:rsidRDefault="007D20D2" w:rsidP="001F3390">
                  <w:pPr>
                    <w:pStyle w:val="ListParagraph"/>
                    <w:numPr>
                      <w:ilvl w:val="0"/>
                      <w:numId w:val="31"/>
                    </w:numPr>
                    <w:ind w:left="340"/>
                    <w:rPr>
                      <w:rFonts w:cstheme="minorHAnsi"/>
                      <w:bCs/>
                      <w:sz w:val="20"/>
                      <w:szCs w:val="20"/>
                    </w:rPr>
                  </w:pPr>
                  <w:r>
                    <w:rPr>
                      <w:rFonts w:cstheme="minorHAnsi"/>
                      <w:bCs/>
                      <w:sz w:val="20"/>
                      <w:szCs w:val="20"/>
                    </w:rPr>
                    <w:t>Support the con</w:t>
                  </w:r>
                  <w:r w:rsidR="001F3390" w:rsidRPr="00363BBB">
                    <w:rPr>
                      <w:rFonts w:cstheme="minorHAnsi"/>
                      <w:bCs/>
                      <w:sz w:val="20"/>
                      <w:szCs w:val="20"/>
                    </w:rPr>
                    <w:t xml:space="preserve">duct </w:t>
                  </w:r>
                  <w:r>
                    <w:rPr>
                      <w:rFonts w:cstheme="minorHAnsi"/>
                      <w:bCs/>
                      <w:sz w:val="20"/>
                      <w:szCs w:val="20"/>
                    </w:rPr>
                    <w:t xml:space="preserve">of </w:t>
                  </w:r>
                  <w:r w:rsidR="001F3390" w:rsidRPr="00363BBB">
                    <w:rPr>
                      <w:rFonts w:cstheme="minorHAnsi"/>
                      <w:bCs/>
                      <w:sz w:val="20"/>
                      <w:szCs w:val="20"/>
                    </w:rPr>
                    <w:t>the study with a focus on women and girls</w:t>
                  </w:r>
                  <w:r w:rsidR="00FF02C3">
                    <w:rPr>
                      <w:rFonts w:cstheme="minorHAnsi"/>
                      <w:bCs/>
                      <w:sz w:val="20"/>
                      <w:szCs w:val="20"/>
                    </w:rPr>
                    <w:t>.</w:t>
                  </w:r>
                </w:p>
                <w:p w14:paraId="15F61636" w14:textId="77777777" w:rsidR="001F3390" w:rsidRPr="00363BBB" w:rsidRDefault="001F3390" w:rsidP="001F3390">
                  <w:pPr>
                    <w:pStyle w:val="ListParagraph"/>
                    <w:rPr>
                      <w:rFonts w:cstheme="minorHAnsi"/>
                      <w:bCs/>
                      <w:sz w:val="20"/>
                      <w:szCs w:val="20"/>
                    </w:rPr>
                  </w:pPr>
                </w:p>
                <w:p w14:paraId="51B55A04" w14:textId="729B99FD" w:rsidR="003041FC" w:rsidRDefault="001F3390" w:rsidP="001F3390">
                  <w:pPr>
                    <w:pStyle w:val="ListParagraph"/>
                    <w:numPr>
                      <w:ilvl w:val="0"/>
                      <w:numId w:val="31"/>
                    </w:numPr>
                    <w:ind w:left="340"/>
                    <w:rPr>
                      <w:rFonts w:cstheme="minorHAnsi"/>
                      <w:bCs/>
                      <w:sz w:val="20"/>
                      <w:szCs w:val="20"/>
                    </w:rPr>
                  </w:pPr>
                  <w:r w:rsidRPr="00363BBB">
                    <w:rPr>
                      <w:rFonts w:cstheme="minorHAnsi"/>
                      <w:bCs/>
                      <w:sz w:val="20"/>
                      <w:szCs w:val="20"/>
                    </w:rPr>
                    <w:t>Document and disseminate the findings</w:t>
                  </w:r>
                  <w:r w:rsidR="00FF02C3">
                    <w:rPr>
                      <w:rFonts w:cstheme="minorHAnsi"/>
                      <w:bCs/>
                      <w:sz w:val="20"/>
                      <w:szCs w:val="20"/>
                    </w:rPr>
                    <w:t>.</w:t>
                  </w:r>
                </w:p>
                <w:p w14:paraId="354B23F2" w14:textId="77777777" w:rsidR="003041FC" w:rsidRPr="003041FC" w:rsidRDefault="003041FC" w:rsidP="003041FC">
                  <w:pPr>
                    <w:pStyle w:val="ListParagraph"/>
                    <w:rPr>
                      <w:rFonts w:cstheme="minorHAnsi"/>
                      <w:bCs/>
                      <w:sz w:val="20"/>
                      <w:szCs w:val="20"/>
                    </w:rPr>
                  </w:pPr>
                </w:p>
                <w:p w14:paraId="1CBEE26C" w14:textId="566F797E" w:rsidR="001F3390" w:rsidRDefault="003041FC" w:rsidP="001F3390">
                  <w:pPr>
                    <w:pStyle w:val="ListParagraph"/>
                    <w:numPr>
                      <w:ilvl w:val="0"/>
                      <w:numId w:val="31"/>
                    </w:numPr>
                    <w:ind w:left="340"/>
                    <w:rPr>
                      <w:rFonts w:cstheme="minorHAnsi"/>
                      <w:bCs/>
                      <w:sz w:val="20"/>
                      <w:szCs w:val="20"/>
                    </w:rPr>
                  </w:pPr>
                  <w:r>
                    <w:rPr>
                      <w:rFonts w:cstheme="minorHAnsi"/>
                      <w:bCs/>
                      <w:sz w:val="20"/>
                      <w:szCs w:val="20"/>
                    </w:rPr>
                    <w:t>Develop a</w:t>
                  </w:r>
                  <w:r w:rsidR="001F3390" w:rsidRPr="00363BBB">
                    <w:rPr>
                      <w:rFonts w:cstheme="minorHAnsi"/>
                      <w:bCs/>
                      <w:sz w:val="20"/>
                      <w:szCs w:val="20"/>
                    </w:rPr>
                    <w:t xml:space="preserve"> </w:t>
                  </w:r>
                  <w:r>
                    <w:rPr>
                      <w:rFonts w:cstheme="minorHAnsi"/>
                      <w:bCs/>
                      <w:sz w:val="20"/>
                      <w:szCs w:val="20"/>
                    </w:rPr>
                    <w:t>d</w:t>
                  </w:r>
                  <w:r w:rsidRPr="003041FC">
                    <w:rPr>
                      <w:rFonts w:cstheme="minorHAnsi"/>
                      <w:bCs/>
                      <w:sz w:val="20"/>
                      <w:szCs w:val="20"/>
                    </w:rPr>
                    <w:t>atabase of key institutions (including women and youth groups) with capacity to provide MHPSS services</w:t>
                  </w:r>
                  <w:r w:rsidR="00FF02C3">
                    <w:rPr>
                      <w:rFonts w:cstheme="minorHAnsi"/>
                      <w:bCs/>
                      <w:sz w:val="20"/>
                      <w:szCs w:val="20"/>
                    </w:rPr>
                    <w:t>.</w:t>
                  </w:r>
                </w:p>
                <w:p w14:paraId="620103AD" w14:textId="77777777" w:rsidR="001F3390" w:rsidRPr="00363BBB" w:rsidRDefault="001F3390" w:rsidP="001F3390">
                  <w:pPr>
                    <w:rPr>
                      <w:rFonts w:cstheme="minorHAnsi"/>
                      <w:bCs/>
                      <w:sz w:val="20"/>
                      <w:szCs w:val="20"/>
                    </w:rPr>
                  </w:pPr>
                </w:p>
                <w:p w14:paraId="699822F2" w14:textId="6C5D270A" w:rsidR="001F3390" w:rsidRPr="00CE1CF4" w:rsidRDefault="001F3390" w:rsidP="001F3390">
                  <w:pPr>
                    <w:pStyle w:val="ListParagraph"/>
                    <w:numPr>
                      <w:ilvl w:val="0"/>
                      <w:numId w:val="33"/>
                    </w:numPr>
                    <w:ind w:left="340"/>
                    <w:rPr>
                      <w:rFonts w:cstheme="minorHAnsi"/>
                      <w:sz w:val="20"/>
                      <w:szCs w:val="20"/>
                    </w:rPr>
                  </w:pPr>
                  <w:r>
                    <w:rPr>
                      <w:rFonts w:cstheme="minorHAnsi"/>
                      <w:bCs/>
                      <w:sz w:val="20"/>
                      <w:szCs w:val="20"/>
                    </w:rPr>
                    <w:t>Design response strategy and plan</w:t>
                  </w:r>
                  <w:r w:rsidR="007D20D2">
                    <w:rPr>
                      <w:rFonts w:cstheme="minorHAnsi"/>
                      <w:bCs/>
                      <w:sz w:val="20"/>
                      <w:szCs w:val="20"/>
                    </w:rPr>
                    <w:t xml:space="preserve"> for the implementation of</w:t>
                  </w:r>
                  <w:r w:rsidR="00E97788">
                    <w:rPr>
                      <w:rFonts w:cstheme="minorHAnsi"/>
                      <w:bCs/>
                      <w:sz w:val="20"/>
                      <w:szCs w:val="20"/>
                    </w:rPr>
                    <w:t xml:space="preserve"> the MHPSS for </w:t>
                  </w:r>
                  <w:r w:rsidR="00033992">
                    <w:rPr>
                      <w:rFonts w:cstheme="minorHAnsi"/>
                      <w:bCs/>
                      <w:sz w:val="20"/>
                      <w:szCs w:val="20"/>
                    </w:rPr>
                    <w:t>affected</w:t>
                  </w:r>
                  <w:r w:rsidR="00E97788">
                    <w:rPr>
                      <w:rFonts w:cstheme="minorHAnsi"/>
                      <w:bCs/>
                      <w:sz w:val="20"/>
                      <w:szCs w:val="20"/>
                    </w:rPr>
                    <w:t xml:space="preserve"> women and girls </w:t>
                  </w:r>
                  <w:r w:rsidR="00E97788" w:rsidRPr="000A3DCC">
                    <w:rPr>
                      <w:rFonts w:cstheme="minorHAnsi"/>
                      <w:bCs/>
                      <w:sz w:val="20"/>
                      <w:szCs w:val="20"/>
                    </w:rPr>
                    <w:t xml:space="preserve">in </w:t>
                  </w:r>
                  <w:r w:rsidR="00033992">
                    <w:rPr>
                      <w:rFonts w:cstheme="minorHAnsi"/>
                      <w:bCs/>
                      <w:sz w:val="20"/>
                      <w:szCs w:val="20"/>
                    </w:rPr>
                    <w:t xml:space="preserve">the </w:t>
                  </w:r>
                  <w:r w:rsidR="00E97788" w:rsidRPr="000A3DCC">
                    <w:rPr>
                      <w:rFonts w:cstheme="minorHAnsi"/>
                      <w:bCs/>
                      <w:sz w:val="20"/>
                      <w:szCs w:val="20"/>
                    </w:rPr>
                    <w:t>supported LGAs</w:t>
                  </w:r>
                  <w:r w:rsidR="00E97788">
                    <w:rPr>
                      <w:rFonts w:cstheme="minorHAnsi"/>
                      <w:bCs/>
                      <w:sz w:val="20"/>
                      <w:szCs w:val="20"/>
                    </w:rPr>
                    <w:t xml:space="preserve">. </w:t>
                  </w:r>
                </w:p>
              </w:tc>
            </w:tr>
            <w:tr w:rsidR="00BA2050" w:rsidRPr="00CE1CF4" w14:paraId="19E17565" w14:textId="77777777" w:rsidTr="0010775E">
              <w:tc>
                <w:tcPr>
                  <w:tcW w:w="1665" w:type="dxa"/>
                  <w:vMerge/>
                </w:tcPr>
                <w:p w14:paraId="52E46037" w14:textId="77777777" w:rsidR="00BA2050" w:rsidRDefault="00BA2050" w:rsidP="001F3390">
                  <w:pPr>
                    <w:tabs>
                      <w:tab w:val="center" w:pos="4320"/>
                      <w:tab w:val="right" w:pos="8640"/>
                    </w:tabs>
                    <w:rPr>
                      <w:rFonts w:eastAsia="Times New Roman" w:cstheme="minorHAnsi"/>
                      <w:b/>
                      <w:bCs/>
                      <w:spacing w:val="-3"/>
                      <w:sz w:val="20"/>
                      <w:szCs w:val="20"/>
                      <w:lang w:val="en-GB" w:eastAsia="en-GB"/>
                    </w:rPr>
                  </w:pPr>
                </w:p>
              </w:tc>
              <w:tc>
                <w:tcPr>
                  <w:tcW w:w="2189" w:type="dxa"/>
                </w:tcPr>
                <w:p w14:paraId="1E4C0A8E" w14:textId="3B8F5679" w:rsidR="00BA2050" w:rsidRPr="00CE1CF4" w:rsidRDefault="00BA2050" w:rsidP="00CA4A9A">
                  <w:pPr>
                    <w:snapToGrid w:val="0"/>
                    <w:jc w:val="both"/>
                    <w:rPr>
                      <w:rFonts w:cstheme="minorHAnsi"/>
                      <w:b/>
                      <w:sz w:val="20"/>
                      <w:szCs w:val="20"/>
                    </w:rPr>
                  </w:pPr>
                </w:p>
              </w:tc>
              <w:tc>
                <w:tcPr>
                  <w:tcW w:w="2320" w:type="dxa"/>
                </w:tcPr>
                <w:p w14:paraId="663DA4A1" w14:textId="0885D6B0" w:rsidR="00BA2050" w:rsidRPr="00B47E13" w:rsidRDefault="00A0644F" w:rsidP="001F3390">
                  <w:pPr>
                    <w:rPr>
                      <w:rFonts w:cstheme="minorHAnsi"/>
                      <w:b/>
                      <w:bCs/>
                      <w:sz w:val="20"/>
                      <w:szCs w:val="20"/>
                    </w:rPr>
                  </w:pPr>
                  <w:r>
                    <w:rPr>
                      <w:rFonts w:cstheme="minorHAnsi"/>
                      <w:b/>
                      <w:sz w:val="20"/>
                      <w:szCs w:val="20"/>
                    </w:rPr>
                    <w:t>2.</w:t>
                  </w:r>
                  <w:r w:rsidR="005273E2">
                    <w:rPr>
                      <w:rFonts w:cstheme="minorHAnsi"/>
                      <w:b/>
                      <w:sz w:val="20"/>
                      <w:szCs w:val="20"/>
                    </w:rPr>
                    <w:t>2</w:t>
                  </w:r>
                  <w:r>
                    <w:rPr>
                      <w:rFonts w:cstheme="minorHAnsi"/>
                      <w:b/>
                      <w:sz w:val="20"/>
                      <w:szCs w:val="20"/>
                    </w:rPr>
                    <w:t xml:space="preserve">.1: </w:t>
                  </w:r>
                  <w:r w:rsidR="007C59FD">
                    <w:rPr>
                      <w:rFonts w:cstheme="minorHAnsi"/>
                      <w:b/>
                      <w:sz w:val="20"/>
                      <w:szCs w:val="20"/>
                    </w:rPr>
                    <w:t>C</w:t>
                  </w:r>
                  <w:r w:rsidR="007C59FD" w:rsidRPr="00925335">
                    <w:rPr>
                      <w:rFonts w:cstheme="minorHAnsi"/>
                      <w:bCs/>
                      <w:sz w:val="20"/>
                      <w:szCs w:val="20"/>
                    </w:rPr>
                    <w:t xml:space="preserve">omprehensive capacity-building and learning workshops on trauma healing and psychological first aid (PFA) to primary health workers, social workers, and community-based individuals (selected from CBOs, CSOs, FBOs, Youth-led organisations, women’s groups) with an </w:t>
                  </w:r>
                  <w:r w:rsidR="007C59FD" w:rsidRPr="00925335">
                    <w:rPr>
                      <w:rFonts w:cstheme="minorHAnsi"/>
                      <w:bCs/>
                      <w:sz w:val="20"/>
                      <w:szCs w:val="20"/>
                    </w:rPr>
                    <w:lastRenderedPageBreak/>
                    <w:t xml:space="preserve">interest in becoming lay counsellors </w:t>
                  </w:r>
                  <w:r w:rsidR="007C59FD">
                    <w:rPr>
                      <w:rFonts w:cstheme="minorHAnsi"/>
                      <w:bCs/>
                      <w:sz w:val="20"/>
                      <w:szCs w:val="20"/>
                    </w:rPr>
                    <w:t>delivered</w:t>
                  </w:r>
                </w:p>
              </w:tc>
              <w:tc>
                <w:tcPr>
                  <w:tcW w:w="3081" w:type="dxa"/>
                </w:tcPr>
                <w:p w14:paraId="7FB42B87" w14:textId="77777777" w:rsidR="00A0644F" w:rsidRDefault="00A0644F" w:rsidP="00A0644F">
                  <w:pPr>
                    <w:pStyle w:val="ListParagraph"/>
                    <w:numPr>
                      <w:ilvl w:val="0"/>
                      <w:numId w:val="31"/>
                    </w:numPr>
                    <w:rPr>
                      <w:rFonts w:cstheme="minorHAnsi"/>
                      <w:sz w:val="20"/>
                      <w:szCs w:val="20"/>
                    </w:rPr>
                  </w:pPr>
                  <w:r>
                    <w:rPr>
                      <w:rFonts w:cstheme="minorHAnsi"/>
                      <w:sz w:val="20"/>
                      <w:szCs w:val="20"/>
                    </w:rPr>
                    <w:lastRenderedPageBreak/>
                    <w:t xml:space="preserve">Train at least 50 </w:t>
                  </w:r>
                  <w:r w:rsidRPr="00187464">
                    <w:rPr>
                      <w:rFonts w:cstheme="minorHAnsi"/>
                      <w:sz w:val="20"/>
                      <w:szCs w:val="20"/>
                    </w:rPr>
                    <w:t>primary health workers</w:t>
                  </w:r>
                  <w:r>
                    <w:rPr>
                      <w:rFonts w:cstheme="minorHAnsi"/>
                      <w:sz w:val="20"/>
                      <w:szCs w:val="20"/>
                    </w:rPr>
                    <w:t xml:space="preserve"> and</w:t>
                  </w:r>
                  <w:r w:rsidRPr="00187464">
                    <w:rPr>
                      <w:rFonts w:cstheme="minorHAnsi"/>
                      <w:sz w:val="20"/>
                      <w:szCs w:val="20"/>
                    </w:rPr>
                    <w:t xml:space="preserve"> social work</w:t>
                  </w:r>
                  <w:r>
                    <w:rPr>
                      <w:rFonts w:cstheme="minorHAnsi"/>
                      <w:sz w:val="20"/>
                      <w:szCs w:val="20"/>
                    </w:rPr>
                    <w:t>ers - women and young women in each state to be lay counsellors.</w:t>
                  </w:r>
                </w:p>
                <w:p w14:paraId="3DF6D3F4" w14:textId="77777777" w:rsidR="00A0644F" w:rsidRDefault="00A0644F" w:rsidP="00A0644F">
                  <w:pPr>
                    <w:pStyle w:val="ListParagraph"/>
                    <w:ind w:left="340"/>
                    <w:rPr>
                      <w:rFonts w:cstheme="minorHAnsi"/>
                      <w:sz w:val="20"/>
                      <w:szCs w:val="20"/>
                    </w:rPr>
                  </w:pPr>
                </w:p>
                <w:p w14:paraId="412DFF7F" w14:textId="553CC134" w:rsidR="00A0644F" w:rsidRPr="00EE1444" w:rsidRDefault="00A0644F" w:rsidP="00A0644F">
                  <w:pPr>
                    <w:pStyle w:val="ListParagraph"/>
                    <w:numPr>
                      <w:ilvl w:val="0"/>
                      <w:numId w:val="31"/>
                    </w:numPr>
                    <w:rPr>
                      <w:rFonts w:cstheme="minorHAnsi"/>
                      <w:sz w:val="20"/>
                      <w:szCs w:val="20"/>
                    </w:rPr>
                  </w:pPr>
                  <w:r>
                    <w:rPr>
                      <w:rFonts w:cstheme="minorHAnsi"/>
                      <w:sz w:val="20"/>
                      <w:szCs w:val="20"/>
                    </w:rPr>
                    <w:t xml:space="preserve">Train at least 50 </w:t>
                  </w:r>
                  <w:r w:rsidRPr="00925335">
                    <w:rPr>
                      <w:rFonts w:cstheme="minorHAnsi"/>
                      <w:bCs/>
                      <w:sz w:val="20"/>
                      <w:szCs w:val="20"/>
                    </w:rPr>
                    <w:t xml:space="preserve">community-based individuals (selected from CBOs, CSOs, FBOs, Youth-led organisations, women’s groups) </w:t>
                  </w:r>
                  <w:r>
                    <w:rPr>
                      <w:rFonts w:cstheme="minorHAnsi"/>
                      <w:bCs/>
                      <w:sz w:val="20"/>
                      <w:szCs w:val="20"/>
                    </w:rPr>
                    <w:t>in each state to be</w:t>
                  </w:r>
                  <w:r w:rsidRPr="00925335">
                    <w:rPr>
                      <w:rFonts w:cstheme="minorHAnsi"/>
                      <w:bCs/>
                      <w:sz w:val="20"/>
                      <w:szCs w:val="20"/>
                    </w:rPr>
                    <w:t xml:space="preserve"> lay </w:t>
                  </w:r>
                  <w:r>
                    <w:rPr>
                      <w:rFonts w:cstheme="minorHAnsi"/>
                      <w:bCs/>
                      <w:sz w:val="20"/>
                      <w:szCs w:val="20"/>
                    </w:rPr>
                    <w:t>counsellors.</w:t>
                  </w:r>
                </w:p>
                <w:p w14:paraId="48959014" w14:textId="77777777" w:rsidR="00EE1444" w:rsidRPr="00EE1444" w:rsidRDefault="00EE1444" w:rsidP="00EE1444">
                  <w:pPr>
                    <w:pStyle w:val="ListParagraph"/>
                    <w:rPr>
                      <w:rFonts w:cstheme="minorHAnsi"/>
                      <w:sz w:val="20"/>
                      <w:szCs w:val="20"/>
                    </w:rPr>
                  </w:pPr>
                </w:p>
                <w:p w14:paraId="16CCC45B" w14:textId="12595FC4" w:rsidR="00EE1444" w:rsidRPr="00197A6C" w:rsidRDefault="00197A6C" w:rsidP="00197A6C">
                  <w:pPr>
                    <w:pStyle w:val="ListParagraph"/>
                    <w:numPr>
                      <w:ilvl w:val="0"/>
                      <w:numId w:val="31"/>
                    </w:numPr>
                    <w:rPr>
                      <w:rFonts w:cstheme="minorHAnsi"/>
                      <w:sz w:val="20"/>
                      <w:szCs w:val="20"/>
                    </w:rPr>
                  </w:pPr>
                  <w:r>
                    <w:rPr>
                      <w:rFonts w:cstheme="minorHAnsi"/>
                      <w:sz w:val="20"/>
                      <w:szCs w:val="20"/>
                    </w:rPr>
                    <w:lastRenderedPageBreak/>
                    <w:t>Support the design of a gender-sensitive f</w:t>
                  </w:r>
                  <w:r w:rsidRPr="00197A6C">
                    <w:rPr>
                      <w:rFonts w:cstheme="minorHAnsi"/>
                      <w:sz w:val="20"/>
                      <w:szCs w:val="20"/>
                    </w:rPr>
                    <w:t xml:space="preserve">ramework for community-wide mental health, psychosocial </w:t>
                  </w:r>
                  <w:r>
                    <w:rPr>
                      <w:rFonts w:cstheme="minorHAnsi"/>
                      <w:sz w:val="20"/>
                      <w:szCs w:val="20"/>
                    </w:rPr>
                    <w:t>s</w:t>
                  </w:r>
                  <w:r w:rsidRPr="00197A6C">
                    <w:rPr>
                      <w:rFonts w:cstheme="minorHAnsi"/>
                      <w:sz w:val="20"/>
                      <w:szCs w:val="20"/>
                    </w:rPr>
                    <w:t>upport</w:t>
                  </w:r>
                </w:p>
                <w:p w14:paraId="2E917A57" w14:textId="77777777" w:rsidR="00A0644F" w:rsidRPr="00EE1444" w:rsidRDefault="00A0644F" w:rsidP="00EE1444">
                  <w:pPr>
                    <w:rPr>
                      <w:rFonts w:cstheme="minorHAnsi"/>
                      <w:sz w:val="20"/>
                      <w:szCs w:val="20"/>
                    </w:rPr>
                  </w:pPr>
                </w:p>
                <w:p w14:paraId="65E1936C" w14:textId="1E0F288F" w:rsidR="00BA2050" w:rsidRDefault="00A0644F" w:rsidP="00A0644F">
                  <w:pPr>
                    <w:pStyle w:val="ListParagraph"/>
                    <w:numPr>
                      <w:ilvl w:val="0"/>
                      <w:numId w:val="31"/>
                    </w:numPr>
                    <w:rPr>
                      <w:rFonts w:cstheme="minorHAnsi"/>
                      <w:bCs/>
                      <w:sz w:val="20"/>
                      <w:szCs w:val="20"/>
                    </w:rPr>
                  </w:pPr>
                  <w:r w:rsidRPr="004D5CED">
                    <w:rPr>
                      <w:rFonts w:cstheme="minorHAnsi"/>
                      <w:sz w:val="20"/>
                      <w:szCs w:val="20"/>
                    </w:rPr>
                    <w:t>Document learnings and success stories from the process.</w:t>
                  </w:r>
                </w:p>
              </w:tc>
            </w:tr>
            <w:tr w:rsidR="001F3390" w:rsidRPr="00CE1CF4" w14:paraId="6DA14EEF" w14:textId="77777777" w:rsidTr="0010775E">
              <w:tc>
                <w:tcPr>
                  <w:tcW w:w="1665" w:type="dxa"/>
                  <w:vMerge/>
                </w:tcPr>
                <w:p w14:paraId="1A8E4C47" w14:textId="77777777" w:rsidR="001F3390" w:rsidRPr="00CE1CF4" w:rsidRDefault="001F3390" w:rsidP="001F3390">
                  <w:pPr>
                    <w:rPr>
                      <w:rFonts w:cstheme="minorHAnsi"/>
                      <w:sz w:val="20"/>
                      <w:szCs w:val="20"/>
                    </w:rPr>
                  </w:pPr>
                </w:p>
              </w:tc>
              <w:tc>
                <w:tcPr>
                  <w:tcW w:w="2189" w:type="dxa"/>
                  <w:vMerge w:val="restart"/>
                </w:tcPr>
                <w:p w14:paraId="704F8775" w14:textId="239A71C7" w:rsidR="001F3390" w:rsidRDefault="001F3390" w:rsidP="00BE3CA9">
                  <w:pPr>
                    <w:rPr>
                      <w:rFonts w:cstheme="minorHAnsi"/>
                      <w:sz w:val="20"/>
                      <w:szCs w:val="20"/>
                    </w:rPr>
                  </w:pPr>
                  <w:r w:rsidRPr="00B47E13">
                    <w:rPr>
                      <w:rFonts w:cstheme="minorHAnsi"/>
                      <w:b/>
                      <w:bCs/>
                      <w:sz w:val="20"/>
                      <w:szCs w:val="20"/>
                    </w:rPr>
                    <w:t>2.2</w:t>
                  </w:r>
                  <w:r>
                    <w:rPr>
                      <w:rFonts w:cstheme="minorHAnsi"/>
                      <w:sz w:val="20"/>
                      <w:szCs w:val="20"/>
                    </w:rPr>
                    <w:t xml:space="preserve">: </w:t>
                  </w:r>
                  <w:r w:rsidRPr="00B47E13">
                    <w:rPr>
                      <w:rFonts w:cstheme="minorHAnsi"/>
                      <w:sz w:val="20"/>
                      <w:szCs w:val="20"/>
                    </w:rPr>
                    <w:t xml:space="preserve">Mechanisms and structures activated and </w:t>
                  </w:r>
                  <w:r w:rsidR="00A101E0">
                    <w:rPr>
                      <w:rFonts w:cstheme="minorHAnsi"/>
                      <w:sz w:val="20"/>
                      <w:szCs w:val="20"/>
                    </w:rPr>
                    <w:t xml:space="preserve">operationalized to </w:t>
                  </w:r>
                  <w:r w:rsidR="00C35A92">
                    <w:rPr>
                      <w:rFonts w:cstheme="minorHAnsi"/>
                      <w:sz w:val="20"/>
                      <w:szCs w:val="20"/>
                    </w:rPr>
                    <w:t>p</w:t>
                  </w:r>
                  <w:r w:rsidRPr="00B47E13">
                    <w:rPr>
                      <w:rFonts w:cstheme="minorHAnsi"/>
                      <w:sz w:val="20"/>
                      <w:szCs w:val="20"/>
                    </w:rPr>
                    <w:t>rovide</w:t>
                  </w:r>
                  <w:r w:rsidR="00C35A92">
                    <w:rPr>
                      <w:rFonts w:cstheme="minorHAnsi"/>
                      <w:sz w:val="20"/>
                      <w:szCs w:val="20"/>
                    </w:rPr>
                    <w:t>s</w:t>
                  </w:r>
                  <w:r w:rsidRPr="00B47E13">
                    <w:rPr>
                      <w:rFonts w:cstheme="minorHAnsi"/>
                      <w:sz w:val="20"/>
                      <w:szCs w:val="20"/>
                    </w:rPr>
                    <w:t xml:space="preserve"> mental health, psychosocial and trauma healing services to </w:t>
                  </w:r>
                  <w:r w:rsidR="003273E8">
                    <w:rPr>
                      <w:rFonts w:cstheme="minorHAnsi"/>
                      <w:sz w:val="20"/>
                      <w:szCs w:val="20"/>
                    </w:rPr>
                    <w:t xml:space="preserve">at least 500 </w:t>
                  </w:r>
                  <w:r w:rsidRPr="00B47E13">
                    <w:rPr>
                      <w:rFonts w:cstheme="minorHAnsi"/>
                      <w:sz w:val="20"/>
                      <w:szCs w:val="20"/>
                    </w:rPr>
                    <w:t xml:space="preserve">victims </w:t>
                  </w:r>
                  <w:r w:rsidR="00BE3CA9">
                    <w:rPr>
                      <w:rFonts w:cstheme="minorHAnsi"/>
                      <w:sz w:val="20"/>
                      <w:szCs w:val="20"/>
                    </w:rPr>
                    <w:t xml:space="preserve">(women and girls) </w:t>
                  </w:r>
                  <w:r w:rsidRPr="00B47E13">
                    <w:rPr>
                      <w:rFonts w:cstheme="minorHAnsi"/>
                      <w:sz w:val="20"/>
                      <w:szCs w:val="20"/>
                    </w:rPr>
                    <w:t>of violence</w:t>
                  </w:r>
                  <w:r>
                    <w:rPr>
                      <w:rFonts w:cstheme="minorHAnsi"/>
                      <w:sz w:val="20"/>
                      <w:szCs w:val="20"/>
                    </w:rPr>
                    <w:t xml:space="preserve"> in the states</w:t>
                  </w:r>
                  <w:r w:rsidR="003273E8">
                    <w:rPr>
                      <w:rFonts w:cstheme="minorHAnsi"/>
                      <w:sz w:val="20"/>
                      <w:szCs w:val="20"/>
                    </w:rPr>
                    <w:t xml:space="preserve"> </w:t>
                  </w:r>
                </w:p>
                <w:p w14:paraId="2A5EFBF1" w14:textId="77777777" w:rsidR="001F3390" w:rsidRDefault="001F3390" w:rsidP="001F3390">
                  <w:pPr>
                    <w:rPr>
                      <w:rFonts w:cstheme="minorHAnsi"/>
                      <w:bCs/>
                      <w:sz w:val="20"/>
                      <w:szCs w:val="20"/>
                    </w:rPr>
                  </w:pPr>
                </w:p>
                <w:p w14:paraId="3F9944AA" w14:textId="77777777" w:rsidR="001F3390" w:rsidRDefault="001F3390" w:rsidP="001F3390">
                  <w:pPr>
                    <w:rPr>
                      <w:rFonts w:cstheme="minorHAnsi"/>
                      <w:bCs/>
                      <w:sz w:val="20"/>
                      <w:szCs w:val="20"/>
                    </w:rPr>
                  </w:pPr>
                  <w:r>
                    <w:rPr>
                      <w:rFonts w:cstheme="minorHAnsi"/>
                      <w:bCs/>
                      <w:sz w:val="20"/>
                      <w:szCs w:val="20"/>
                    </w:rPr>
                    <w:t xml:space="preserve">(Total budget:  $50,000 (NGN </w:t>
                  </w:r>
                  <w:r w:rsidRPr="00F73FC2">
                    <w:rPr>
                      <w:rFonts w:cstheme="minorHAnsi"/>
                      <w:bCs/>
                      <w:sz w:val="20"/>
                      <w:szCs w:val="20"/>
                    </w:rPr>
                    <w:t>22,024,000</w:t>
                  </w:r>
                  <w:r>
                    <w:rPr>
                      <w:rFonts w:cstheme="minorHAnsi"/>
                      <w:bCs/>
                      <w:sz w:val="20"/>
                      <w:szCs w:val="20"/>
                    </w:rPr>
                    <w:t>)</w:t>
                  </w:r>
                </w:p>
                <w:p w14:paraId="475E167E" w14:textId="77777777" w:rsidR="004C32B4" w:rsidRDefault="004C32B4" w:rsidP="001F3390">
                  <w:pPr>
                    <w:rPr>
                      <w:rFonts w:cstheme="minorHAnsi"/>
                      <w:sz w:val="20"/>
                      <w:szCs w:val="20"/>
                    </w:rPr>
                  </w:pPr>
                </w:p>
                <w:p w14:paraId="1343DC42" w14:textId="7220AAE1" w:rsidR="004C32B4" w:rsidRPr="0095113F" w:rsidRDefault="004C32B4" w:rsidP="004C32B4">
                  <w:pPr>
                    <w:rPr>
                      <w:rFonts w:ascii="Arial" w:hAnsi="Arial" w:cs="Arial"/>
                      <w:sz w:val="16"/>
                      <w:szCs w:val="16"/>
                    </w:rPr>
                  </w:pPr>
                </w:p>
                <w:p w14:paraId="60110327" w14:textId="5FC944B7" w:rsidR="004C32B4" w:rsidRPr="00CE1CF4" w:rsidRDefault="004C32B4" w:rsidP="001F3390">
                  <w:pPr>
                    <w:rPr>
                      <w:rFonts w:cstheme="minorHAnsi"/>
                      <w:sz w:val="20"/>
                      <w:szCs w:val="20"/>
                    </w:rPr>
                  </w:pPr>
                </w:p>
              </w:tc>
              <w:tc>
                <w:tcPr>
                  <w:tcW w:w="2320" w:type="dxa"/>
                </w:tcPr>
                <w:p w14:paraId="07B2D453" w14:textId="32C31BD3" w:rsidR="001F3390" w:rsidRPr="00B47E13" w:rsidRDefault="001F3390" w:rsidP="001F3390">
                  <w:pPr>
                    <w:rPr>
                      <w:rFonts w:cstheme="minorHAnsi"/>
                      <w:sz w:val="20"/>
                      <w:szCs w:val="20"/>
                    </w:rPr>
                  </w:pPr>
                  <w:r w:rsidRPr="009B7EFA">
                    <w:rPr>
                      <w:rFonts w:cstheme="minorHAnsi"/>
                      <w:b/>
                      <w:bCs/>
                      <w:sz w:val="20"/>
                      <w:szCs w:val="20"/>
                    </w:rPr>
                    <w:t>2.2.</w:t>
                  </w:r>
                  <w:r w:rsidR="00AE7EF0">
                    <w:rPr>
                      <w:rFonts w:cstheme="minorHAnsi"/>
                      <w:b/>
                      <w:bCs/>
                      <w:sz w:val="20"/>
                      <w:szCs w:val="20"/>
                    </w:rPr>
                    <w:t>2</w:t>
                  </w:r>
                  <w:r w:rsidRPr="009B7EFA">
                    <w:rPr>
                      <w:rFonts w:cstheme="minorHAnsi"/>
                      <w:b/>
                      <w:bCs/>
                      <w:sz w:val="20"/>
                      <w:szCs w:val="20"/>
                    </w:rPr>
                    <w:t>:</w:t>
                  </w:r>
                  <w:r w:rsidRPr="009B7EFA">
                    <w:rPr>
                      <w:rFonts w:cstheme="minorHAnsi"/>
                      <w:sz w:val="20"/>
                      <w:szCs w:val="20"/>
                    </w:rPr>
                    <w:t xml:space="preserve"> Support the establishment of mobile counselling </w:t>
                  </w:r>
                </w:p>
              </w:tc>
              <w:tc>
                <w:tcPr>
                  <w:tcW w:w="3081" w:type="dxa"/>
                </w:tcPr>
                <w:p w14:paraId="5890C35F" w14:textId="44A3FC30" w:rsidR="00FB7D64" w:rsidRPr="00FB7D64" w:rsidRDefault="001F3390" w:rsidP="002D3B46">
                  <w:pPr>
                    <w:pStyle w:val="ListParagraph"/>
                    <w:numPr>
                      <w:ilvl w:val="0"/>
                      <w:numId w:val="31"/>
                    </w:numPr>
                    <w:rPr>
                      <w:rFonts w:cstheme="minorHAnsi"/>
                      <w:bCs/>
                      <w:sz w:val="20"/>
                      <w:szCs w:val="20"/>
                    </w:rPr>
                  </w:pPr>
                  <w:r w:rsidRPr="002D3B46">
                    <w:rPr>
                      <w:rFonts w:cstheme="minorHAnsi"/>
                      <w:bCs/>
                      <w:sz w:val="20"/>
                      <w:szCs w:val="20"/>
                    </w:rPr>
                    <w:t>Mainstream gender and facilitate a gender responsive process</w:t>
                  </w:r>
                  <w:r w:rsidR="002D3B46" w:rsidRPr="002D3B46">
                    <w:rPr>
                      <w:rFonts w:cstheme="minorHAnsi"/>
                      <w:bCs/>
                      <w:sz w:val="20"/>
                      <w:szCs w:val="20"/>
                    </w:rPr>
                    <w:t>.</w:t>
                  </w:r>
                  <w:r w:rsidR="002D3B46">
                    <w:t xml:space="preserve"> </w:t>
                  </w:r>
                </w:p>
                <w:p w14:paraId="3E972644" w14:textId="77777777" w:rsidR="00FB7D64" w:rsidRPr="00396193" w:rsidRDefault="00FB7D64" w:rsidP="00396193">
                  <w:pPr>
                    <w:rPr>
                      <w:rFonts w:cstheme="minorHAnsi"/>
                      <w:bCs/>
                      <w:sz w:val="20"/>
                      <w:szCs w:val="20"/>
                    </w:rPr>
                  </w:pPr>
                </w:p>
                <w:p w14:paraId="1217EFD5" w14:textId="5E23C2CA" w:rsidR="00602848" w:rsidRPr="00EE1444" w:rsidRDefault="001F3390" w:rsidP="00FB7D64">
                  <w:pPr>
                    <w:pStyle w:val="ListParagraph"/>
                    <w:numPr>
                      <w:ilvl w:val="0"/>
                      <w:numId w:val="31"/>
                    </w:numPr>
                    <w:rPr>
                      <w:rFonts w:cstheme="minorHAnsi"/>
                      <w:bCs/>
                      <w:sz w:val="20"/>
                      <w:szCs w:val="20"/>
                    </w:rPr>
                  </w:pPr>
                  <w:r w:rsidRPr="00FB7D64">
                    <w:rPr>
                      <w:rFonts w:cstheme="minorHAnsi"/>
                      <w:bCs/>
                      <w:sz w:val="20"/>
                      <w:szCs w:val="20"/>
                    </w:rPr>
                    <w:t>Establish mobile counselling hubs</w:t>
                  </w:r>
                  <w:r w:rsidR="00602848">
                    <w:rPr>
                      <w:rFonts w:cstheme="minorHAnsi"/>
                      <w:bCs/>
                      <w:sz w:val="20"/>
                      <w:szCs w:val="20"/>
                    </w:rPr>
                    <w:t xml:space="preserve"> </w:t>
                  </w:r>
                  <w:r w:rsidR="00602848" w:rsidRPr="009B7EFA">
                    <w:rPr>
                      <w:rFonts w:cstheme="minorHAnsi"/>
                      <w:sz w:val="20"/>
                      <w:szCs w:val="20"/>
                    </w:rPr>
                    <w:t xml:space="preserve"> in collaboration with Ministr</w:t>
                  </w:r>
                  <w:r w:rsidR="008A1D83">
                    <w:rPr>
                      <w:rFonts w:cstheme="minorHAnsi"/>
                      <w:sz w:val="20"/>
                      <w:szCs w:val="20"/>
                    </w:rPr>
                    <w:t>y</w:t>
                  </w:r>
                  <w:r w:rsidR="00602848" w:rsidRPr="009B7EFA">
                    <w:rPr>
                      <w:rFonts w:cstheme="minorHAnsi"/>
                      <w:sz w:val="20"/>
                      <w:szCs w:val="20"/>
                    </w:rPr>
                    <w:t xml:space="preserve"> of Health in selected pilot communities in the two states to deliver MHPSS services to victims of violence paying special attention to women, young women and young men, and the elderly in community</w:t>
                  </w:r>
                  <w:r w:rsidR="00EE1444">
                    <w:rPr>
                      <w:rFonts w:cstheme="minorHAnsi"/>
                      <w:sz w:val="20"/>
                      <w:szCs w:val="20"/>
                    </w:rPr>
                    <w:t>.</w:t>
                  </w:r>
                </w:p>
                <w:p w14:paraId="22962C7F" w14:textId="77777777" w:rsidR="00EE1444" w:rsidRPr="00EE1444" w:rsidRDefault="00EE1444" w:rsidP="00EE1444">
                  <w:pPr>
                    <w:pStyle w:val="ListParagraph"/>
                    <w:rPr>
                      <w:rFonts w:cstheme="minorHAnsi"/>
                      <w:bCs/>
                      <w:sz w:val="20"/>
                      <w:szCs w:val="20"/>
                    </w:rPr>
                  </w:pPr>
                </w:p>
                <w:p w14:paraId="52738909" w14:textId="30B17F4B" w:rsidR="00EE1444" w:rsidRDefault="00EE1444" w:rsidP="00EE1444">
                  <w:pPr>
                    <w:pStyle w:val="ListParagraph"/>
                    <w:numPr>
                      <w:ilvl w:val="0"/>
                      <w:numId w:val="31"/>
                    </w:numPr>
                    <w:rPr>
                      <w:rFonts w:cstheme="minorHAnsi"/>
                      <w:sz w:val="20"/>
                      <w:szCs w:val="20"/>
                    </w:rPr>
                  </w:pPr>
                  <w:r>
                    <w:rPr>
                      <w:rFonts w:cstheme="minorHAnsi"/>
                      <w:sz w:val="20"/>
                      <w:szCs w:val="20"/>
                    </w:rPr>
                    <w:t>Support trained lay counsellors to hold counselling session</w:t>
                  </w:r>
                  <w:r w:rsidR="00A002D6">
                    <w:rPr>
                      <w:rFonts w:cstheme="minorHAnsi"/>
                      <w:sz w:val="20"/>
                      <w:szCs w:val="20"/>
                    </w:rPr>
                    <w:t>s.</w:t>
                  </w:r>
                </w:p>
                <w:p w14:paraId="3B5872CB" w14:textId="77777777" w:rsidR="00602848" w:rsidRPr="00DB6A26" w:rsidRDefault="00602848" w:rsidP="00DB6A26">
                  <w:pPr>
                    <w:pStyle w:val="ListParagraph"/>
                    <w:ind w:left="501"/>
                    <w:rPr>
                      <w:rFonts w:cstheme="minorHAnsi"/>
                      <w:bCs/>
                      <w:sz w:val="20"/>
                      <w:szCs w:val="20"/>
                    </w:rPr>
                  </w:pPr>
                </w:p>
                <w:p w14:paraId="34F383C1" w14:textId="770BA965" w:rsidR="00FB7D64" w:rsidRPr="00602848" w:rsidRDefault="00602848" w:rsidP="00A02074">
                  <w:pPr>
                    <w:pStyle w:val="ListParagraph"/>
                    <w:numPr>
                      <w:ilvl w:val="0"/>
                      <w:numId w:val="31"/>
                    </w:numPr>
                    <w:rPr>
                      <w:rFonts w:cstheme="minorHAnsi"/>
                      <w:bCs/>
                      <w:sz w:val="20"/>
                      <w:szCs w:val="20"/>
                    </w:rPr>
                  </w:pPr>
                  <w:r>
                    <w:rPr>
                      <w:rFonts w:cstheme="minorHAnsi"/>
                      <w:bCs/>
                      <w:sz w:val="20"/>
                      <w:szCs w:val="20"/>
                    </w:rPr>
                    <w:t>D</w:t>
                  </w:r>
                  <w:r w:rsidR="001F3390" w:rsidRPr="00602848">
                    <w:rPr>
                      <w:rFonts w:cstheme="minorHAnsi"/>
                      <w:bCs/>
                      <w:sz w:val="20"/>
                      <w:szCs w:val="20"/>
                    </w:rPr>
                    <w:t>ocument learning and good practice</w:t>
                  </w:r>
                  <w:r w:rsidR="008C7394" w:rsidRPr="00602848">
                    <w:rPr>
                      <w:rFonts w:cstheme="minorHAnsi"/>
                      <w:bCs/>
                      <w:sz w:val="20"/>
                      <w:szCs w:val="20"/>
                    </w:rPr>
                    <w:t xml:space="preserve"> using different tools.</w:t>
                  </w:r>
                </w:p>
                <w:p w14:paraId="7D1259A7" w14:textId="77777777" w:rsidR="00FB7D64" w:rsidRPr="00FB7D64" w:rsidRDefault="00FB7D64" w:rsidP="00FB7D64">
                  <w:pPr>
                    <w:pStyle w:val="ListParagraph"/>
                    <w:rPr>
                      <w:rFonts w:cstheme="minorHAnsi"/>
                      <w:bCs/>
                      <w:sz w:val="20"/>
                      <w:szCs w:val="20"/>
                    </w:rPr>
                  </w:pPr>
                </w:p>
                <w:p w14:paraId="72882FDE" w14:textId="246D2613" w:rsidR="008C7394" w:rsidRPr="00FB7D64" w:rsidRDefault="008C7394" w:rsidP="00FB7D64">
                  <w:pPr>
                    <w:pStyle w:val="ListParagraph"/>
                    <w:numPr>
                      <w:ilvl w:val="0"/>
                      <w:numId w:val="31"/>
                    </w:numPr>
                    <w:rPr>
                      <w:rFonts w:cstheme="minorHAnsi"/>
                      <w:bCs/>
                      <w:sz w:val="20"/>
                      <w:szCs w:val="20"/>
                    </w:rPr>
                  </w:pPr>
                  <w:r w:rsidRPr="00FB7D64">
                    <w:rPr>
                      <w:rFonts w:cstheme="minorHAnsi"/>
                      <w:bCs/>
                      <w:sz w:val="20"/>
                      <w:szCs w:val="20"/>
                    </w:rPr>
                    <w:t>Disseminate findings and learnings</w:t>
                  </w:r>
                  <w:r w:rsidR="00A002D6">
                    <w:rPr>
                      <w:rFonts w:cstheme="minorHAnsi"/>
                      <w:bCs/>
                      <w:sz w:val="20"/>
                      <w:szCs w:val="20"/>
                    </w:rPr>
                    <w:t>.</w:t>
                  </w:r>
                </w:p>
              </w:tc>
            </w:tr>
            <w:tr w:rsidR="007677DA" w:rsidRPr="00CE1CF4" w14:paraId="4E1B1479" w14:textId="77777777" w:rsidTr="003505DC">
              <w:trPr>
                <w:trHeight w:val="6011"/>
              </w:trPr>
              <w:tc>
                <w:tcPr>
                  <w:tcW w:w="1665" w:type="dxa"/>
                  <w:vMerge/>
                </w:tcPr>
                <w:p w14:paraId="65F07D94" w14:textId="77777777" w:rsidR="007677DA" w:rsidRPr="00CE1CF4" w:rsidRDefault="007677DA" w:rsidP="001F3390">
                  <w:pPr>
                    <w:rPr>
                      <w:rFonts w:cstheme="minorHAnsi"/>
                      <w:sz w:val="20"/>
                      <w:szCs w:val="20"/>
                    </w:rPr>
                  </w:pPr>
                </w:p>
              </w:tc>
              <w:tc>
                <w:tcPr>
                  <w:tcW w:w="2189" w:type="dxa"/>
                  <w:vMerge/>
                </w:tcPr>
                <w:p w14:paraId="560E8775" w14:textId="77777777" w:rsidR="007677DA" w:rsidRPr="00B47E13" w:rsidRDefault="007677DA" w:rsidP="001F3390">
                  <w:pPr>
                    <w:rPr>
                      <w:rFonts w:cstheme="minorHAnsi"/>
                      <w:b/>
                      <w:bCs/>
                      <w:sz w:val="20"/>
                      <w:szCs w:val="20"/>
                    </w:rPr>
                  </w:pPr>
                </w:p>
              </w:tc>
              <w:tc>
                <w:tcPr>
                  <w:tcW w:w="2320" w:type="dxa"/>
                </w:tcPr>
                <w:p w14:paraId="066F748A" w14:textId="095964E7" w:rsidR="007677DA" w:rsidRPr="009B7EFA" w:rsidRDefault="007677DA" w:rsidP="001F3390">
                  <w:pPr>
                    <w:rPr>
                      <w:rFonts w:cstheme="minorHAnsi"/>
                      <w:sz w:val="20"/>
                      <w:szCs w:val="20"/>
                    </w:rPr>
                  </w:pPr>
                  <w:r w:rsidRPr="009B7EFA">
                    <w:rPr>
                      <w:rFonts w:cstheme="minorHAnsi"/>
                      <w:b/>
                      <w:bCs/>
                      <w:sz w:val="20"/>
                      <w:szCs w:val="20"/>
                    </w:rPr>
                    <w:t>2.2.</w:t>
                  </w:r>
                  <w:r>
                    <w:rPr>
                      <w:rFonts w:cstheme="minorHAnsi"/>
                      <w:b/>
                      <w:bCs/>
                      <w:sz w:val="20"/>
                      <w:szCs w:val="20"/>
                    </w:rPr>
                    <w:t>3</w:t>
                  </w:r>
                  <w:r w:rsidRPr="009B7EFA">
                    <w:rPr>
                      <w:rFonts w:cstheme="minorHAnsi"/>
                      <w:b/>
                      <w:bCs/>
                      <w:sz w:val="20"/>
                      <w:szCs w:val="20"/>
                    </w:rPr>
                    <w:t xml:space="preserve">: </w:t>
                  </w:r>
                  <w:r w:rsidRPr="009B7EFA">
                    <w:rPr>
                      <w:rFonts w:cstheme="minorHAnsi"/>
                      <w:sz w:val="20"/>
                      <w:szCs w:val="20"/>
                    </w:rPr>
                    <w:t>Support PSS service providers including community-based organisations, women groups, youth organisations, faith institutions, health, and counselling centres to convene inter-generational dialogues and ‘open-space’ conversations to initiate the collective healing journey</w:t>
                  </w:r>
                  <w:r w:rsidR="003505DC">
                    <w:rPr>
                      <w:rFonts w:cstheme="minorHAnsi"/>
                      <w:sz w:val="20"/>
                      <w:szCs w:val="20"/>
                    </w:rPr>
                    <w:t>.</w:t>
                  </w:r>
                </w:p>
              </w:tc>
              <w:tc>
                <w:tcPr>
                  <w:tcW w:w="3081" w:type="dxa"/>
                </w:tcPr>
                <w:p w14:paraId="780E5947" w14:textId="45809C07" w:rsidR="007677DA" w:rsidRDefault="007677DA" w:rsidP="00396193">
                  <w:pPr>
                    <w:pStyle w:val="ListParagraph"/>
                    <w:numPr>
                      <w:ilvl w:val="0"/>
                      <w:numId w:val="31"/>
                    </w:numPr>
                    <w:ind w:left="340"/>
                    <w:rPr>
                      <w:rFonts w:cstheme="minorHAnsi"/>
                      <w:bCs/>
                      <w:sz w:val="20"/>
                      <w:szCs w:val="20"/>
                    </w:rPr>
                  </w:pPr>
                  <w:r>
                    <w:rPr>
                      <w:rFonts w:cstheme="minorHAnsi"/>
                      <w:bCs/>
                      <w:sz w:val="20"/>
                      <w:szCs w:val="20"/>
                    </w:rPr>
                    <w:t>Map PSS service providers</w:t>
                  </w:r>
                  <w:r w:rsidR="003505DC">
                    <w:rPr>
                      <w:rFonts w:cstheme="minorHAnsi"/>
                      <w:bCs/>
                      <w:sz w:val="20"/>
                      <w:szCs w:val="20"/>
                    </w:rPr>
                    <w:t>.</w:t>
                  </w:r>
                </w:p>
                <w:p w14:paraId="064D806B" w14:textId="77777777" w:rsidR="007677DA" w:rsidRDefault="007677DA" w:rsidP="00520CA3">
                  <w:pPr>
                    <w:pStyle w:val="ListParagraph"/>
                    <w:ind w:left="340"/>
                    <w:rPr>
                      <w:rFonts w:cstheme="minorHAnsi"/>
                      <w:bCs/>
                      <w:sz w:val="20"/>
                      <w:szCs w:val="20"/>
                    </w:rPr>
                  </w:pPr>
                </w:p>
                <w:p w14:paraId="2E2E620C" w14:textId="71EE9587" w:rsidR="007677DA" w:rsidRPr="00396193" w:rsidRDefault="007677DA" w:rsidP="00396193">
                  <w:pPr>
                    <w:pStyle w:val="ListParagraph"/>
                    <w:numPr>
                      <w:ilvl w:val="0"/>
                      <w:numId w:val="31"/>
                    </w:numPr>
                    <w:ind w:left="340"/>
                    <w:rPr>
                      <w:rFonts w:cstheme="minorHAnsi"/>
                      <w:bCs/>
                      <w:sz w:val="20"/>
                      <w:szCs w:val="20"/>
                    </w:rPr>
                  </w:pPr>
                  <w:r>
                    <w:rPr>
                      <w:rFonts w:cstheme="minorHAnsi"/>
                      <w:bCs/>
                      <w:sz w:val="20"/>
                      <w:szCs w:val="20"/>
                    </w:rPr>
                    <w:t>D</w:t>
                  </w:r>
                  <w:r w:rsidRPr="00396193">
                    <w:rPr>
                      <w:rFonts w:cstheme="minorHAnsi"/>
                      <w:bCs/>
                      <w:sz w:val="20"/>
                      <w:szCs w:val="20"/>
                    </w:rPr>
                    <w:t xml:space="preserve">evelopment of </w:t>
                  </w:r>
                  <w:r>
                    <w:rPr>
                      <w:rFonts w:cstheme="minorHAnsi"/>
                      <w:bCs/>
                      <w:sz w:val="20"/>
                      <w:szCs w:val="20"/>
                    </w:rPr>
                    <w:t>r</w:t>
                  </w:r>
                  <w:r w:rsidRPr="00396193">
                    <w:rPr>
                      <w:rFonts w:cstheme="minorHAnsi"/>
                      <w:bCs/>
                      <w:sz w:val="20"/>
                      <w:szCs w:val="20"/>
                    </w:rPr>
                    <w:t>eferral syste</w:t>
                  </w:r>
                  <w:r>
                    <w:rPr>
                      <w:rFonts w:cstheme="minorHAnsi"/>
                      <w:bCs/>
                      <w:sz w:val="20"/>
                      <w:szCs w:val="20"/>
                    </w:rPr>
                    <w:t>m</w:t>
                  </w:r>
                  <w:r w:rsidRPr="00396193">
                    <w:rPr>
                      <w:rFonts w:cstheme="minorHAnsi"/>
                      <w:bCs/>
                      <w:sz w:val="20"/>
                      <w:szCs w:val="20"/>
                    </w:rPr>
                    <w:t xml:space="preserve"> </w:t>
                  </w:r>
                  <w:r w:rsidRPr="000223E3">
                    <w:rPr>
                      <w:rFonts w:cstheme="minorHAnsi"/>
                      <w:bCs/>
                      <w:sz w:val="20"/>
                      <w:szCs w:val="20"/>
                    </w:rPr>
                    <w:t>for female victims of sexual and physical violence</w:t>
                  </w:r>
                  <w:r w:rsidR="003505DC">
                    <w:rPr>
                      <w:rFonts w:cstheme="minorHAnsi"/>
                      <w:bCs/>
                      <w:sz w:val="20"/>
                      <w:szCs w:val="20"/>
                    </w:rPr>
                    <w:t>.</w:t>
                  </w:r>
                </w:p>
                <w:p w14:paraId="73B82A75" w14:textId="77777777" w:rsidR="007677DA" w:rsidRPr="003C5D46" w:rsidRDefault="007677DA" w:rsidP="003C5D46">
                  <w:pPr>
                    <w:pStyle w:val="ListParagraph"/>
                    <w:ind w:left="340"/>
                    <w:rPr>
                      <w:rFonts w:cstheme="minorHAnsi"/>
                      <w:bCs/>
                      <w:sz w:val="20"/>
                      <w:szCs w:val="20"/>
                    </w:rPr>
                  </w:pPr>
                </w:p>
                <w:p w14:paraId="7B41B6EC" w14:textId="68EB45D7" w:rsidR="007677DA" w:rsidRDefault="007677DA" w:rsidP="001F3390">
                  <w:pPr>
                    <w:pStyle w:val="ListParagraph"/>
                    <w:numPr>
                      <w:ilvl w:val="0"/>
                      <w:numId w:val="31"/>
                    </w:numPr>
                    <w:ind w:left="340"/>
                    <w:rPr>
                      <w:rFonts w:cstheme="minorHAnsi"/>
                      <w:bCs/>
                      <w:sz w:val="20"/>
                      <w:szCs w:val="20"/>
                    </w:rPr>
                  </w:pPr>
                  <w:r w:rsidRPr="001613EF">
                    <w:rPr>
                      <w:rFonts w:cstheme="minorHAnsi"/>
                      <w:bCs/>
                      <w:sz w:val="20"/>
                      <w:szCs w:val="20"/>
                    </w:rPr>
                    <w:t>Convene women only intergenerational dialogues</w:t>
                  </w:r>
                  <w:r w:rsidR="003505DC">
                    <w:rPr>
                      <w:rFonts w:cstheme="minorHAnsi"/>
                      <w:bCs/>
                      <w:sz w:val="20"/>
                      <w:szCs w:val="20"/>
                    </w:rPr>
                    <w:t>.</w:t>
                  </w:r>
                  <w:r w:rsidRPr="001613EF">
                    <w:rPr>
                      <w:rFonts w:cstheme="minorHAnsi"/>
                      <w:bCs/>
                      <w:sz w:val="20"/>
                      <w:szCs w:val="20"/>
                    </w:rPr>
                    <w:t xml:space="preserve"> </w:t>
                  </w:r>
                </w:p>
                <w:p w14:paraId="231375A5" w14:textId="77777777" w:rsidR="007677DA" w:rsidRPr="001613EF" w:rsidRDefault="007677DA" w:rsidP="001F3390">
                  <w:pPr>
                    <w:pStyle w:val="ListParagraph"/>
                    <w:rPr>
                      <w:rFonts w:cstheme="minorHAnsi"/>
                      <w:bCs/>
                      <w:sz w:val="20"/>
                      <w:szCs w:val="20"/>
                    </w:rPr>
                  </w:pPr>
                </w:p>
                <w:p w14:paraId="3C9502CC" w14:textId="24E3353B" w:rsidR="007677DA" w:rsidRDefault="007677DA" w:rsidP="001F3390">
                  <w:pPr>
                    <w:pStyle w:val="ListParagraph"/>
                    <w:numPr>
                      <w:ilvl w:val="0"/>
                      <w:numId w:val="31"/>
                    </w:numPr>
                    <w:ind w:left="340"/>
                    <w:rPr>
                      <w:rFonts w:cstheme="minorHAnsi"/>
                      <w:bCs/>
                      <w:sz w:val="20"/>
                      <w:szCs w:val="20"/>
                    </w:rPr>
                  </w:pPr>
                  <w:r>
                    <w:rPr>
                      <w:rFonts w:cstheme="minorHAnsi"/>
                      <w:bCs/>
                      <w:sz w:val="20"/>
                      <w:szCs w:val="20"/>
                    </w:rPr>
                    <w:t>Document the process, key outcomes and impact and disseminate findings</w:t>
                  </w:r>
                  <w:r w:rsidR="003505DC">
                    <w:rPr>
                      <w:rFonts w:cstheme="minorHAnsi"/>
                      <w:bCs/>
                      <w:sz w:val="20"/>
                      <w:szCs w:val="20"/>
                    </w:rPr>
                    <w:t>.</w:t>
                  </w:r>
                </w:p>
                <w:p w14:paraId="3B992D5E" w14:textId="77777777" w:rsidR="007677DA" w:rsidRPr="001613EF" w:rsidRDefault="007677DA" w:rsidP="001F3390">
                  <w:pPr>
                    <w:pStyle w:val="ListParagraph"/>
                    <w:rPr>
                      <w:rFonts w:cstheme="minorHAnsi"/>
                      <w:bCs/>
                      <w:sz w:val="20"/>
                      <w:szCs w:val="20"/>
                    </w:rPr>
                  </w:pPr>
                </w:p>
                <w:p w14:paraId="7CD68E39" w14:textId="64A29434" w:rsidR="007677DA" w:rsidRPr="007677DA" w:rsidRDefault="007677DA" w:rsidP="007677DA">
                  <w:pPr>
                    <w:pStyle w:val="ListParagraph"/>
                    <w:numPr>
                      <w:ilvl w:val="0"/>
                      <w:numId w:val="31"/>
                    </w:numPr>
                    <w:ind w:left="340"/>
                    <w:rPr>
                      <w:rFonts w:cstheme="minorHAnsi"/>
                      <w:bCs/>
                      <w:sz w:val="20"/>
                      <w:szCs w:val="20"/>
                    </w:rPr>
                  </w:pPr>
                  <w:r>
                    <w:rPr>
                      <w:rFonts w:cstheme="minorHAnsi"/>
                      <w:bCs/>
                      <w:sz w:val="20"/>
                      <w:szCs w:val="20"/>
                    </w:rPr>
                    <w:t>Mainstream gender in the joint agency response.</w:t>
                  </w:r>
                  <w:r w:rsidRPr="007677DA">
                    <w:rPr>
                      <w:rFonts w:cstheme="minorHAnsi"/>
                      <w:bCs/>
                      <w:sz w:val="20"/>
                      <w:szCs w:val="20"/>
                    </w:rPr>
                    <w:t xml:space="preserve"> </w:t>
                  </w:r>
                </w:p>
              </w:tc>
            </w:tr>
            <w:tr w:rsidR="001F3390" w:rsidRPr="00CE1CF4" w14:paraId="1BEE9940" w14:textId="77777777" w:rsidTr="0010775E">
              <w:tc>
                <w:tcPr>
                  <w:tcW w:w="1665" w:type="dxa"/>
                  <w:vMerge w:val="restart"/>
                </w:tcPr>
                <w:p w14:paraId="63272821" w14:textId="374C74BC" w:rsidR="001F3390" w:rsidRPr="00CE1CF4" w:rsidRDefault="001F3390" w:rsidP="001F3390">
                  <w:pPr>
                    <w:rPr>
                      <w:rFonts w:cstheme="minorHAnsi"/>
                      <w:sz w:val="20"/>
                      <w:szCs w:val="20"/>
                    </w:rPr>
                  </w:pPr>
                  <w:r w:rsidRPr="001C054C">
                    <w:rPr>
                      <w:rFonts w:cstheme="minorHAnsi"/>
                      <w:b/>
                      <w:bCs/>
                      <w:sz w:val="20"/>
                      <w:szCs w:val="20"/>
                    </w:rPr>
                    <w:t>3</w:t>
                  </w:r>
                  <w:r w:rsidRPr="001C054C">
                    <w:rPr>
                      <w:rFonts w:cstheme="minorHAnsi"/>
                      <w:sz w:val="20"/>
                      <w:szCs w:val="20"/>
                    </w:rPr>
                    <w:t>: Affected communities in</w:t>
                  </w:r>
                  <w:r w:rsidR="003039A7">
                    <w:rPr>
                      <w:rFonts w:cstheme="minorHAnsi"/>
                      <w:sz w:val="20"/>
                      <w:szCs w:val="20"/>
                    </w:rPr>
                    <w:t xml:space="preserve"> project</w:t>
                  </w:r>
                  <w:r w:rsidRPr="001C054C">
                    <w:rPr>
                      <w:rFonts w:cstheme="minorHAnsi"/>
                      <w:sz w:val="20"/>
                      <w:szCs w:val="20"/>
                    </w:rPr>
                    <w:t xml:space="preserve"> LGAs have increased access to sustainable livelihoods opportunities</w:t>
                  </w:r>
                </w:p>
              </w:tc>
              <w:tc>
                <w:tcPr>
                  <w:tcW w:w="2189" w:type="dxa"/>
                  <w:vMerge w:val="restart"/>
                </w:tcPr>
                <w:p w14:paraId="3EF79ECD" w14:textId="65DFAA8D" w:rsidR="001F3390" w:rsidRDefault="001F3390" w:rsidP="001F3390">
                  <w:pPr>
                    <w:rPr>
                      <w:rFonts w:cstheme="minorHAnsi"/>
                      <w:sz w:val="20"/>
                      <w:szCs w:val="20"/>
                    </w:rPr>
                  </w:pPr>
                  <w:r w:rsidRPr="001C054C">
                    <w:rPr>
                      <w:rFonts w:cstheme="minorHAnsi"/>
                      <w:b/>
                      <w:bCs/>
                      <w:sz w:val="20"/>
                      <w:szCs w:val="20"/>
                    </w:rPr>
                    <w:t>3.1:</w:t>
                  </w:r>
                  <w:r w:rsidRPr="001C054C">
                    <w:rPr>
                      <w:rFonts w:cstheme="minorHAnsi"/>
                      <w:sz w:val="20"/>
                      <w:szCs w:val="20"/>
                    </w:rPr>
                    <w:t xml:space="preserve"> </w:t>
                  </w:r>
                  <w:r w:rsidR="00382D7D">
                    <w:rPr>
                      <w:rFonts w:cstheme="minorHAnsi"/>
                      <w:sz w:val="20"/>
                      <w:szCs w:val="20"/>
                    </w:rPr>
                    <w:t>M</w:t>
                  </w:r>
                  <w:r w:rsidRPr="001C054C">
                    <w:rPr>
                      <w:rFonts w:cstheme="minorHAnsi"/>
                      <w:sz w:val="20"/>
                      <w:szCs w:val="20"/>
                    </w:rPr>
                    <w:t>odel economic livelihoods programme designed and piloted in two selected LGAs in Katsina and Kaduna States</w:t>
                  </w:r>
                  <w:r>
                    <w:rPr>
                      <w:rFonts w:cstheme="minorHAnsi"/>
                      <w:sz w:val="20"/>
                      <w:szCs w:val="20"/>
                    </w:rPr>
                    <w:t>.</w:t>
                  </w:r>
                </w:p>
                <w:p w14:paraId="734336B1" w14:textId="77777777" w:rsidR="001F3390" w:rsidRDefault="001F3390" w:rsidP="001F3390">
                  <w:pPr>
                    <w:rPr>
                      <w:rFonts w:cstheme="minorHAnsi"/>
                      <w:sz w:val="20"/>
                      <w:szCs w:val="20"/>
                    </w:rPr>
                  </w:pPr>
                </w:p>
                <w:p w14:paraId="0022A927" w14:textId="77777777" w:rsidR="001F3390" w:rsidRDefault="001F3390" w:rsidP="001F3390">
                  <w:pPr>
                    <w:rPr>
                      <w:rFonts w:cstheme="minorHAnsi"/>
                      <w:sz w:val="20"/>
                      <w:szCs w:val="20"/>
                    </w:rPr>
                  </w:pPr>
                  <w:r>
                    <w:rPr>
                      <w:rFonts w:cstheme="minorHAnsi"/>
                      <w:bCs/>
                      <w:sz w:val="20"/>
                      <w:szCs w:val="20"/>
                    </w:rPr>
                    <w:t>(Total budget:  $80,000 (NGN</w:t>
                  </w:r>
                  <w:r w:rsidRPr="00B90E84">
                    <w:rPr>
                      <w:rFonts w:cstheme="minorHAnsi"/>
                      <w:sz w:val="20"/>
                      <w:szCs w:val="20"/>
                    </w:rPr>
                    <w:t>35,238,400</w:t>
                  </w:r>
                  <w:r>
                    <w:rPr>
                      <w:rFonts w:cstheme="minorHAnsi"/>
                      <w:sz w:val="20"/>
                      <w:szCs w:val="20"/>
                    </w:rPr>
                    <w:t>)</w:t>
                  </w:r>
                </w:p>
                <w:p w14:paraId="1B0E0C59" w14:textId="7E1F61CC" w:rsidR="00A66F01" w:rsidRDefault="00A66F01" w:rsidP="00A66F01">
                  <w:pPr>
                    <w:rPr>
                      <w:rFonts w:ascii="Arial" w:hAnsi="Arial" w:cs="Arial"/>
                      <w:sz w:val="16"/>
                      <w:szCs w:val="16"/>
                    </w:rPr>
                  </w:pPr>
                </w:p>
                <w:p w14:paraId="703B5DB7" w14:textId="4CBFF464" w:rsidR="00A66F01" w:rsidRPr="001C054C" w:rsidRDefault="00A66F01" w:rsidP="001F3390">
                  <w:pPr>
                    <w:rPr>
                      <w:rFonts w:cstheme="minorHAnsi"/>
                      <w:sz w:val="20"/>
                      <w:szCs w:val="20"/>
                    </w:rPr>
                  </w:pPr>
                </w:p>
              </w:tc>
              <w:tc>
                <w:tcPr>
                  <w:tcW w:w="2320" w:type="dxa"/>
                </w:tcPr>
                <w:p w14:paraId="17A16F87" w14:textId="45AD1826" w:rsidR="00174BB7" w:rsidRDefault="00174BB7" w:rsidP="001F3390">
                  <w:pPr>
                    <w:rPr>
                      <w:rFonts w:cstheme="minorHAnsi"/>
                      <w:sz w:val="20"/>
                      <w:szCs w:val="20"/>
                    </w:rPr>
                  </w:pPr>
                  <w:r w:rsidRPr="001C054C">
                    <w:rPr>
                      <w:rFonts w:cstheme="minorHAnsi"/>
                      <w:b/>
                      <w:bCs/>
                      <w:sz w:val="20"/>
                      <w:szCs w:val="20"/>
                    </w:rPr>
                    <w:t>3.1.1</w:t>
                  </w:r>
                  <w:r w:rsidRPr="001C054C">
                    <w:rPr>
                      <w:rFonts w:cstheme="minorHAnsi"/>
                      <w:sz w:val="20"/>
                      <w:szCs w:val="20"/>
                    </w:rPr>
                    <w:t>:</w:t>
                  </w:r>
                  <w:r w:rsidR="003039A7">
                    <w:rPr>
                      <w:rFonts w:cstheme="minorHAnsi"/>
                      <w:sz w:val="20"/>
                      <w:szCs w:val="20"/>
                    </w:rPr>
                    <w:t xml:space="preserve"> C</w:t>
                  </w:r>
                  <w:r w:rsidR="00382D7D" w:rsidRPr="00382D7D">
                    <w:rPr>
                      <w:rFonts w:cstheme="minorHAnsi"/>
                      <w:sz w:val="20"/>
                      <w:szCs w:val="20"/>
                    </w:rPr>
                    <w:t xml:space="preserve">ommunity-based cooperatives </w:t>
                  </w:r>
                  <w:r w:rsidR="003039A7">
                    <w:rPr>
                      <w:rFonts w:cstheme="minorHAnsi"/>
                      <w:sz w:val="20"/>
                      <w:szCs w:val="20"/>
                    </w:rPr>
                    <w:t xml:space="preserve">established and </w:t>
                  </w:r>
                  <w:r w:rsidR="00382D7D" w:rsidRPr="00382D7D">
                    <w:rPr>
                      <w:rFonts w:cstheme="minorHAnsi"/>
                      <w:sz w:val="20"/>
                      <w:szCs w:val="20"/>
                    </w:rPr>
                    <w:t xml:space="preserve">capacitated to strengthen livelihoods linkages </w:t>
                  </w:r>
                  <w:r w:rsidRPr="001613EF">
                    <w:rPr>
                      <w:rFonts w:cstheme="minorHAnsi"/>
                      <w:sz w:val="20"/>
                      <w:szCs w:val="20"/>
                    </w:rPr>
                    <w:t>and collaborative leadership</w:t>
                  </w:r>
                  <w:r>
                    <w:rPr>
                      <w:rFonts w:cstheme="minorHAnsi"/>
                      <w:sz w:val="20"/>
                      <w:szCs w:val="20"/>
                    </w:rPr>
                    <w:t>.</w:t>
                  </w:r>
                </w:p>
                <w:p w14:paraId="30872C9E" w14:textId="61CFB434" w:rsidR="001F3390" w:rsidRPr="001C054C" w:rsidRDefault="001F3390" w:rsidP="001F3390">
                  <w:pPr>
                    <w:rPr>
                      <w:rFonts w:cstheme="minorHAnsi"/>
                      <w:sz w:val="20"/>
                      <w:szCs w:val="20"/>
                    </w:rPr>
                  </w:pPr>
                </w:p>
              </w:tc>
              <w:tc>
                <w:tcPr>
                  <w:tcW w:w="3081" w:type="dxa"/>
                </w:tcPr>
                <w:p w14:paraId="74D7669D" w14:textId="161A4839" w:rsidR="00174BB7" w:rsidRDefault="00174BB7" w:rsidP="004353AD">
                  <w:pPr>
                    <w:pStyle w:val="ListParagraph"/>
                    <w:numPr>
                      <w:ilvl w:val="0"/>
                      <w:numId w:val="31"/>
                    </w:numPr>
                    <w:ind w:left="340"/>
                    <w:rPr>
                      <w:rFonts w:cstheme="minorHAnsi"/>
                      <w:bCs/>
                      <w:sz w:val="20"/>
                      <w:szCs w:val="20"/>
                    </w:rPr>
                  </w:pPr>
                  <w:r w:rsidRPr="00363BBB">
                    <w:rPr>
                      <w:rFonts w:cstheme="minorHAnsi"/>
                      <w:bCs/>
                      <w:sz w:val="20"/>
                      <w:szCs w:val="20"/>
                    </w:rPr>
                    <w:t>Develop model for sustainable</w:t>
                  </w:r>
                  <w:r w:rsidRPr="00363BBB">
                    <w:rPr>
                      <w:rFonts w:cstheme="minorHAnsi"/>
                      <w:sz w:val="20"/>
                      <w:szCs w:val="20"/>
                    </w:rPr>
                    <w:t xml:space="preserve"> community-based</w:t>
                  </w:r>
                  <w:r w:rsidR="004353AD">
                    <w:rPr>
                      <w:rFonts w:cstheme="minorHAnsi"/>
                      <w:sz w:val="20"/>
                      <w:szCs w:val="20"/>
                    </w:rPr>
                    <w:t xml:space="preserve"> </w:t>
                  </w:r>
                  <w:r w:rsidRPr="004353AD">
                    <w:rPr>
                      <w:rFonts w:cstheme="minorHAnsi"/>
                      <w:sz w:val="20"/>
                      <w:szCs w:val="20"/>
                    </w:rPr>
                    <w:t>cooperatives for women</w:t>
                  </w:r>
                  <w:r w:rsidRPr="004353AD">
                    <w:rPr>
                      <w:rFonts w:cstheme="minorHAnsi"/>
                      <w:bCs/>
                      <w:sz w:val="20"/>
                      <w:szCs w:val="20"/>
                    </w:rPr>
                    <w:t xml:space="preserve"> </w:t>
                  </w:r>
                </w:p>
                <w:p w14:paraId="0951789E" w14:textId="77777777" w:rsidR="0002603F" w:rsidRDefault="0002603F" w:rsidP="0002603F">
                  <w:pPr>
                    <w:pStyle w:val="ListParagraph"/>
                    <w:ind w:left="340"/>
                    <w:rPr>
                      <w:rFonts w:cstheme="minorHAnsi"/>
                      <w:bCs/>
                      <w:sz w:val="20"/>
                      <w:szCs w:val="20"/>
                    </w:rPr>
                  </w:pPr>
                </w:p>
                <w:p w14:paraId="3427B557" w14:textId="286C1FB1" w:rsidR="0002603F" w:rsidRPr="0002603F" w:rsidRDefault="0002603F" w:rsidP="0002603F">
                  <w:pPr>
                    <w:pStyle w:val="ListParagraph"/>
                    <w:numPr>
                      <w:ilvl w:val="0"/>
                      <w:numId w:val="31"/>
                    </w:numPr>
                    <w:ind w:left="340"/>
                    <w:rPr>
                      <w:rFonts w:cstheme="minorHAnsi"/>
                      <w:bCs/>
                      <w:sz w:val="20"/>
                      <w:szCs w:val="20"/>
                    </w:rPr>
                  </w:pPr>
                  <w:r w:rsidRPr="004353AD">
                    <w:rPr>
                      <w:rFonts w:cstheme="minorHAnsi"/>
                      <w:bCs/>
                      <w:sz w:val="20"/>
                      <w:szCs w:val="20"/>
                    </w:rPr>
                    <w:t>Establish</w:t>
                  </w:r>
                  <w:r w:rsidR="00527627">
                    <w:rPr>
                      <w:rFonts w:cstheme="minorHAnsi"/>
                      <w:bCs/>
                      <w:sz w:val="20"/>
                      <w:szCs w:val="20"/>
                    </w:rPr>
                    <w:t xml:space="preserve"> at last </w:t>
                  </w:r>
                  <w:r w:rsidR="00D27C82">
                    <w:rPr>
                      <w:rFonts w:cstheme="minorHAnsi"/>
                      <w:bCs/>
                      <w:sz w:val="20"/>
                      <w:szCs w:val="20"/>
                    </w:rPr>
                    <w:t>one</w:t>
                  </w:r>
                  <w:r>
                    <w:rPr>
                      <w:rFonts w:cstheme="minorHAnsi"/>
                      <w:bCs/>
                      <w:sz w:val="20"/>
                      <w:szCs w:val="20"/>
                    </w:rPr>
                    <w:t xml:space="preserve"> </w:t>
                  </w:r>
                  <w:r w:rsidRPr="004353AD">
                    <w:rPr>
                      <w:rFonts w:cstheme="minorHAnsi"/>
                      <w:bCs/>
                      <w:sz w:val="20"/>
                      <w:szCs w:val="20"/>
                    </w:rPr>
                    <w:t xml:space="preserve">cooperative </w:t>
                  </w:r>
                  <w:r>
                    <w:rPr>
                      <w:rFonts w:cstheme="minorHAnsi"/>
                      <w:bCs/>
                      <w:sz w:val="20"/>
                      <w:szCs w:val="20"/>
                    </w:rPr>
                    <w:t>with proper legal structure</w:t>
                  </w:r>
                  <w:r w:rsidR="00D27C82">
                    <w:rPr>
                      <w:rFonts w:cstheme="minorHAnsi"/>
                      <w:bCs/>
                      <w:sz w:val="20"/>
                      <w:szCs w:val="20"/>
                    </w:rPr>
                    <w:t xml:space="preserve"> </w:t>
                  </w:r>
                  <w:r w:rsidR="00D27C82" w:rsidRPr="00D27C82">
                    <w:rPr>
                      <w:rFonts w:cstheme="minorHAnsi"/>
                      <w:bCs/>
                      <w:sz w:val="20"/>
                      <w:szCs w:val="20"/>
                    </w:rPr>
                    <w:t>focused supporting women to better access livelihoods</w:t>
                  </w:r>
                  <w:r w:rsidR="00527627">
                    <w:rPr>
                      <w:rFonts w:cstheme="minorHAnsi"/>
                      <w:bCs/>
                      <w:sz w:val="20"/>
                      <w:szCs w:val="20"/>
                    </w:rPr>
                    <w:t xml:space="preserve"> in each state</w:t>
                  </w:r>
                  <w:r>
                    <w:rPr>
                      <w:rFonts w:cstheme="minorHAnsi"/>
                      <w:bCs/>
                      <w:sz w:val="20"/>
                      <w:szCs w:val="20"/>
                    </w:rPr>
                    <w:t xml:space="preserve">. </w:t>
                  </w:r>
                </w:p>
                <w:p w14:paraId="06889AA3" w14:textId="77777777" w:rsidR="00174BB7" w:rsidRDefault="00174BB7" w:rsidP="00174BB7">
                  <w:pPr>
                    <w:pStyle w:val="ListParagraph"/>
                    <w:ind w:left="340"/>
                    <w:rPr>
                      <w:rFonts w:cstheme="minorHAnsi"/>
                      <w:bCs/>
                      <w:sz w:val="20"/>
                      <w:szCs w:val="20"/>
                    </w:rPr>
                  </w:pPr>
                </w:p>
                <w:p w14:paraId="733830C2" w14:textId="77777777" w:rsidR="00446545" w:rsidRPr="00446545" w:rsidRDefault="00174BB7" w:rsidP="00446545">
                  <w:pPr>
                    <w:pStyle w:val="ListParagraph"/>
                    <w:numPr>
                      <w:ilvl w:val="0"/>
                      <w:numId w:val="31"/>
                    </w:numPr>
                    <w:ind w:left="340"/>
                    <w:rPr>
                      <w:rFonts w:cstheme="minorHAnsi"/>
                      <w:bCs/>
                      <w:sz w:val="20"/>
                      <w:szCs w:val="20"/>
                    </w:rPr>
                  </w:pPr>
                  <w:r>
                    <w:rPr>
                      <w:rFonts w:cstheme="minorHAnsi"/>
                      <w:bCs/>
                      <w:sz w:val="20"/>
                      <w:szCs w:val="20"/>
                    </w:rPr>
                    <w:t xml:space="preserve">Build capacity of women leaders, CSO, CBOs etc on </w:t>
                  </w:r>
                  <w:r w:rsidRPr="001613EF">
                    <w:rPr>
                      <w:rFonts w:cstheme="minorHAnsi"/>
                      <w:sz w:val="20"/>
                      <w:szCs w:val="20"/>
                    </w:rPr>
                    <w:t>community-based cooperative</w:t>
                  </w:r>
                  <w:r w:rsidR="0066384F">
                    <w:rPr>
                      <w:rFonts w:cstheme="minorHAnsi"/>
                      <w:sz w:val="20"/>
                      <w:szCs w:val="20"/>
                    </w:rPr>
                    <w:t>s management</w:t>
                  </w:r>
                </w:p>
                <w:p w14:paraId="4DB38261" w14:textId="77777777" w:rsidR="00446545" w:rsidRPr="00446545" w:rsidRDefault="00446545" w:rsidP="00446545">
                  <w:pPr>
                    <w:pStyle w:val="ListParagraph"/>
                    <w:rPr>
                      <w:rFonts w:cstheme="minorHAnsi"/>
                      <w:sz w:val="20"/>
                      <w:szCs w:val="20"/>
                    </w:rPr>
                  </w:pPr>
                </w:p>
                <w:p w14:paraId="1EAF4B26" w14:textId="09A6C2CC" w:rsidR="004353AD" w:rsidRPr="00446545" w:rsidRDefault="00446545" w:rsidP="00446545">
                  <w:pPr>
                    <w:pStyle w:val="ListParagraph"/>
                    <w:numPr>
                      <w:ilvl w:val="0"/>
                      <w:numId w:val="31"/>
                    </w:numPr>
                    <w:ind w:left="340"/>
                    <w:rPr>
                      <w:rFonts w:cstheme="minorHAnsi"/>
                      <w:bCs/>
                      <w:sz w:val="20"/>
                      <w:szCs w:val="20"/>
                    </w:rPr>
                  </w:pPr>
                  <w:r w:rsidRPr="00446545">
                    <w:rPr>
                      <w:rFonts w:cstheme="minorHAnsi"/>
                      <w:sz w:val="20"/>
                      <w:szCs w:val="20"/>
                    </w:rPr>
                    <w:t>Mentoring t</w:t>
                  </w:r>
                  <w:r>
                    <w:rPr>
                      <w:rFonts w:cstheme="minorHAnsi"/>
                      <w:sz w:val="20"/>
                      <w:szCs w:val="20"/>
                    </w:rPr>
                    <w:t xml:space="preserve">he leaders </w:t>
                  </w:r>
                  <w:r w:rsidR="00B62EB6">
                    <w:rPr>
                      <w:rFonts w:cstheme="minorHAnsi"/>
                      <w:sz w:val="20"/>
                      <w:szCs w:val="20"/>
                    </w:rPr>
                    <w:t>to utilise the cooperatives</w:t>
                  </w:r>
                  <w:r w:rsidR="00F74154">
                    <w:rPr>
                      <w:rFonts w:cstheme="minorHAnsi"/>
                      <w:sz w:val="20"/>
                      <w:szCs w:val="20"/>
                    </w:rPr>
                    <w:t xml:space="preserve"> as</w:t>
                  </w:r>
                  <w:r w:rsidR="00174BB7" w:rsidRPr="00446545">
                    <w:rPr>
                      <w:rFonts w:cstheme="minorHAnsi"/>
                      <w:sz w:val="20"/>
                      <w:szCs w:val="20"/>
                    </w:rPr>
                    <w:t xml:space="preserve"> collaborative leadership platforms.</w:t>
                  </w:r>
                </w:p>
                <w:p w14:paraId="4CC77C0B" w14:textId="2AFFD171" w:rsidR="001F3390" w:rsidRPr="00613ABB" w:rsidRDefault="001F3390" w:rsidP="00613ABB">
                  <w:pPr>
                    <w:rPr>
                      <w:rFonts w:cstheme="minorHAnsi"/>
                      <w:bCs/>
                      <w:sz w:val="20"/>
                      <w:szCs w:val="20"/>
                    </w:rPr>
                  </w:pPr>
                </w:p>
              </w:tc>
            </w:tr>
            <w:tr w:rsidR="001F3390" w:rsidRPr="00CE1CF4" w14:paraId="407D3172" w14:textId="77777777" w:rsidTr="0010775E">
              <w:tc>
                <w:tcPr>
                  <w:tcW w:w="1665" w:type="dxa"/>
                  <w:vMerge/>
                </w:tcPr>
                <w:p w14:paraId="68DC3A3E" w14:textId="77777777" w:rsidR="001F3390" w:rsidRPr="00CE1CF4" w:rsidRDefault="001F3390" w:rsidP="001F3390">
                  <w:pPr>
                    <w:rPr>
                      <w:rFonts w:cstheme="minorHAnsi"/>
                      <w:sz w:val="20"/>
                      <w:szCs w:val="20"/>
                    </w:rPr>
                  </w:pPr>
                </w:p>
              </w:tc>
              <w:tc>
                <w:tcPr>
                  <w:tcW w:w="2189" w:type="dxa"/>
                  <w:vMerge/>
                </w:tcPr>
                <w:p w14:paraId="63B355AF" w14:textId="77777777" w:rsidR="001F3390" w:rsidRPr="001C054C" w:rsidRDefault="001F3390" w:rsidP="001F3390">
                  <w:pPr>
                    <w:rPr>
                      <w:rFonts w:cstheme="minorHAnsi"/>
                      <w:sz w:val="20"/>
                      <w:szCs w:val="20"/>
                    </w:rPr>
                  </w:pPr>
                </w:p>
              </w:tc>
              <w:tc>
                <w:tcPr>
                  <w:tcW w:w="2320" w:type="dxa"/>
                </w:tcPr>
                <w:p w14:paraId="71EAF4DC" w14:textId="722CABB1" w:rsidR="001F3390" w:rsidRPr="001C054C" w:rsidRDefault="00174BB7" w:rsidP="00174BB7">
                  <w:pPr>
                    <w:rPr>
                      <w:rFonts w:cstheme="minorHAnsi"/>
                      <w:sz w:val="20"/>
                      <w:szCs w:val="20"/>
                    </w:rPr>
                  </w:pPr>
                  <w:r w:rsidRPr="001C054C">
                    <w:rPr>
                      <w:rFonts w:cstheme="minorHAnsi"/>
                      <w:b/>
                      <w:bCs/>
                      <w:sz w:val="20"/>
                      <w:szCs w:val="20"/>
                    </w:rPr>
                    <w:t>3.1.2</w:t>
                  </w:r>
                  <w:r w:rsidRPr="001C054C">
                    <w:rPr>
                      <w:rFonts w:cstheme="minorHAnsi"/>
                      <w:sz w:val="20"/>
                      <w:szCs w:val="20"/>
                    </w:rPr>
                    <w:t xml:space="preserve">: </w:t>
                  </w:r>
                  <w:r w:rsidR="00EA2022">
                    <w:rPr>
                      <w:rFonts w:cstheme="minorHAnsi"/>
                      <w:sz w:val="20"/>
                      <w:szCs w:val="20"/>
                    </w:rPr>
                    <w:t>Utilise the findings of the</w:t>
                  </w:r>
                  <w:r w:rsidR="00EA2022" w:rsidRPr="00EA2022">
                    <w:rPr>
                      <w:rFonts w:cstheme="minorHAnsi"/>
                      <w:sz w:val="20"/>
                      <w:szCs w:val="20"/>
                    </w:rPr>
                    <w:t xml:space="preserve"> livelihoods and market assessment of key value chains </w:t>
                  </w:r>
                  <w:r w:rsidR="00DB4D28">
                    <w:rPr>
                      <w:rFonts w:cstheme="minorHAnsi"/>
                      <w:sz w:val="20"/>
                      <w:szCs w:val="20"/>
                    </w:rPr>
                    <w:t xml:space="preserve">conducted by IOM </w:t>
                  </w:r>
                  <w:r w:rsidR="00EA2022" w:rsidRPr="00EA2022">
                    <w:rPr>
                      <w:rFonts w:cstheme="minorHAnsi"/>
                      <w:sz w:val="20"/>
                      <w:szCs w:val="20"/>
                    </w:rPr>
                    <w:t xml:space="preserve">to </w:t>
                  </w:r>
                  <w:r w:rsidR="00DB4D28">
                    <w:rPr>
                      <w:rFonts w:cstheme="minorHAnsi"/>
                      <w:sz w:val="20"/>
                      <w:szCs w:val="20"/>
                    </w:rPr>
                    <w:t>develop</w:t>
                  </w:r>
                  <w:r w:rsidR="00E30B5F">
                    <w:rPr>
                      <w:rFonts w:cstheme="minorHAnsi"/>
                      <w:sz w:val="20"/>
                      <w:szCs w:val="20"/>
                    </w:rPr>
                    <w:t xml:space="preserve"> at least</w:t>
                  </w:r>
                  <w:r w:rsidRPr="001C054C">
                    <w:rPr>
                      <w:rFonts w:cstheme="minorHAnsi"/>
                      <w:sz w:val="20"/>
                      <w:szCs w:val="20"/>
                    </w:rPr>
                    <w:t xml:space="preserve"> </w:t>
                  </w:r>
                  <w:r w:rsidR="00E30B5F">
                    <w:rPr>
                      <w:rFonts w:cstheme="minorHAnsi"/>
                      <w:sz w:val="20"/>
                      <w:szCs w:val="20"/>
                    </w:rPr>
                    <w:t xml:space="preserve">one </w:t>
                  </w:r>
                  <w:r w:rsidRPr="001C054C">
                    <w:rPr>
                      <w:rFonts w:cstheme="minorHAnsi"/>
                      <w:sz w:val="20"/>
                      <w:szCs w:val="20"/>
                    </w:rPr>
                    <w:t>community-economic empowerment hubs in the target state</w:t>
                  </w:r>
                  <w:r w:rsidR="00314EEE">
                    <w:rPr>
                      <w:rFonts w:cstheme="minorHAnsi"/>
                      <w:sz w:val="20"/>
                      <w:szCs w:val="20"/>
                    </w:rPr>
                    <w:t>s</w:t>
                  </w:r>
                  <w:r w:rsidR="001560AE">
                    <w:rPr>
                      <w:rFonts w:cstheme="minorHAnsi"/>
                      <w:sz w:val="20"/>
                      <w:szCs w:val="20"/>
                    </w:rPr>
                    <w:t xml:space="preserve">. </w:t>
                  </w:r>
                  <w:r w:rsidRPr="001C054C">
                    <w:rPr>
                      <w:rFonts w:cstheme="minorHAnsi"/>
                      <w:sz w:val="20"/>
                      <w:szCs w:val="20"/>
                    </w:rPr>
                    <w:t xml:space="preserve"> </w:t>
                  </w:r>
                </w:p>
              </w:tc>
              <w:tc>
                <w:tcPr>
                  <w:tcW w:w="3081" w:type="dxa"/>
                </w:tcPr>
                <w:p w14:paraId="33129825" w14:textId="7AA5EDA0" w:rsidR="00174BB7" w:rsidRDefault="00174BB7" w:rsidP="00174BB7">
                  <w:pPr>
                    <w:rPr>
                      <w:rFonts w:cstheme="minorHAnsi"/>
                      <w:sz w:val="20"/>
                      <w:szCs w:val="20"/>
                    </w:rPr>
                  </w:pPr>
                </w:p>
                <w:p w14:paraId="07AB6D8A" w14:textId="4179693B" w:rsidR="00122116" w:rsidRDefault="00122116" w:rsidP="00122116">
                  <w:pPr>
                    <w:pStyle w:val="ListParagraph"/>
                    <w:numPr>
                      <w:ilvl w:val="0"/>
                      <w:numId w:val="31"/>
                    </w:numPr>
                    <w:rPr>
                      <w:rFonts w:cstheme="minorHAnsi"/>
                      <w:sz w:val="20"/>
                      <w:szCs w:val="20"/>
                    </w:rPr>
                  </w:pPr>
                  <w:r w:rsidRPr="00122116">
                    <w:rPr>
                      <w:rFonts w:cstheme="minorHAnsi"/>
                      <w:bCs/>
                      <w:sz w:val="20"/>
                      <w:szCs w:val="20"/>
                    </w:rPr>
                    <w:t>Support the design the framework for a viable and sustainable</w:t>
                  </w:r>
                  <w:r w:rsidRPr="00122116">
                    <w:rPr>
                      <w:rFonts w:cstheme="minorHAnsi"/>
                      <w:sz w:val="20"/>
                      <w:szCs w:val="20"/>
                    </w:rPr>
                    <w:t xml:space="preserve"> community-economic empowerment hub for women and young women.</w:t>
                  </w:r>
                </w:p>
                <w:p w14:paraId="69C6CC01" w14:textId="77777777" w:rsidR="00122116" w:rsidRPr="00122116" w:rsidRDefault="00122116" w:rsidP="00122116">
                  <w:pPr>
                    <w:pStyle w:val="ListParagraph"/>
                    <w:ind w:left="501"/>
                    <w:rPr>
                      <w:rFonts w:cstheme="minorHAnsi"/>
                      <w:sz w:val="20"/>
                      <w:szCs w:val="20"/>
                    </w:rPr>
                  </w:pPr>
                </w:p>
                <w:p w14:paraId="76F6B031" w14:textId="4E50F444" w:rsidR="001560AE" w:rsidRPr="000468BE" w:rsidRDefault="001560AE" w:rsidP="000468BE">
                  <w:pPr>
                    <w:pStyle w:val="ListParagraph"/>
                    <w:numPr>
                      <w:ilvl w:val="0"/>
                      <w:numId w:val="31"/>
                    </w:numPr>
                    <w:rPr>
                      <w:rFonts w:cstheme="minorHAnsi"/>
                      <w:bCs/>
                      <w:sz w:val="20"/>
                      <w:szCs w:val="20"/>
                    </w:rPr>
                  </w:pPr>
                  <w:r w:rsidRPr="000468BE">
                    <w:rPr>
                      <w:rFonts w:cstheme="minorHAnsi"/>
                      <w:sz w:val="20"/>
                      <w:szCs w:val="20"/>
                    </w:rPr>
                    <w:t xml:space="preserve">facilitate the provision of integrated livelihood and income-generating opportunities for women </w:t>
                  </w:r>
                  <w:r w:rsidRPr="000468BE">
                    <w:rPr>
                      <w:rFonts w:cstheme="minorHAnsi"/>
                      <w:sz w:val="20"/>
                      <w:szCs w:val="20"/>
                    </w:rPr>
                    <w:lastRenderedPageBreak/>
                    <w:t>affected by violence in sampled LGAs.</w:t>
                  </w:r>
                </w:p>
                <w:p w14:paraId="6B639C57" w14:textId="77777777" w:rsidR="00174BB7" w:rsidRPr="001613EF" w:rsidRDefault="00174BB7" w:rsidP="00174BB7">
                  <w:pPr>
                    <w:pStyle w:val="ListParagraph"/>
                    <w:rPr>
                      <w:rFonts w:cstheme="minorHAnsi"/>
                      <w:bCs/>
                      <w:sz w:val="20"/>
                      <w:szCs w:val="20"/>
                    </w:rPr>
                  </w:pPr>
                </w:p>
                <w:p w14:paraId="5DC09767" w14:textId="42A69DC5" w:rsidR="001F3390" w:rsidRPr="0084266E" w:rsidRDefault="00174BB7" w:rsidP="0084266E">
                  <w:pPr>
                    <w:pStyle w:val="ListParagraph"/>
                    <w:numPr>
                      <w:ilvl w:val="0"/>
                      <w:numId w:val="31"/>
                    </w:numPr>
                    <w:ind w:hanging="720"/>
                    <w:rPr>
                      <w:rFonts w:cstheme="minorHAnsi"/>
                      <w:bCs/>
                      <w:sz w:val="20"/>
                      <w:szCs w:val="20"/>
                    </w:rPr>
                  </w:pPr>
                  <w:r w:rsidRPr="001C054C">
                    <w:rPr>
                      <w:rFonts w:cstheme="minorHAnsi"/>
                      <w:sz w:val="20"/>
                      <w:szCs w:val="20"/>
                    </w:rPr>
                    <w:t xml:space="preserve">establish </w:t>
                  </w:r>
                  <w:r w:rsidR="009852EC">
                    <w:rPr>
                      <w:rFonts w:cstheme="minorHAnsi"/>
                      <w:sz w:val="20"/>
                      <w:szCs w:val="20"/>
                    </w:rPr>
                    <w:t xml:space="preserve">one </w:t>
                  </w:r>
                  <w:r w:rsidRPr="001C054C">
                    <w:rPr>
                      <w:rFonts w:cstheme="minorHAnsi"/>
                      <w:sz w:val="20"/>
                      <w:szCs w:val="20"/>
                    </w:rPr>
                    <w:t>community-economic empowerment hubs</w:t>
                  </w:r>
                  <w:r>
                    <w:rPr>
                      <w:rFonts w:cstheme="minorHAnsi"/>
                      <w:sz w:val="20"/>
                      <w:szCs w:val="20"/>
                    </w:rPr>
                    <w:t xml:space="preserve"> for women in each state</w:t>
                  </w:r>
                  <w:r w:rsidR="0084266E">
                    <w:rPr>
                      <w:rFonts w:cstheme="minorHAnsi"/>
                      <w:sz w:val="20"/>
                      <w:szCs w:val="20"/>
                    </w:rPr>
                    <w:t>.</w:t>
                  </w:r>
                </w:p>
              </w:tc>
            </w:tr>
          </w:tbl>
          <w:p w14:paraId="1BCFA494" w14:textId="2500FDA4" w:rsidR="00B47E13" w:rsidRPr="00CE1CF4" w:rsidRDefault="00B47E13" w:rsidP="00750FDE">
            <w:pPr>
              <w:rPr>
                <w:rFonts w:asciiTheme="minorHAnsi" w:hAnsiTheme="minorHAnsi" w:cstheme="minorHAnsi"/>
                <w:bCs/>
                <w:sz w:val="20"/>
                <w:szCs w:val="20"/>
                <w:lang w:val="en-GB"/>
              </w:rPr>
            </w:pPr>
          </w:p>
          <w:p w14:paraId="241E80E1" w14:textId="77777777" w:rsidR="002A6C4E" w:rsidRPr="00CE1CF4" w:rsidRDefault="002A6C4E" w:rsidP="00750FDE">
            <w:pPr>
              <w:tabs>
                <w:tab w:val="center" w:pos="4320"/>
                <w:tab w:val="right" w:pos="8640"/>
              </w:tabs>
              <w:rPr>
                <w:rFonts w:asciiTheme="minorHAnsi" w:eastAsia="Times New Roman" w:hAnsiTheme="minorHAnsi" w:cstheme="minorHAnsi"/>
                <w:spacing w:val="-3"/>
                <w:sz w:val="20"/>
                <w:szCs w:val="20"/>
                <w:lang w:val="en-GB" w:eastAsia="en-GB"/>
              </w:rPr>
            </w:pPr>
          </w:p>
          <w:p w14:paraId="5B4056A5" w14:textId="54BCAF44" w:rsidR="002A6C4E" w:rsidRPr="00CE1CF4" w:rsidRDefault="002A6C4E" w:rsidP="00750FDE">
            <w:pPr>
              <w:tabs>
                <w:tab w:val="center" w:pos="4320"/>
                <w:tab w:val="right" w:pos="8640"/>
              </w:tabs>
              <w:rPr>
                <w:rFonts w:asciiTheme="minorHAnsi" w:hAnsiTheme="minorHAnsi" w:cstheme="minorHAnsi"/>
                <w:b/>
                <w:spacing w:val="-3"/>
                <w:sz w:val="20"/>
                <w:szCs w:val="20"/>
              </w:rPr>
            </w:pPr>
          </w:p>
        </w:tc>
      </w:tr>
      <w:tr w:rsidR="00D45B16" w:rsidRPr="0056586D" w14:paraId="4C610FB7" w14:textId="77777777" w:rsidTr="00DD1289">
        <w:tc>
          <w:tcPr>
            <w:tcW w:w="9558" w:type="dxa"/>
          </w:tcPr>
          <w:p w14:paraId="446AB2FB" w14:textId="3DA89DFA" w:rsidR="00BF0379" w:rsidRPr="00720D39" w:rsidRDefault="00D45B16" w:rsidP="00720D39">
            <w:pPr>
              <w:pStyle w:val="ListParagraph"/>
              <w:numPr>
                <w:ilvl w:val="0"/>
                <w:numId w:val="1"/>
              </w:numPr>
              <w:tabs>
                <w:tab w:val="center" w:pos="4320"/>
                <w:tab w:val="right" w:pos="8640"/>
              </w:tabs>
              <w:jc w:val="both"/>
              <w:rPr>
                <w:rFonts w:asciiTheme="minorHAnsi" w:eastAsia="Times New Roman" w:hAnsiTheme="minorHAnsi" w:cstheme="minorHAnsi"/>
                <w:b/>
                <w:spacing w:val="-3"/>
                <w:sz w:val="20"/>
                <w:szCs w:val="20"/>
                <w:lang w:val="en-GB" w:eastAsia="en-GB"/>
              </w:rPr>
            </w:pPr>
            <w:r w:rsidRPr="0053472F">
              <w:rPr>
                <w:rFonts w:asciiTheme="minorHAnsi" w:eastAsia="Times New Roman" w:hAnsiTheme="minorHAnsi" w:cstheme="minorHAnsi"/>
                <w:b/>
                <w:spacing w:val="-3"/>
                <w:sz w:val="20"/>
                <w:szCs w:val="20"/>
                <w:lang w:val="en-GB" w:eastAsia="en-GB"/>
              </w:rPr>
              <w:lastRenderedPageBreak/>
              <w:t>Timeframe:</w:t>
            </w:r>
            <w:r w:rsidR="00A035E0" w:rsidRPr="0053472F">
              <w:rPr>
                <w:rFonts w:asciiTheme="minorHAnsi" w:eastAsia="Times New Roman" w:hAnsiTheme="minorHAnsi" w:cstheme="minorHAnsi"/>
                <w:b/>
                <w:spacing w:val="-3"/>
                <w:sz w:val="20"/>
                <w:szCs w:val="20"/>
                <w:lang w:val="en-GB" w:eastAsia="en-GB"/>
              </w:rPr>
              <w:t xml:space="preserve"> </w:t>
            </w:r>
            <w:r w:rsidRPr="0053472F">
              <w:rPr>
                <w:rFonts w:asciiTheme="minorHAnsi" w:eastAsia="Times New Roman" w:hAnsiTheme="minorHAnsi" w:cstheme="minorHAnsi"/>
                <w:b/>
                <w:spacing w:val="-3"/>
                <w:sz w:val="20"/>
                <w:szCs w:val="20"/>
                <w:lang w:val="en-GB" w:eastAsia="en-GB"/>
              </w:rPr>
              <w:t>Start date and end date for completion of required services/results</w:t>
            </w:r>
            <w:r w:rsidR="00720D39">
              <w:rPr>
                <w:rFonts w:asciiTheme="minorHAnsi" w:eastAsia="Times New Roman" w:hAnsiTheme="minorHAnsi" w:cstheme="minorHAnsi"/>
                <w:b/>
                <w:spacing w:val="-3"/>
                <w:sz w:val="20"/>
                <w:szCs w:val="20"/>
                <w:lang w:val="en-GB" w:eastAsia="en-GB"/>
              </w:rPr>
              <w:t xml:space="preserve">: </w:t>
            </w:r>
            <w:r w:rsidR="00C13431" w:rsidRPr="00720D39">
              <w:rPr>
                <w:rFonts w:eastAsia="Times New Roman" w:cstheme="minorHAnsi"/>
                <w:b/>
                <w:spacing w:val="-3"/>
                <w:sz w:val="20"/>
                <w:szCs w:val="20"/>
                <w:lang w:val="en-GB" w:eastAsia="en-GB"/>
              </w:rPr>
              <w:t xml:space="preserve">The </w:t>
            </w:r>
            <w:r w:rsidR="00D54BA5" w:rsidRPr="00720D39">
              <w:rPr>
                <w:rFonts w:eastAsia="Times New Roman" w:cstheme="minorHAnsi"/>
                <w:b/>
                <w:spacing w:val="-3"/>
                <w:sz w:val="20"/>
                <w:szCs w:val="20"/>
                <w:lang w:val="en-GB" w:eastAsia="en-GB"/>
              </w:rPr>
              <w:t xml:space="preserve">start date is </w:t>
            </w:r>
            <w:r w:rsidR="00122116">
              <w:rPr>
                <w:rFonts w:eastAsia="Times New Roman" w:cstheme="minorHAnsi"/>
                <w:b/>
                <w:spacing w:val="-3"/>
                <w:sz w:val="20"/>
                <w:szCs w:val="20"/>
                <w:lang w:val="en-GB" w:eastAsia="en-GB"/>
              </w:rPr>
              <w:t>1</w:t>
            </w:r>
            <w:r w:rsidR="00122116" w:rsidRPr="00122116">
              <w:rPr>
                <w:rFonts w:eastAsia="Times New Roman" w:cstheme="minorHAnsi"/>
                <w:b/>
                <w:spacing w:val="-3"/>
                <w:sz w:val="20"/>
                <w:szCs w:val="20"/>
                <w:vertAlign w:val="superscript"/>
                <w:lang w:val="en-GB" w:eastAsia="en-GB"/>
              </w:rPr>
              <w:t>st</w:t>
            </w:r>
            <w:r w:rsidR="00122116">
              <w:rPr>
                <w:rFonts w:eastAsia="Times New Roman" w:cstheme="minorHAnsi"/>
                <w:b/>
                <w:spacing w:val="-3"/>
                <w:sz w:val="20"/>
                <w:szCs w:val="20"/>
                <w:lang w:val="en-GB" w:eastAsia="en-GB"/>
              </w:rPr>
              <w:t xml:space="preserve"> </w:t>
            </w:r>
            <w:r w:rsidR="00CA27E6">
              <w:rPr>
                <w:rFonts w:eastAsia="Times New Roman" w:cstheme="minorHAnsi"/>
                <w:b/>
                <w:spacing w:val="-3"/>
                <w:sz w:val="20"/>
                <w:szCs w:val="20"/>
                <w:lang w:val="en-GB" w:eastAsia="en-GB"/>
              </w:rPr>
              <w:t>April</w:t>
            </w:r>
            <w:r w:rsidR="00122116">
              <w:rPr>
                <w:rFonts w:eastAsia="Times New Roman" w:cstheme="minorHAnsi"/>
                <w:b/>
                <w:spacing w:val="-3"/>
                <w:sz w:val="20"/>
                <w:szCs w:val="20"/>
                <w:lang w:val="en-GB" w:eastAsia="en-GB"/>
              </w:rPr>
              <w:t xml:space="preserve"> </w:t>
            </w:r>
            <w:r w:rsidR="00363BBB">
              <w:rPr>
                <w:rFonts w:eastAsia="Times New Roman" w:cstheme="minorHAnsi"/>
                <w:b/>
                <w:spacing w:val="-3"/>
                <w:sz w:val="20"/>
                <w:szCs w:val="20"/>
                <w:lang w:val="en-GB" w:eastAsia="en-GB"/>
              </w:rPr>
              <w:t xml:space="preserve"> </w:t>
            </w:r>
            <w:r w:rsidR="00DA7404">
              <w:rPr>
                <w:rFonts w:eastAsia="Times New Roman" w:cstheme="minorHAnsi"/>
                <w:b/>
                <w:spacing w:val="-3"/>
                <w:sz w:val="20"/>
                <w:szCs w:val="20"/>
                <w:lang w:val="en-GB" w:eastAsia="en-GB"/>
              </w:rPr>
              <w:t>2023</w:t>
            </w:r>
            <w:r w:rsidR="003427BC" w:rsidRPr="00CE1CF4">
              <w:rPr>
                <w:rFonts w:eastAsia="Times New Roman" w:cstheme="minorHAnsi"/>
                <w:b/>
                <w:spacing w:val="-3"/>
                <w:sz w:val="20"/>
                <w:szCs w:val="20"/>
                <w:lang w:val="en-GB" w:eastAsia="en-GB"/>
              </w:rPr>
              <w:t xml:space="preserve"> </w:t>
            </w:r>
            <w:r w:rsidR="00A304FA">
              <w:rPr>
                <w:rFonts w:eastAsia="Times New Roman" w:cstheme="minorHAnsi"/>
                <w:b/>
                <w:spacing w:val="-3"/>
                <w:sz w:val="20"/>
                <w:szCs w:val="20"/>
                <w:lang w:val="en-GB" w:eastAsia="en-GB"/>
              </w:rPr>
              <w:t>–</w:t>
            </w:r>
            <w:r w:rsidR="00446EEF" w:rsidRPr="00CE1CF4">
              <w:rPr>
                <w:rFonts w:eastAsia="Times New Roman" w:cstheme="minorHAnsi"/>
                <w:b/>
                <w:spacing w:val="-3"/>
                <w:sz w:val="20"/>
                <w:szCs w:val="20"/>
                <w:lang w:val="en-GB" w:eastAsia="en-GB"/>
              </w:rPr>
              <w:t xml:space="preserve"> </w:t>
            </w:r>
            <w:r w:rsidR="008A1959" w:rsidRPr="00CE1CF4">
              <w:rPr>
                <w:rFonts w:eastAsia="Times New Roman" w:cstheme="minorHAnsi"/>
                <w:b/>
                <w:spacing w:val="-3"/>
                <w:sz w:val="20"/>
                <w:szCs w:val="20"/>
                <w:lang w:val="en-GB" w:eastAsia="en-GB"/>
              </w:rPr>
              <w:t>3</w:t>
            </w:r>
            <w:r w:rsidR="00A304FA">
              <w:rPr>
                <w:rFonts w:eastAsia="Times New Roman" w:cstheme="minorHAnsi"/>
                <w:b/>
                <w:spacing w:val="-3"/>
                <w:sz w:val="20"/>
                <w:szCs w:val="20"/>
                <w:lang w:val="en-GB" w:eastAsia="en-GB"/>
              </w:rPr>
              <w:t>0</w:t>
            </w:r>
            <w:r w:rsidR="000C59C3" w:rsidRPr="00CE1CF4">
              <w:rPr>
                <w:rFonts w:eastAsia="Times New Roman" w:cstheme="minorHAnsi"/>
                <w:b/>
                <w:spacing w:val="-3"/>
                <w:sz w:val="20"/>
                <w:szCs w:val="20"/>
                <w:vertAlign w:val="superscript"/>
                <w:lang w:val="en-GB" w:eastAsia="en-GB"/>
              </w:rPr>
              <w:t>th</w:t>
            </w:r>
            <w:r w:rsidR="000C59C3" w:rsidRPr="00CE1CF4">
              <w:rPr>
                <w:rFonts w:eastAsia="Times New Roman" w:cstheme="minorHAnsi"/>
                <w:b/>
                <w:spacing w:val="-3"/>
                <w:sz w:val="20"/>
                <w:szCs w:val="20"/>
                <w:lang w:val="en-GB" w:eastAsia="en-GB"/>
              </w:rPr>
              <w:t xml:space="preserve"> </w:t>
            </w:r>
            <w:r w:rsidR="00363BBB">
              <w:rPr>
                <w:rFonts w:eastAsia="Times New Roman" w:cstheme="minorHAnsi"/>
                <w:b/>
                <w:spacing w:val="-3"/>
                <w:sz w:val="20"/>
                <w:szCs w:val="20"/>
                <w:lang w:val="en-GB" w:eastAsia="en-GB"/>
              </w:rPr>
              <w:t>June</w:t>
            </w:r>
            <w:r w:rsidR="000C59C3" w:rsidRPr="00CE1CF4">
              <w:rPr>
                <w:rFonts w:eastAsia="Times New Roman" w:cstheme="minorHAnsi"/>
                <w:b/>
                <w:spacing w:val="-3"/>
                <w:sz w:val="20"/>
                <w:szCs w:val="20"/>
                <w:lang w:val="en-GB" w:eastAsia="en-GB"/>
              </w:rPr>
              <w:t xml:space="preserve"> 2024</w:t>
            </w:r>
            <w:r w:rsidR="00720D39" w:rsidRPr="00CE1CF4">
              <w:rPr>
                <w:rFonts w:eastAsia="Times New Roman" w:cstheme="minorHAnsi"/>
                <w:b/>
                <w:spacing w:val="-3"/>
                <w:sz w:val="20"/>
                <w:szCs w:val="20"/>
                <w:lang w:val="en-GB" w:eastAsia="en-GB"/>
              </w:rPr>
              <w:t xml:space="preserve"> (</w:t>
            </w:r>
            <w:r w:rsidR="00DA7404">
              <w:rPr>
                <w:rFonts w:eastAsia="Times New Roman" w:cstheme="minorHAnsi"/>
                <w:b/>
                <w:spacing w:val="-3"/>
                <w:sz w:val="20"/>
                <w:szCs w:val="20"/>
                <w:lang w:val="en-GB" w:eastAsia="en-GB"/>
              </w:rPr>
              <w:t>1</w:t>
            </w:r>
            <w:r w:rsidR="00EF6C87">
              <w:rPr>
                <w:rFonts w:eastAsia="Times New Roman" w:cstheme="minorHAnsi"/>
                <w:b/>
                <w:spacing w:val="-3"/>
                <w:sz w:val="20"/>
                <w:szCs w:val="20"/>
                <w:lang w:val="en-GB" w:eastAsia="en-GB"/>
              </w:rPr>
              <w:t>5</w:t>
            </w:r>
            <w:r w:rsidR="008A1959" w:rsidRPr="00CE1CF4">
              <w:rPr>
                <w:rFonts w:eastAsia="Times New Roman" w:cstheme="minorHAnsi"/>
                <w:b/>
                <w:spacing w:val="-3"/>
                <w:sz w:val="20"/>
                <w:szCs w:val="20"/>
                <w:lang w:val="en-GB" w:eastAsia="en-GB"/>
              </w:rPr>
              <w:t xml:space="preserve"> </w:t>
            </w:r>
            <w:r w:rsidR="00214BB2" w:rsidRPr="00CE1CF4">
              <w:rPr>
                <w:rFonts w:eastAsia="Times New Roman" w:cstheme="minorHAnsi"/>
                <w:b/>
                <w:spacing w:val="-3"/>
                <w:sz w:val="20"/>
                <w:szCs w:val="20"/>
                <w:lang w:val="en-GB" w:eastAsia="en-GB"/>
              </w:rPr>
              <w:t>months</w:t>
            </w:r>
            <w:r w:rsidR="003427BC" w:rsidRPr="00CE1CF4">
              <w:rPr>
                <w:rFonts w:eastAsia="Times New Roman" w:cstheme="minorHAnsi"/>
                <w:b/>
                <w:spacing w:val="-3"/>
                <w:sz w:val="20"/>
                <w:szCs w:val="20"/>
                <w:lang w:val="en-GB" w:eastAsia="en-GB"/>
              </w:rPr>
              <w:t>)</w:t>
            </w:r>
          </w:p>
        </w:tc>
      </w:tr>
      <w:tr w:rsidR="00D45B16" w:rsidRPr="0056586D" w14:paraId="0B55902D" w14:textId="77777777" w:rsidTr="00DD1289">
        <w:tc>
          <w:tcPr>
            <w:tcW w:w="9558" w:type="dxa"/>
          </w:tcPr>
          <w:p w14:paraId="42A4B2BA" w14:textId="2FE6A275" w:rsidR="00D45B16" w:rsidRPr="0053472F" w:rsidRDefault="00D45B16" w:rsidP="00A73892">
            <w:pPr>
              <w:tabs>
                <w:tab w:val="center" w:pos="4320"/>
                <w:tab w:val="right" w:pos="8640"/>
              </w:tabs>
              <w:jc w:val="both"/>
              <w:rPr>
                <w:rFonts w:asciiTheme="minorHAnsi" w:eastAsia="Times New Roman" w:hAnsiTheme="minorHAnsi" w:cstheme="minorHAnsi"/>
                <w:spacing w:val="-3"/>
                <w:sz w:val="20"/>
                <w:szCs w:val="20"/>
                <w:lang w:val="en-GB" w:eastAsia="en-GB"/>
              </w:rPr>
            </w:pPr>
            <w:r w:rsidRPr="0053472F">
              <w:rPr>
                <w:rFonts w:asciiTheme="minorHAnsi" w:eastAsia="Times New Roman" w:hAnsiTheme="minorHAnsi" w:cstheme="minorHAnsi"/>
                <w:b/>
                <w:spacing w:val="-3"/>
                <w:sz w:val="20"/>
                <w:szCs w:val="20"/>
                <w:lang w:val="en-GB" w:eastAsia="en-GB"/>
              </w:rPr>
              <w:t>Competencies:</w:t>
            </w:r>
            <w:r w:rsidR="00701D63" w:rsidRPr="0053472F">
              <w:rPr>
                <w:rFonts w:asciiTheme="minorHAnsi" w:eastAsia="Times New Roman" w:hAnsiTheme="minorHAnsi" w:cstheme="minorHAnsi"/>
                <w:spacing w:val="-3"/>
                <w:sz w:val="20"/>
                <w:szCs w:val="20"/>
                <w:lang w:val="en-GB" w:eastAsia="en-GB"/>
              </w:rPr>
              <w:t xml:space="preserve"> </w:t>
            </w:r>
          </w:p>
          <w:p w14:paraId="60DE7BDC" w14:textId="77777777" w:rsidR="00A73892" w:rsidRPr="0053472F" w:rsidRDefault="00A73892" w:rsidP="00A73892">
            <w:pPr>
              <w:tabs>
                <w:tab w:val="center" w:pos="4320"/>
                <w:tab w:val="right" w:pos="8640"/>
              </w:tabs>
              <w:rPr>
                <w:rFonts w:eastAsia="Times New Roman" w:cstheme="minorHAnsi"/>
                <w:b/>
                <w:bCs/>
                <w:spacing w:val="-3"/>
                <w:sz w:val="20"/>
                <w:szCs w:val="20"/>
                <w:lang w:val="en-GB" w:eastAsia="en-GB"/>
              </w:rPr>
            </w:pPr>
          </w:p>
          <w:p w14:paraId="3C9A3DBB" w14:textId="69E5E552" w:rsidR="00C13431" w:rsidRPr="0053472F" w:rsidRDefault="00C13431" w:rsidP="00A73892">
            <w:pPr>
              <w:pStyle w:val="ListParagraph"/>
              <w:numPr>
                <w:ilvl w:val="0"/>
                <w:numId w:val="43"/>
              </w:numPr>
              <w:tabs>
                <w:tab w:val="center" w:pos="4320"/>
                <w:tab w:val="right" w:pos="8640"/>
              </w:tabs>
              <w:rPr>
                <w:rFonts w:eastAsia="Times New Roman" w:cstheme="minorHAnsi"/>
                <w:b/>
                <w:bCs/>
                <w:spacing w:val="-3"/>
                <w:sz w:val="20"/>
                <w:szCs w:val="20"/>
                <w:lang w:val="en-GB" w:eastAsia="en-GB"/>
              </w:rPr>
            </w:pPr>
            <w:r w:rsidRPr="0053472F">
              <w:rPr>
                <w:rFonts w:eastAsia="Times New Roman" w:cstheme="minorHAnsi"/>
                <w:b/>
                <w:bCs/>
                <w:spacing w:val="-3"/>
                <w:sz w:val="20"/>
                <w:szCs w:val="20"/>
                <w:lang w:val="en-GB" w:eastAsia="en-GB"/>
              </w:rPr>
              <w:t>Technical/functional competencies required.</w:t>
            </w:r>
          </w:p>
          <w:p w14:paraId="66B4D6E1" w14:textId="77777777" w:rsidR="00A73892" w:rsidRPr="0053472F" w:rsidRDefault="00A73892" w:rsidP="00A73892">
            <w:pPr>
              <w:tabs>
                <w:tab w:val="center" w:pos="4320"/>
                <w:tab w:val="right" w:pos="8640"/>
              </w:tabs>
              <w:rPr>
                <w:rFonts w:eastAsia="Times New Roman" w:cstheme="minorHAnsi"/>
                <w:b/>
                <w:bCs/>
                <w:spacing w:val="-3"/>
                <w:sz w:val="20"/>
                <w:szCs w:val="20"/>
                <w:lang w:val="en-GB" w:eastAsia="en-GB"/>
              </w:rPr>
            </w:pPr>
          </w:p>
          <w:p w14:paraId="043F137E" w14:textId="12AFAF93" w:rsidR="00C13431" w:rsidRPr="0053472F" w:rsidRDefault="00C13431" w:rsidP="00132D30">
            <w:pPr>
              <w:tabs>
                <w:tab w:val="center" w:pos="4320"/>
                <w:tab w:val="right" w:pos="8640"/>
              </w:tabs>
              <w:rPr>
                <w:rFonts w:eastAsia="Times New Roman" w:cstheme="minorHAnsi"/>
                <w:b/>
                <w:bCs/>
                <w:spacing w:val="-3"/>
                <w:sz w:val="20"/>
                <w:szCs w:val="20"/>
                <w:lang w:val="en-GB" w:eastAsia="en-GB"/>
              </w:rPr>
            </w:pPr>
            <w:r w:rsidRPr="0053472F">
              <w:rPr>
                <w:rFonts w:eastAsia="Times New Roman" w:cstheme="minorHAnsi"/>
                <w:b/>
                <w:bCs/>
                <w:spacing w:val="-3"/>
                <w:sz w:val="20"/>
                <w:szCs w:val="20"/>
                <w:lang w:val="en-GB" w:eastAsia="en-GB"/>
              </w:rPr>
              <w:t>Reputation of Organisation and Staff</w:t>
            </w:r>
          </w:p>
          <w:p w14:paraId="02DB8180" w14:textId="5BC16BF6" w:rsidR="00C13431" w:rsidRPr="0053472F" w:rsidRDefault="00C13431" w:rsidP="00CA1549">
            <w:pPr>
              <w:pStyle w:val="ListParagraph"/>
              <w:numPr>
                <w:ilvl w:val="0"/>
                <w:numId w:val="38"/>
              </w:numPr>
              <w:tabs>
                <w:tab w:val="center" w:pos="4320"/>
                <w:tab w:val="right" w:pos="8640"/>
              </w:tabs>
              <w:spacing w:after="160" w:line="259" w:lineRule="auto"/>
              <w:jc w:val="both"/>
              <w:rPr>
                <w:rFonts w:asciiTheme="minorHAnsi" w:eastAsia="Times New Roman" w:hAnsiTheme="minorHAnsi" w:cstheme="minorHAnsi"/>
                <w:spacing w:val="-3"/>
                <w:sz w:val="20"/>
                <w:szCs w:val="20"/>
                <w:lang w:val="en-GB" w:eastAsia="en-GB"/>
              </w:rPr>
            </w:pPr>
            <w:r w:rsidRPr="0053472F">
              <w:rPr>
                <w:rFonts w:asciiTheme="minorHAnsi" w:eastAsia="Times New Roman" w:hAnsiTheme="minorHAnsi" w:cstheme="minorHAnsi"/>
                <w:spacing w:val="-3"/>
                <w:sz w:val="20"/>
                <w:szCs w:val="20"/>
                <w:lang w:val="en-GB" w:eastAsia="en-GB"/>
              </w:rPr>
              <w:t>Documented successful track record in the subject field;</w:t>
            </w:r>
          </w:p>
          <w:p w14:paraId="3A03ABDF" w14:textId="77777777" w:rsidR="00C13431" w:rsidRPr="0053472F" w:rsidRDefault="00C13431" w:rsidP="00CA1549">
            <w:pPr>
              <w:pStyle w:val="ListParagraph"/>
              <w:numPr>
                <w:ilvl w:val="0"/>
                <w:numId w:val="38"/>
              </w:numPr>
              <w:tabs>
                <w:tab w:val="center" w:pos="4320"/>
                <w:tab w:val="right" w:pos="8640"/>
              </w:tabs>
              <w:spacing w:after="160" w:line="259" w:lineRule="auto"/>
              <w:jc w:val="both"/>
              <w:rPr>
                <w:rFonts w:asciiTheme="minorHAnsi" w:eastAsia="Times New Roman" w:hAnsiTheme="minorHAnsi" w:cstheme="minorHAnsi"/>
                <w:spacing w:val="-3"/>
                <w:sz w:val="20"/>
                <w:szCs w:val="20"/>
                <w:lang w:val="en-GB" w:eastAsia="en-GB"/>
              </w:rPr>
            </w:pPr>
            <w:r w:rsidRPr="0053472F">
              <w:rPr>
                <w:rFonts w:asciiTheme="minorHAnsi" w:eastAsia="Times New Roman" w:hAnsiTheme="minorHAnsi" w:cstheme="minorHAnsi"/>
                <w:spacing w:val="-3"/>
                <w:sz w:val="20"/>
                <w:szCs w:val="20"/>
                <w:lang w:val="en-GB" w:eastAsia="en-GB"/>
              </w:rPr>
              <w:t>A proven commitment to results (able to provide records of successful projects);</w:t>
            </w:r>
          </w:p>
          <w:p w14:paraId="50430361" w14:textId="1060116E" w:rsidR="00363BBB" w:rsidRDefault="00C13431" w:rsidP="00363BBB">
            <w:pPr>
              <w:pStyle w:val="ListParagraph"/>
              <w:numPr>
                <w:ilvl w:val="0"/>
                <w:numId w:val="38"/>
              </w:numPr>
              <w:tabs>
                <w:tab w:val="center" w:pos="4320"/>
                <w:tab w:val="right" w:pos="8640"/>
              </w:tabs>
              <w:spacing w:after="160" w:line="259" w:lineRule="auto"/>
              <w:rPr>
                <w:rFonts w:asciiTheme="minorHAnsi" w:eastAsia="Times New Roman" w:hAnsiTheme="minorHAnsi" w:cstheme="minorHAnsi"/>
                <w:spacing w:val="-3"/>
                <w:sz w:val="20"/>
                <w:szCs w:val="20"/>
                <w:lang w:val="en-GB" w:eastAsia="en-GB"/>
              </w:rPr>
            </w:pPr>
            <w:r w:rsidRPr="0053472F">
              <w:rPr>
                <w:rFonts w:asciiTheme="minorHAnsi" w:eastAsia="Times New Roman" w:hAnsiTheme="minorHAnsi" w:cstheme="minorHAnsi"/>
                <w:spacing w:val="-3"/>
                <w:sz w:val="20"/>
                <w:szCs w:val="20"/>
                <w:lang w:val="en-GB" w:eastAsia="en-GB"/>
              </w:rPr>
              <w:t>Proven credibility</w:t>
            </w:r>
            <w:r w:rsidR="00363BBB">
              <w:rPr>
                <w:rFonts w:asciiTheme="minorHAnsi" w:eastAsia="Times New Roman" w:hAnsiTheme="minorHAnsi" w:cstheme="minorHAnsi"/>
                <w:spacing w:val="-3"/>
                <w:sz w:val="20"/>
                <w:szCs w:val="20"/>
                <w:lang w:val="en-GB" w:eastAsia="en-GB"/>
              </w:rPr>
              <w:t xml:space="preserve"> engaging</w:t>
            </w:r>
            <w:r w:rsidRPr="0053472F">
              <w:rPr>
                <w:rFonts w:asciiTheme="minorHAnsi" w:eastAsia="Times New Roman" w:hAnsiTheme="minorHAnsi" w:cstheme="minorHAnsi"/>
                <w:spacing w:val="-3"/>
                <w:sz w:val="20"/>
                <w:szCs w:val="20"/>
                <w:lang w:val="en-GB" w:eastAsia="en-GB"/>
              </w:rPr>
              <w:t xml:space="preserve"> in the </w:t>
            </w:r>
            <w:r w:rsidR="00C05B47" w:rsidRPr="0053472F">
              <w:rPr>
                <w:rFonts w:asciiTheme="minorHAnsi" w:eastAsia="Times New Roman" w:hAnsiTheme="minorHAnsi" w:cstheme="minorHAnsi"/>
                <w:spacing w:val="-3"/>
                <w:sz w:val="20"/>
                <w:szCs w:val="20"/>
                <w:lang w:val="en-GB" w:eastAsia="en-GB"/>
              </w:rPr>
              <w:t>Northern region</w:t>
            </w:r>
            <w:r w:rsidR="00363BBB">
              <w:rPr>
                <w:rFonts w:asciiTheme="minorHAnsi" w:eastAsia="Times New Roman" w:hAnsiTheme="minorHAnsi" w:cstheme="minorHAnsi"/>
                <w:spacing w:val="-3"/>
                <w:sz w:val="20"/>
                <w:szCs w:val="20"/>
                <w:lang w:val="en-GB" w:eastAsia="en-GB"/>
              </w:rPr>
              <w:t xml:space="preserve"> of Nigeria.</w:t>
            </w:r>
          </w:p>
          <w:p w14:paraId="508965CD" w14:textId="3004F258" w:rsidR="00457D98" w:rsidRDefault="00457D98" w:rsidP="00363BBB">
            <w:pPr>
              <w:pStyle w:val="ListParagraph"/>
              <w:numPr>
                <w:ilvl w:val="0"/>
                <w:numId w:val="38"/>
              </w:numPr>
              <w:tabs>
                <w:tab w:val="center" w:pos="4320"/>
                <w:tab w:val="right" w:pos="8640"/>
              </w:tabs>
              <w:spacing w:after="160" w:line="259" w:lineRule="auto"/>
              <w:rPr>
                <w:rFonts w:asciiTheme="minorHAnsi" w:eastAsia="Times New Roman" w:hAnsiTheme="minorHAnsi" w:cstheme="minorHAnsi"/>
                <w:spacing w:val="-3"/>
                <w:sz w:val="20"/>
                <w:szCs w:val="20"/>
                <w:lang w:val="en-GB" w:eastAsia="en-GB"/>
              </w:rPr>
            </w:pPr>
            <w:r>
              <w:rPr>
                <w:rFonts w:asciiTheme="minorHAnsi" w:eastAsia="Times New Roman" w:hAnsiTheme="minorHAnsi" w:cstheme="minorHAnsi"/>
                <w:spacing w:val="-3"/>
                <w:sz w:val="20"/>
                <w:szCs w:val="20"/>
                <w:lang w:val="en-GB" w:eastAsia="en-GB"/>
              </w:rPr>
              <w:t>Proven credibility in gender tracking, mainstreaming and responsiveness.</w:t>
            </w:r>
          </w:p>
          <w:p w14:paraId="7128AA88" w14:textId="3AED2C20" w:rsidR="00363BBB" w:rsidRPr="00363BBB" w:rsidRDefault="00363BBB" w:rsidP="00363BBB">
            <w:pPr>
              <w:pStyle w:val="ListParagraph"/>
              <w:numPr>
                <w:ilvl w:val="0"/>
                <w:numId w:val="38"/>
              </w:numPr>
              <w:tabs>
                <w:tab w:val="center" w:pos="4320"/>
                <w:tab w:val="right" w:pos="8640"/>
              </w:tabs>
              <w:spacing w:after="160" w:line="259" w:lineRule="auto"/>
              <w:rPr>
                <w:rFonts w:asciiTheme="minorHAnsi" w:eastAsia="Times New Roman" w:hAnsiTheme="minorHAnsi" w:cstheme="minorHAnsi"/>
                <w:spacing w:val="-3"/>
                <w:sz w:val="20"/>
                <w:szCs w:val="20"/>
                <w:lang w:val="en-GB" w:eastAsia="en-GB"/>
              </w:rPr>
            </w:pPr>
            <w:r>
              <w:rPr>
                <w:rFonts w:asciiTheme="minorHAnsi" w:eastAsia="Times New Roman" w:hAnsiTheme="minorHAnsi" w:cstheme="minorHAnsi"/>
                <w:spacing w:val="-3"/>
                <w:sz w:val="20"/>
                <w:szCs w:val="20"/>
                <w:lang w:val="en-GB" w:eastAsia="en-GB"/>
              </w:rPr>
              <w:t>Proven</w:t>
            </w:r>
            <w:r w:rsidR="00C05B47" w:rsidRPr="0053472F">
              <w:rPr>
                <w:rFonts w:asciiTheme="minorHAnsi" w:eastAsia="Times New Roman" w:hAnsiTheme="minorHAnsi" w:cstheme="minorHAnsi"/>
                <w:spacing w:val="-3"/>
                <w:sz w:val="20"/>
                <w:szCs w:val="20"/>
                <w:lang w:val="en-GB" w:eastAsia="en-GB"/>
              </w:rPr>
              <w:t xml:space="preserve"> </w:t>
            </w:r>
            <w:r>
              <w:rPr>
                <w:rFonts w:asciiTheme="minorHAnsi" w:eastAsia="Times New Roman" w:hAnsiTheme="minorHAnsi" w:cstheme="minorHAnsi"/>
                <w:spacing w:val="-3"/>
                <w:sz w:val="20"/>
                <w:szCs w:val="20"/>
                <w:lang w:val="en-GB" w:eastAsia="en-GB"/>
              </w:rPr>
              <w:t xml:space="preserve">credibility </w:t>
            </w:r>
            <w:r w:rsidR="00C13431" w:rsidRPr="0053472F">
              <w:rPr>
                <w:rFonts w:asciiTheme="minorHAnsi" w:eastAsia="Times New Roman" w:hAnsiTheme="minorHAnsi" w:cstheme="minorHAnsi"/>
                <w:spacing w:val="-3"/>
                <w:sz w:val="20"/>
                <w:szCs w:val="20"/>
                <w:lang w:val="en-GB" w:eastAsia="en-GB"/>
              </w:rPr>
              <w:t>working towards gender eq</w:t>
            </w:r>
            <w:r>
              <w:rPr>
                <w:rFonts w:asciiTheme="minorHAnsi" w:eastAsia="Times New Roman" w:hAnsiTheme="minorHAnsi" w:cstheme="minorHAnsi"/>
                <w:spacing w:val="-3"/>
                <w:sz w:val="20"/>
                <w:szCs w:val="20"/>
                <w:lang w:val="en-GB" w:eastAsia="en-GB"/>
              </w:rPr>
              <w:t>uality</w:t>
            </w:r>
            <w:r w:rsidR="00C05B47" w:rsidRPr="0053472F">
              <w:rPr>
                <w:rFonts w:asciiTheme="minorHAnsi" w:eastAsia="Times New Roman" w:hAnsiTheme="minorHAnsi" w:cstheme="minorHAnsi"/>
                <w:spacing w:val="-3"/>
                <w:sz w:val="20"/>
                <w:szCs w:val="20"/>
                <w:lang w:val="en-GB" w:eastAsia="en-GB"/>
              </w:rPr>
              <w:t xml:space="preserve"> and the empowerment of women, </w:t>
            </w:r>
            <w:r w:rsidR="004F0A5D" w:rsidRPr="0053472F">
              <w:rPr>
                <w:rFonts w:asciiTheme="minorHAnsi" w:eastAsia="Times New Roman" w:hAnsiTheme="minorHAnsi" w:cstheme="minorHAnsi"/>
                <w:spacing w:val="-3"/>
                <w:sz w:val="20"/>
                <w:szCs w:val="20"/>
                <w:lang w:val="en-GB" w:eastAsia="en-GB"/>
              </w:rPr>
              <w:t>policy and practice level engage</w:t>
            </w:r>
            <w:r w:rsidR="003427BC" w:rsidRPr="0053472F">
              <w:rPr>
                <w:rFonts w:asciiTheme="minorHAnsi" w:eastAsia="Times New Roman" w:hAnsiTheme="minorHAnsi" w:cstheme="minorHAnsi"/>
                <w:spacing w:val="-3"/>
                <w:sz w:val="20"/>
                <w:szCs w:val="20"/>
                <w:lang w:val="en-GB" w:eastAsia="en-GB"/>
              </w:rPr>
              <w:t xml:space="preserve">ments on </w:t>
            </w:r>
            <w:r w:rsidR="00C05B47" w:rsidRPr="0053472F">
              <w:rPr>
                <w:rFonts w:asciiTheme="minorHAnsi" w:eastAsia="Times New Roman" w:hAnsiTheme="minorHAnsi" w:cstheme="minorHAnsi"/>
                <w:spacing w:val="-3"/>
                <w:sz w:val="20"/>
                <w:szCs w:val="20"/>
                <w:lang w:val="en-GB" w:eastAsia="en-GB"/>
              </w:rPr>
              <w:t>women peace and security,</w:t>
            </w:r>
            <w:r w:rsidR="00C13431" w:rsidRPr="0053472F">
              <w:rPr>
                <w:rFonts w:asciiTheme="minorHAnsi" w:eastAsia="Times New Roman" w:hAnsiTheme="minorHAnsi" w:cstheme="minorHAnsi"/>
                <w:spacing w:val="-3"/>
                <w:sz w:val="20"/>
                <w:szCs w:val="20"/>
                <w:lang w:val="en-GB" w:eastAsia="en-GB"/>
              </w:rPr>
              <w:t xml:space="preserve"> </w:t>
            </w:r>
            <w:r>
              <w:rPr>
                <w:rFonts w:asciiTheme="minorHAnsi" w:eastAsia="Times New Roman" w:hAnsiTheme="minorHAnsi" w:cstheme="minorHAnsi"/>
                <w:spacing w:val="-3"/>
                <w:sz w:val="20"/>
                <w:szCs w:val="20"/>
                <w:lang w:val="en-GB" w:eastAsia="en-GB"/>
              </w:rPr>
              <w:t>human and w</w:t>
            </w:r>
            <w:r w:rsidR="00C13431" w:rsidRPr="0053472F">
              <w:rPr>
                <w:rFonts w:asciiTheme="minorHAnsi" w:eastAsia="Times New Roman" w:hAnsiTheme="minorHAnsi" w:cstheme="minorHAnsi"/>
                <w:spacing w:val="-3"/>
                <w:sz w:val="20"/>
                <w:szCs w:val="20"/>
                <w:lang w:val="en-GB" w:eastAsia="en-GB"/>
              </w:rPr>
              <w:t xml:space="preserve">omen’s rights, </w:t>
            </w:r>
            <w:r w:rsidR="00157584" w:rsidRPr="0053472F">
              <w:rPr>
                <w:rFonts w:asciiTheme="minorHAnsi" w:eastAsia="Times New Roman" w:hAnsiTheme="minorHAnsi" w:cstheme="minorHAnsi"/>
                <w:spacing w:val="-3"/>
                <w:sz w:val="20"/>
                <w:szCs w:val="20"/>
                <w:lang w:val="en-GB" w:eastAsia="en-GB"/>
              </w:rPr>
              <w:t>governance and women’s leadership,</w:t>
            </w:r>
            <w:r w:rsidR="0005554C">
              <w:rPr>
                <w:rFonts w:asciiTheme="minorHAnsi" w:eastAsia="Times New Roman" w:hAnsiTheme="minorHAnsi" w:cstheme="minorHAnsi"/>
                <w:spacing w:val="-3"/>
                <w:sz w:val="20"/>
                <w:szCs w:val="20"/>
                <w:lang w:val="en-GB" w:eastAsia="en-GB"/>
              </w:rPr>
              <w:t xml:space="preserve"> sexual and gender </w:t>
            </w:r>
            <w:r w:rsidR="00FB0FDC">
              <w:rPr>
                <w:rFonts w:asciiTheme="minorHAnsi" w:eastAsia="Times New Roman" w:hAnsiTheme="minorHAnsi" w:cstheme="minorHAnsi"/>
                <w:spacing w:val="-3"/>
                <w:sz w:val="20"/>
                <w:szCs w:val="20"/>
                <w:lang w:val="en-GB" w:eastAsia="en-GB"/>
              </w:rPr>
              <w:t xml:space="preserve">based violence response, </w:t>
            </w:r>
            <w:r w:rsidR="00157584" w:rsidRPr="0053472F">
              <w:rPr>
                <w:rFonts w:asciiTheme="minorHAnsi" w:eastAsia="Times New Roman" w:hAnsiTheme="minorHAnsi" w:cstheme="minorHAnsi"/>
                <w:spacing w:val="-3"/>
                <w:sz w:val="20"/>
                <w:szCs w:val="20"/>
                <w:lang w:val="en-GB" w:eastAsia="en-GB"/>
              </w:rPr>
              <w:t xml:space="preserve"> </w:t>
            </w:r>
            <w:r>
              <w:rPr>
                <w:rFonts w:asciiTheme="minorHAnsi" w:eastAsia="Times New Roman" w:hAnsiTheme="minorHAnsi" w:cstheme="minorHAnsi"/>
                <w:spacing w:val="-3"/>
                <w:sz w:val="20"/>
                <w:szCs w:val="20"/>
                <w:lang w:val="en-GB" w:eastAsia="en-GB"/>
              </w:rPr>
              <w:t xml:space="preserve">trauma healing and </w:t>
            </w:r>
            <w:r w:rsidRPr="00B47E13">
              <w:rPr>
                <w:rFonts w:cstheme="minorHAnsi"/>
                <w:sz w:val="20"/>
                <w:szCs w:val="20"/>
              </w:rPr>
              <w:t>psychosocial support</w:t>
            </w:r>
            <w:r>
              <w:rPr>
                <w:rFonts w:cstheme="minorHAnsi"/>
                <w:sz w:val="20"/>
                <w:szCs w:val="20"/>
              </w:rPr>
              <w:t>,</w:t>
            </w:r>
            <w:r w:rsidR="00157584" w:rsidRPr="0053472F">
              <w:rPr>
                <w:rFonts w:asciiTheme="minorHAnsi" w:eastAsia="Times New Roman" w:hAnsiTheme="minorHAnsi" w:cstheme="minorHAnsi"/>
                <w:spacing w:val="-3"/>
                <w:sz w:val="20"/>
                <w:szCs w:val="20"/>
                <w:lang w:val="en-GB" w:eastAsia="en-GB"/>
              </w:rPr>
              <w:t xml:space="preserve"> </w:t>
            </w:r>
            <w:r w:rsidRPr="00363BBB">
              <w:rPr>
                <w:rFonts w:eastAsia="Times New Roman" w:cstheme="minorHAnsi"/>
                <w:spacing w:val="-3"/>
                <w:sz w:val="20"/>
                <w:szCs w:val="20"/>
                <w:lang w:val="en-GB" w:eastAsia="en-GB"/>
              </w:rPr>
              <w:t xml:space="preserve">women’s economic empowerment, </w:t>
            </w:r>
            <w:r>
              <w:rPr>
                <w:rFonts w:eastAsia="Times New Roman" w:cstheme="minorHAnsi"/>
                <w:spacing w:val="-3"/>
                <w:sz w:val="20"/>
                <w:szCs w:val="20"/>
                <w:lang w:val="en-GB" w:eastAsia="en-GB"/>
              </w:rPr>
              <w:t>cooperative establishment and management</w:t>
            </w:r>
            <w:r w:rsidRPr="00363BBB">
              <w:rPr>
                <w:rFonts w:eastAsia="Times New Roman" w:cstheme="minorHAnsi"/>
                <w:spacing w:val="-3"/>
                <w:sz w:val="20"/>
                <w:szCs w:val="20"/>
                <w:lang w:val="en-GB" w:eastAsia="en-GB"/>
              </w:rPr>
              <w:t>, livelihood and economic/income generating opportunities</w:t>
            </w:r>
            <w:r>
              <w:rPr>
                <w:rFonts w:eastAsia="Times New Roman" w:cstheme="minorHAnsi"/>
                <w:spacing w:val="-3"/>
                <w:sz w:val="20"/>
                <w:szCs w:val="20"/>
                <w:lang w:val="en-GB" w:eastAsia="en-GB"/>
              </w:rPr>
              <w:t xml:space="preserve">, </w:t>
            </w:r>
            <w:r>
              <w:rPr>
                <w:rFonts w:asciiTheme="minorHAnsi" w:eastAsia="Times New Roman" w:hAnsiTheme="minorHAnsi" w:cstheme="minorHAnsi"/>
                <w:spacing w:val="-3"/>
                <w:sz w:val="20"/>
                <w:szCs w:val="20"/>
                <w:lang w:val="en-GB" w:eastAsia="en-GB"/>
              </w:rPr>
              <w:t xml:space="preserve">stakeholders </w:t>
            </w:r>
            <w:r w:rsidR="0005554C">
              <w:rPr>
                <w:rFonts w:asciiTheme="minorHAnsi" w:eastAsia="Times New Roman" w:hAnsiTheme="minorHAnsi" w:cstheme="minorHAnsi"/>
                <w:spacing w:val="-3"/>
                <w:sz w:val="20"/>
                <w:szCs w:val="20"/>
                <w:lang w:val="en-GB" w:eastAsia="en-GB"/>
              </w:rPr>
              <w:t xml:space="preserve">(government, CSO, community) </w:t>
            </w:r>
            <w:r>
              <w:rPr>
                <w:rFonts w:asciiTheme="minorHAnsi" w:eastAsia="Times New Roman" w:hAnsiTheme="minorHAnsi" w:cstheme="minorHAnsi"/>
                <w:spacing w:val="-3"/>
                <w:sz w:val="20"/>
                <w:szCs w:val="20"/>
                <w:lang w:val="en-GB" w:eastAsia="en-GB"/>
              </w:rPr>
              <w:t xml:space="preserve">engagement and </w:t>
            </w:r>
            <w:r w:rsidRPr="0053472F">
              <w:rPr>
                <w:rFonts w:asciiTheme="minorHAnsi" w:eastAsia="Times New Roman" w:hAnsiTheme="minorHAnsi" w:cstheme="minorHAnsi"/>
                <w:spacing w:val="-3"/>
                <w:sz w:val="20"/>
                <w:szCs w:val="20"/>
                <w:lang w:val="en-GB" w:eastAsia="en-GB"/>
              </w:rPr>
              <w:t>management</w:t>
            </w:r>
            <w:r>
              <w:rPr>
                <w:rFonts w:asciiTheme="minorHAnsi" w:eastAsia="Times New Roman" w:hAnsiTheme="minorHAnsi" w:cstheme="minorHAnsi"/>
                <w:spacing w:val="-3"/>
                <w:sz w:val="20"/>
                <w:szCs w:val="20"/>
                <w:lang w:val="en-GB" w:eastAsia="en-GB"/>
              </w:rPr>
              <w:t xml:space="preserve"> </w:t>
            </w:r>
            <w:r w:rsidRPr="0053472F">
              <w:rPr>
                <w:rFonts w:asciiTheme="minorHAnsi" w:eastAsia="Times New Roman" w:hAnsiTheme="minorHAnsi" w:cstheme="minorHAnsi"/>
                <w:spacing w:val="-3"/>
                <w:sz w:val="20"/>
                <w:szCs w:val="20"/>
                <w:lang w:val="en-GB" w:eastAsia="en-GB"/>
              </w:rPr>
              <w:t>and other relevant thematic areas</w:t>
            </w:r>
            <w:r>
              <w:rPr>
                <w:rFonts w:asciiTheme="minorHAnsi" w:eastAsia="Times New Roman" w:hAnsiTheme="minorHAnsi" w:cstheme="minorHAnsi"/>
                <w:spacing w:val="-3"/>
                <w:sz w:val="20"/>
                <w:szCs w:val="20"/>
                <w:lang w:val="en-GB" w:eastAsia="en-GB"/>
              </w:rPr>
              <w:t>.</w:t>
            </w:r>
          </w:p>
          <w:p w14:paraId="2D26AE0C" w14:textId="77777777" w:rsidR="00C13431" w:rsidRPr="0053472F" w:rsidRDefault="00C13431" w:rsidP="00132D30">
            <w:pPr>
              <w:tabs>
                <w:tab w:val="center" w:pos="4320"/>
                <w:tab w:val="right" w:pos="8640"/>
              </w:tabs>
              <w:rPr>
                <w:rFonts w:eastAsia="Times New Roman" w:cstheme="minorHAnsi"/>
                <w:b/>
                <w:bCs/>
                <w:spacing w:val="-3"/>
                <w:sz w:val="20"/>
                <w:szCs w:val="20"/>
                <w:lang w:val="en-GB" w:eastAsia="en-GB"/>
              </w:rPr>
            </w:pPr>
            <w:r w:rsidRPr="0053472F">
              <w:rPr>
                <w:rFonts w:eastAsia="Times New Roman" w:cstheme="minorHAnsi"/>
                <w:b/>
                <w:bCs/>
                <w:spacing w:val="-3"/>
                <w:sz w:val="20"/>
                <w:szCs w:val="20"/>
                <w:lang w:val="en-GB" w:eastAsia="en-GB"/>
              </w:rPr>
              <w:t>General Organizational Capability:</w:t>
            </w:r>
          </w:p>
          <w:p w14:paraId="3FEFDB13" w14:textId="3ACD6AD0" w:rsidR="00C13431" w:rsidRDefault="00C13431" w:rsidP="00CA1549">
            <w:pPr>
              <w:pStyle w:val="ListParagraph"/>
              <w:numPr>
                <w:ilvl w:val="0"/>
                <w:numId w:val="38"/>
              </w:numPr>
              <w:tabs>
                <w:tab w:val="center" w:pos="4320"/>
                <w:tab w:val="right" w:pos="8640"/>
              </w:tabs>
              <w:spacing w:after="160" w:line="259" w:lineRule="auto"/>
              <w:rPr>
                <w:rFonts w:asciiTheme="minorHAnsi" w:eastAsia="Times New Roman" w:hAnsiTheme="minorHAnsi" w:cstheme="minorHAnsi"/>
                <w:spacing w:val="-3"/>
                <w:sz w:val="20"/>
                <w:szCs w:val="20"/>
                <w:lang w:val="en-GB" w:eastAsia="en-GB"/>
              </w:rPr>
            </w:pPr>
            <w:r w:rsidRPr="0053472F">
              <w:rPr>
                <w:rFonts w:asciiTheme="minorHAnsi" w:eastAsia="Times New Roman" w:hAnsiTheme="minorHAnsi" w:cstheme="minorHAnsi"/>
                <w:spacing w:val="-3"/>
                <w:sz w:val="20"/>
                <w:szCs w:val="20"/>
                <w:lang w:val="en-GB" w:eastAsia="en-GB"/>
              </w:rPr>
              <w:t>Strength of project management on creating or managing knowledge networks, convening a wide range of stakeholders, and generating policy advice.</w:t>
            </w:r>
          </w:p>
          <w:p w14:paraId="75878CCB" w14:textId="08585BF8" w:rsidR="00457D98" w:rsidRPr="00457D98" w:rsidRDefault="00457D98" w:rsidP="00457D98">
            <w:pPr>
              <w:pStyle w:val="ListParagraph"/>
              <w:numPr>
                <w:ilvl w:val="0"/>
                <w:numId w:val="38"/>
              </w:numPr>
              <w:rPr>
                <w:rFonts w:eastAsia="Times New Roman" w:cstheme="minorHAnsi"/>
                <w:spacing w:val="-3"/>
                <w:sz w:val="20"/>
                <w:szCs w:val="20"/>
                <w:lang w:val="en-GB" w:eastAsia="en-GB"/>
              </w:rPr>
            </w:pPr>
            <w:r w:rsidRPr="00457D98">
              <w:rPr>
                <w:rFonts w:eastAsia="Times New Roman" w:cstheme="minorHAnsi"/>
                <w:spacing w:val="-3"/>
                <w:sz w:val="20"/>
                <w:szCs w:val="20"/>
                <w:lang w:val="en-GB" w:eastAsia="en-GB"/>
              </w:rPr>
              <w:t xml:space="preserve">Track record of effective mainstreaming of gender and gender responsiveness in the implementation of the project, including </w:t>
            </w:r>
            <w:r>
              <w:rPr>
                <w:rFonts w:eastAsia="Times New Roman" w:cstheme="minorHAnsi"/>
                <w:spacing w:val="-3"/>
                <w:sz w:val="20"/>
                <w:szCs w:val="20"/>
                <w:lang w:val="en-GB" w:eastAsia="en-GB"/>
              </w:rPr>
              <w:t xml:space="preserve">implementing </w:t>
            </w:r>
            <w:r w:rsidRPr="00457D98">
              <w:rPr>
                <w:rFonts w:eastAsia="Times New Roman" w:cstheme="minorHAnsi"/>
                <w:spacing w:val="-3"/>
                <w:sz w:val="20"/>
                <w:szCs w:val="20"/>
                <w:lang w:val="en-GB" w:eastAsia="en-GB"/>
              </w:rPr>
              <w:t>active gender tracking</w:t>
            </w:r>
            <w:r>
              <w:rPr>
                <w:rFonts w:eastAsia="Times New Roman" w:cstheme="minorHAnsi"/>
                <w:spacing w:val="-3"/>
                <w:sz w:val="20"/>
                <w:szCs w:val="20"/>
                <w:lang w:val="en-GB" w:eastAsia="en-GB"/>
              </w:rPr>
              <w:t xml:space="preserve"> systems.</w:t>
            </w:r>
          </w:p>
          <w:p w14:paraId="6FB44423" w14:textId="36D5CACF" w:rsidR="00C13431" w:rsidRPr="0053472F" w:rsidRDefault="00C13431" w:rsidP="00CA1549">
            <w:pPr>
              <w:pStyle w:val="ListParagraph"/>
              <w:numPr>
                <w:ilvl w:val="0"/>
                <w:numId w:val="38"/>
              </w:numPr>
              <w:tabs>
                <w:tab w:val="center" w:pos="4320"/>
                <w:tab w:val="right" w:pos="8640"/>
              </w:tabs>
              <w:spacing w:after="160" w:line="259" w:lineRule="auto"/>
              <w:rPr>
                <w:rFonts w:asciiTheme="minorHAnsi" w:eastAsia="Times New Roman" w:hAnsiTheme="minorHAnsi" w:cstheme="minorHAnsi"/>
                <w:spacing w:val="-3"/>
                <w:sz w:val="20"/>
                <w:szCs w:val="20"/>
                <w:lang w:val="en-GB" w:eastAsia="en-GB"/>
              </w:rPr>
            </w:pPr>
            <w:r w:rsidRPr="0053472F">
              <w:rPr>
                <w:rFonts w:asciiTheme="minorHAnsi" w:eastAsia="Times New Roman" w:hAnsiTheme="minorHAnsi" w:cstheme="minorHAnsi"/>
                <w:spacing w:val="-3"/>
                <w:sz w:val="20"/>
                <w:szCs w:val="20"/>
                <w:lang w:val="en-GB" w:eastAsia="en-GB"/>
              </w:rPr>
              <w:t>Track record of working with governments, civil society, UN,</w:t>
            </w:r>
            <w:r w:rsidR="00363BBB">
              <w:rPr>
                <w:rFonts w:asciiTheme="minorHAnsi" w:eastAsia="Times New Roman" w:hAnsiTheme="minorHAnsi" w:cstheme="minorHAnsi"/>
                <w:spacing w:val="-3"/>
                <w:sz w:val="20"/>
                <w:szCs w:val="20"/>
                <w:lang w:val="en-GB" w:eastAsia="en-GB"/>
              </w:rPr>
              <w:t xml:space="preserve"> community-based structures</w:t>
            </w:r>
            <w:r w:rsidRPr="0053472F">
              <w:rPr>
                <w:rFonts w:asciiTheme="minorHAnsi" w:eastAsia="Times New Roman" w:hAnsiTheme="minorHAnsi" w:cstheme="minorHAnsi"/>
                <w:spacing w:val="-3"/>
                <w:sz w:val="20"/>
                <w:szCs w:val="20"/>
                <w:lang w:val="en-GB" w:eastAsia="en-GB"/>
              </w:rPr>
              <w:t xml:space="preserve"> and other major multilateral or bilateral actors, other networks</w:t>
            </w:r>
            <w:r w:rsidR="00363BBB">
              <w:rPr>
                <w:rFonts w:asciiTheme="minorHAnsi" w:eastAsia="Times New Roman" w:hAnsiTheme="minorHAnsi" w:cstheme="minorHAnsi"/>
                <w:spacing w:val="-3"/>
                <w:sz w:val="20"/>
                <w:szCs w:val="20"/>
                <w:lang w:val="en-GB" w:eastAsia="en-GB"/>
              </w:rPr>
              <w:t>.</w:t>
            </w:r>
          </w:p>
          <w:p w14:paraId="71A6E38E" w14:textId="77777777" w:rsidR="00C13431" w:rsidRPr="0053472F" w:rsidRDefault="00C13431" w:rsidP="00CA1549">
            <w:pPr>
              <w:pStyle w:val="ListParagraph"/>
              <w:numPr>
                <w:ilvl w:val="0"/>
                <w:numId w:val="38"/>
              </w:numPr>
              <w:tabs>
                <w:tab w:val="center" w:pos="4320"/>
                <w:tab w:val="right" w:pos="8640"/>
              </w:tabs>
              <w:spacing w:after="160" w:line="259" w:lineRule="auto"/>
              <w:rPr>
                <w:rFonts w:asciiTheme="minorHAnsi" w:eastAsia="Times New Roman" w:hAnsiTheme="minorHAnsi" w:cstheme="minorHAnsi"/>
                <w:spacing w:val="-3"/>
                <w:sz w:val="20"/>
                <w:szCs w:val="20"/>
                <w:lang w:val="en-GB" w:eastAsia="en-GB"/>
              </w:rPr>
            </w:pPr>
            <w:r w:rsidRPr="0053472F">
              <w:rPr>
                <w:rFonts w:asciiTheme="minorHAnsi" w:eastAsia="Times New Roman" w:hAnsiTheme="minorHAnsi" w:cstheme="minorHAnsi"/>
                <w:spacing w:val="-3"/>
                <w:sz w:val="20"/>
                <w:szCs w:val="20"/>
                <w:lang w:val="en-GB" w:eastAsia="en-GB"/>
              </w:rPr>
              <w:t>Record and evidence of the organizational culture of accountability, such as a written code of conduct, measures on anti-corruption and sexual harassment policy and accountability to the affected population.</w:t>
            </w:r>
          </w:p>
          <w:p w14:paraId="2A74ADB5" w14:textId="0BADAF8B" w:rsidR="00C13431" w:rsidRDefault="00C13431" w:rsidP="00CA1549">
            <w:pPr>
              <w:pStyle w:val="ListParagraph"/>
              <w:numPr>
                <w:ilvl w:val="0"/>
                <w:numId w:val="38"/>
              </w:numPr>
              <w:tabs>
                <w:tab w:val="center" w:pos="4320"/>
                <w:tab w:val="right" w:pos="8640"/>
              </w:tabs>
              <w:spacing w:after="160" w:line="259" w:lineRule="auto"/>
              <w:rPr>
                <w:rFonts w:asciiTheme="minorHAnsi" w:eastAsia="Times New Roman" w:hAnsiTheme="minorHAnsi" w:cstheme="minorHAnsi"/>
                <w:spacing w:val="-3"/>
                <w:sz w:val="20"/>
                <w:szCs w:val="20"/>
                <w:lang w:val="en-GB" w:eastAsia="en-GB"/>
              </w:rPr>
            </w:pPr>
            <w:r w:rsidRPr="0053472F">
              <w:rPr>
                <w:rFonts w:asciiTheme="minorHAnsi" w:eastAsia="Times New Roman" w:hAnsiTheme="minorHAnsi" w:cstheme="minorHAnsi"/>
                <w:spacing w:val="-3"/>
                <w:sz w:val="20"/>
                <w:szCs w:val="20"/>
                <w:lang w:val="en-GB" w:eastAsia="en-GB"/>
              </w:rPr>
              <w:t>A track record of delivering quality and timely project results.</w:t>
            </w:r>
          </w:p>
          <w:p w14:paraId="21341DF9" w14:textId="32C21BB8" w:rsidR="00AE7523" w:rsidRPr="0053472F" w:rsidRDefault="00AE7523" w:rsidP="00CA1549">
            <w:pPr>
              <w:pStyle w:val="ListParagraph"/>
              <w:numPr>
                <w:ilvl w:val="0"/>
                <w:numId w:val="38"/>
              </w:numPr>
              <w:tabs>
                <w:tab w:val="center" w:pos="4320"/>
                <w:tab w:val="right" w:pos="8640"/>
              </w:tabs>
              <w:spacing w:after="160" w:line="259" w:lineRule="auto"/>
              <w:rPr>
                <w:rFonts w:asciiTheme="minorHAnsi" w:eastAsia="Times New Roman" w:hAnsiTheme="minorHAnsi" w:cstheme="minorHAnsi"/>
                <w:spacing w:val="-3"/>
                <w:sz w:val="20"/>
                <w:szCs w:val="20"/>
                <w:lang w:val="en-GB" w:eastAsia="en-GB"/>
              </w:rPr>
            </w:pPr>
            <w:r>
              <w:rPr>
                <w:rFonts w:asciiTheme="minorHAnsi" w:eastAsia="Times New Roman" w:hAnsiTheme="minorHAnsi" w:cstheme="minorHAnsi"/>
                <w:spacing w:val="-3"/>
                <w:sz w:val="20"/>
                <w:szCs w:val="20"/>
                <w:lang w:val="en-GB" w:eastAsia="en-GB"/>
              </w:rPr>
              <w:t>Capacity to integrate intergenerational learning, social inclusion and localisation in programming</w:t>
            </w:r>
          </w:p>
          <w:p w14:paraId="5938BA9D" w14:textId="77777777" w:rsidR="00C13431" w:rsidRPr="0053472F" w:rsidRDefault="00C13431" w:rsidP="00132D30">
            <w:pPr>
              <w:tabs>
                <w:tab w:val="center" w:pos="4320"/>
                <w:tab w:val="right" w:pos="8640"/>
              </w:tabs>
              <w:rPr>
                <w:rFonts w:eastAsia="Times New Roman" w:cstheme="minorHAnsi"/>
                <w:b/>
                <w:bCs/>
                <w:spacing w:val="-3"/>
                <w:sz w:val="20"/>
                <w:szCs w:val="20"/>
                <w:lang w:val="en-GB" w:eastAsia="en-GB"/>
              </w:rPr>
            </w:pPr>
            <w:r w:rsidRPr="0053472F">
              <w:rPr>
                <w:rFonts w:eastAsia="Times New Roman" w:cstheme="minorHAnsi"/>
                <w:b/>
                <w:bCs/>
                <w:spacing w:val="-3"/>
                <w:sz w:val="20"/>
                <w:szCs w:val="20"/>
                <w:lang w:val="en-GB" w:eastAsia="en-GB"/>
              </w:rPr>
              <w:t>Organizational expertise in specified programme Area:</w:t>
            </w:r>
          </w:p>
          <w:p w14:paraId="7FDD57DD" w14:textId="35C4C707" w:rsidR="00945E31" w:rsidRPr="00363BBB" w:rsidRDefault="00C13431" w:rsidP="00945E31">
            <w:pPr>
              <w:pStyle w:val="ListParagraph"/>
              <w:numPr>
                <w:ilvl w:val="0"/>
                <w:numId w:val="38"/>
              </w:numPr>
              <w:tabs>
                <w:tab w:val="center" w:pos="4320"/>
                <w:tab w:val="right" w:pos="8640"/>
              </w:tabs>
              <w:spacing w:after="160" w:line="259" w:lineRule="auto"/>
              <w:rPr>
                <w:rFonts w:asciiTheme="minorHAnsi" w:eastAsia="Times New Roman" w:hAnsiTheme="minorHAnsi" w:cstheme="minorHAnsi"/>
                <w:spacing w:val="-3"/>
                <w:sz w:val="20"/>
                <w:szCs w:val="20"/>
                <w:lang w:val="en-GB" w:eastAsia="en-GB"/>
              </w:rPr>
            </w:pPr>
            <w:r w:rsidRPr="0053472F">
              <w:rPr>
                <w:rFonts w:asciiTheme="minorHAnsi" w:eastAsia="Times New Roman" w:hAnsiTheme="minorHAnsi" w:cstheme="minorHAnsi"/>
                <w:spacing w:val="-3"/>
                <w:sz w:val="20"/>
                <w:szCs w:val="20"/>
                <w:lang w:val="en-GB" w:eastAsia="en-GB"/>
              </w:rPr>
              <w:t>Evidence that the organization has previous experience and expertise of successfully managing projects of the same nature, related to</w:t>
            </w:r>
            <w:r w:rsidR="009E707D" w:rsidRPr="0053472F">
              <w:rPr>
                <w:rFonts w:asciiTheme="minorHAnsi" w:eastAsia="Times New Roman" w:hAnsiTheme="minorHAnsi" w:cstheme="minorHAnsi"/>
                <w:spacing w:val="-3"/>
                <w:sz w:val="20"/>
                <w:szCs w:val="20"/>
                <w:lang w:val="en-GB" w:eastAsia="en-GB"/>
              </w:rPr>
              <w:t xml:space="preserve"> </w:t>
            </w:r>
            <w:r w:rsidR="00363BBB" w:rsidRPr="0053472F">
              <w:rPr>
                <w:rFonts w:asciiTheme="minorHAnsi" w:eastAsia="Times New Roman" w:hAnsiTheme="minorHAnsi" w:cstheme="minorHAnsi"/>
                <w:spacing w:val="-3"/>
                <w:sz w:val="20"/>
                <w:szCs w:val="20"/>
                <w:lang w:val="en-GB" w:eastAsia="en-GB"/>
              </w:rPr>
              <w:t>gender eq</w:t>
            </w:r>
            <w:r w:rsidR="00363BBB">
              <w:rPr>
                <w:rFonts w:asciiTheme="minorHAnsi" w:eastAsia="Times New Roman" w:hAnsiTheme="minorHAnsi" w:cstheme="minorHAnsi"/>
                <w:spacing w:val="-3"/>
                <w:sz w:val="20"/>
                <w:szCs w:val="20"/>
                <w:lang w:val="en-GB" w:eastAsia="en-GB"/>
              </w:rPr>
              <w:t>uality</w:t>
            </w:r>
            <w:r w:rsidR="00363BBB" w:rsidRPr="0053472F">
              <w:rPr>
                <w:rFonts w:asciiTheme="minorHAnsi" w:eastAsia="Times New Roman" w:hAnsiTheme="minorHAnsi" w:cstheme="minorHAnsi"/>
                <w:spacing w:val="-3"/>
                <w:sz w:val="20"/>
                <w:szCs w:val="20"/>
                <w:lang w:val="en-GB" w:eastAsia="en-GB"/>
              </w:rPr>
              <w:t xml:space="preserve"> and the empowerment of women, policy and practice level engagements on women peace and security, </w:t>
            </w:r>
            <w:r w:rsidR="00363BBB">
              <w:rPr>
                <w:rFonts w:asciiTheme="minorHAnsi" w:eastAsia="Times New Roman" w:hAnsiTheme="minorHAnsi" w:cstheme="minorHAnsi"/>
                <w:spacing w:val="-3"/>
                <w:sz w:val="20"/>
                <w:szCs w:val="20"/>
                <w:lang w:val="en-GB" w:eastAsia="en-GB"/>
              </w:rPr>
              <w:t>human and w</w:t>
            </w:r>
            <w:r w:rsidR="00363BBB" w:rsidRPr="0053472F">
              <w:rPr>
                <w:rFonts w:asciiTheme="minorHAnsi" w:eastAsia="Times New Roman" w:hAnsiTheme="minorHAnsi" w:cstheme="minorHAnsi"/>
                <w:spacing w:val="-3"/>
                <w:sz w:val="20"/>
                <w:szCs w:val="20"/>
                <w:lang w:val="en-GB" w:eastAsia="en-GB"/>
              </w:rPr>
              <w:t xml:space="preserve">omen’s rights, governance and women’s leadership, </w:t>
            </w:r>
            <w:r w:rsidR="00945E31">
              <w:rPr>
                <w:rFonts w:asciiTheme="minorHAnsi" w:eastAsia="Times New Roman" w:hAnsiTheme="minorHAnsi" w:cstheme="minorHAnsi"/>
                <w:spacing w:val="-3"/>
                <w:sz w:val="20"/>
                <w:szCs w:val="20"/>
                <w:lang w:val="en-GB" w:eastAsia="en-GB"/>
              </w:rPr>
              <w:t xml:space="preserve">sexual and gender based violence response, </w:t>
            </w:r>
            <w:r w:rsidR="00945E31" w:rsidRPr="0053472F">
              <w:rPr>
                <w:rFonts w:asciiTheme="minorHAnsi" w:eastAsia="Times New Roman" w:hAnsiTheme="minorHAnsi" w:cstheme="minorHAnsi"/>
                <w:spacing w:val="-3"/>
                <w:sz w:val="20"/>
                <w:szCs w:val="20"/>
                <w:lang w:val="en-GB" w:eastAsia="en-GB"/>
              </w:rPr>
              <w:t xml:space="preserve"> </w:t>
            </w:r>
            <w:r w:rsidR="00945E31">
              <w:rPr>
                <w:rFonts w:asciiTheme="minorHAnsi" w:eastAsia="Times New Roman" w:hAnsiTheme="minorHAnsi" w:cstheme="minorHAnsi"/>
                <w:spacing w:val="-3"/>
                <w:sz w:val="20"/>
                <w:szCs w:val="20"/>
                <w:lang w:val="en-GB" w:eastAsia="en-GB"/>
              </w:rPr>
              <w:t xml:space="preserve">trauma healing and </w:t>
            </w:r>
            <w:r w:rsidR="00945E31" w:rsidRPr="00B47E13">
              <w:rPr>
                <w:rFonts w:cstheme="minorHAnsi"/>
                <w:sz w:val="20"/>
                <w:szCs w:val="20"/>
              </w:rPr>
              <w:t>psychosocial support</w:t>
            </w:r>
            <w:r w:rsidR="00945E31">
              <w:rPr>
                <w:rFonts w:cstheme="minorHAnsi"/>
                <w:sz w:val="20"/>
                <w:szCs w:val="20"/>
              </w:rPr>
              <w:t>,</w:t>
            </w:r>
            <w:r w:rsidR="00945E31" w:rsidRPr="0053472F">
              <w:rPr>
                <w:rFonts w:asciiTheme="minorHAnsi" w:eastAsia="Times New Roman" w:hAnsiTheme="minorHAnsi" w:cstheme="minorHAnsi"/>
                <w:spacing w:val="-3"/>
                <w:sz w:val="20"/>
                <w:szCs w:val="20"/>
                <w:lang w:val="en-GB" w:eastAsia="en-GB"/>
              </w:rPr>
              <w:t xml:space="preserve"> </w:t>
            </w:r>
            <w:r w:rsidR="00945E31" w:rsidRPr="00363BBB">
              <w:rPr>
                <w:rFonts w:eastAsia="Times New Roman" w:cstheme="minorHAnsi"/>
                <w:spacing w:val="-3"/>
                <w:sz w:val="20"/>
                <w:szCs w:val="20"/>
                <w:lang w:val="en-GB" w:eastAsia="en-GB"/>
              </w:rPr>
              <w:t xml:space="preserve">women’s economic empowerment, </w:t>
            </w:r>
            <w:r w:rsidR="00945E31">
              <w:rPr>
                <w:rFonts w:eastAsia="Times New Roman" w:cstheme="minorHAnsi"/>
                <w:spacing w:val="-3"/>
                <w:sz w:val="20"/>
                <w:szCs w:val="20"/>
                <w:lang w:val="en-GB" w:eastAsia="en-GB"/>
              </w:rPr>
              <w:t>cooperative establishment and management</w:t>
            </w:r>
            <w:r w:rsidR="00945E31" w:rsidRPr="00363BBB">
              <w:rPr>
                <w:rFonts w:eastAsia="Times New Roman" w:cstheme="minorHAnsi"/>
                <w:spacing w:val="-3"/>
                <w:sz w:val="20"/>
                <w:szCs w:val="20"/>
                <w:lang w:val="en-GB" w:eastAsia="en-GB"/>
              </w:rPr>
              <w:t>, livelihood and economic/income generating opportunities</w:t>
            </w:r>
            <w:r w:rsidR="00945E31">
              <w:rPr>
                <w:rFonts w:eastAsia="Times New Roman" w:cstheme="minorHAnsi"/>
                <w:spacing w:val="-3"/>
                <w:sz w:val="20"/>
                <w:szCs w:val="20"/>
                <w:lang w:val="en-GB" w:eastAsia="en-GB"/>
              </w:rPr>
              <w:t xml:space="preserve">, </w:t>
            </w:r>
            <w:r w:rsidR="00945E31">
              <w:rPr>
                <w:rFonts w:asciiTheme="minorHAnsi" w:eastAsia="Times New Roman" w:hAnsiTheme="minorHAnsi" w:cstheme="minorHAnsi"/>
                <w:spacing w:val="-3"/>
                <w:sz w:val="20"/>
                <w:szCs w:val="20"/>
                <w:lang w:val="en-GB" w:eastAsia="en-GB"/>
              </w:rPr>
              <w:t xml:space="preserve">stakeholders (government, CSO, community) engagement and </w:t>
            </w:r>
            <w:r w:rsidR="00945E31" w:rsidRPr="0053472F">
              <w:rPr>
                <w:rFonts w:asciiTheme="minorHAnsi" w:eastAsia="Times New Roman" w:hAnsiTheme="minorHAnsi" w:cstheme="minorHAnsi"/>
                <w:spacing w:val="-3"/>
                <w:sz w:val="20"/>
                <w:szCs w:val="20"/>
                <w:lang w:val="en-GB" w:eastAsia="en-GB"/>
              </w:rPr>
              <w:t>management</w:t>
            </w:r>
            <w:r w:rsidR="00945E31">
              <w:rPr>
                <w:rFonts w:asciiTheme="minorHAnsi" w:eastAsia="Times New Roman" w:hAnsiTheme="minorHAnsi" w:cstheme="minorHAnsi"/>
                <w:spacing w:val="-3"/>
                <w:sz w:val="20"/>
                <w:szCs w:val="20"/>
                <w:lang w:val="en-GB" w:eastAsia="en-GB"/>
              </w:rPr>
              <w:t xml:space="preserve"> </w:t>
            </w:r>
            <w:r w:rsidR="00945E31" w:rsidRPr="0053472F">
              <w:rPr>
                <w:rFonts w:asciiTheme="minorHAnsi" w:eastAsia="Times New Roman" w:hAnsiTheme="minorHAnsi" w:cstheme="minorHAnsi"/>
                <w:spacing w:val="-3"/>
                <w:sz w:val="20"/>
                <w:szCs w:val="20"/>
                <w:lang w:val="en-GB" w:eastAsia="en-GB"/>
              </w:rPr>
              <w:t>and other relevant thematic areas</w:t>
            </w:r>
            <w:r w:rsidR="00945E31">
              <w:rPr>
                <w:rFonts w:asciiTheme="minorHAnsi" w:eastAsia="Times New Roman" w:hAnsiTheme="minorHAnsi" w:cstheme="minorHAnsi"/>
                <w:spacing w:val="-3"/>
                <w:sz w:val="20"/>
                <w:szCs w:val="20"/>
                <w:lang w:val="en-GB" w:eastAsia="en-GB"/>
              </w:rPr>
              <w:t>.</w:t>
            </w:r>
          </w:p>
          <w:p w14:paraId="56FA95BF" w14:textId="2DD29C06" w:rsidR="00A73892" w:rsidRDefault="00A73892" w:rsidP="00A73892">
            <w:pPr>
              <w:tabs>
                <w:tab w:val="center" w:pos="4320"/>
                <w:tab w:val="right" w:pos="8640"/>
              </w:tabs>
              <w:ind w:left="1440"/>
              <w:rPr>
                <w:rFonts w:eastAsia="Times New Roman" w:cstheme="minorHAnsi"/>
                <w:spacing w:val="-3"/>
                <w:sz w:val="20"/>
                <w:szCs w:val="20"/>
                <w:lang w:val="en-GB" w:eastAsia="en-GB"/>
              </w:rPr>
            </w:pPr>
          </w:p>
          <w:p w14:paraId="03B85C96" w14:textId="77777777" w:rsidR="0012454F" w:rsidRPr="0053472F" w:rsidRDefault="0012454F" w:rsidP="00A73892">
            <w:pPr>
              <w:tabs>
                <w:tab w:val="center" w:pos="4320"/>
                <w:tab w:val="right" w:pos="8640"/>
              </w:tabs>
              <w:ind w:left="1440"/>
              <w:rPr>
                <w:rFonts w:eastAsia="Times New Roman" w:cstheme="minorHAnsi"/>
                <w:spacing w:val="-3"/>
                <w:sz w:val="20"/>
                <w:szCs w:val="20"/>
                <w:lang w:val="en-GB" w:eastAsia="en-GB"/>
              </w:rPr>
            </w:pPr>
          </w:p>
          <w:p w14:paraId="164FC135" w14:textId="7D85F8A0" w:rsidR="00C13431" w:rsidRDefault="00C13431" w:rsidP="00A73892">
            <w:pPr>
              <w:pStyle w:val="ListParagraph"/>
              <w:numPr>
                <w:ilvl w:val="0"/>
                <w:numId w:val="16"/>
              </w:numPr>
              <w:tabs>
                <w:tab w:val="center" w:pos="4320"/>
                <w:tab w:val="right" w:pos="8640"/>
              </w:tabs>
              <w:rPr>
                <w:rFonts w:eastAsia="Times New Roman" w:cstheme="minorHAnsi"/>
                <w:b/>
                <w:bCs/>
                <w:spacing w:val="-3"/>
                <w:sz w:val="20"/>
                <w:szCs w:val="20"/>
                <w:lang w:val="en-GB" w:eastAsia="en-GB"/>
              </w:rPr>
            </w:pPr>
            <w:r w:rsidRPr="0053472F">
              <w:rPr>
                <w:rFonts w:eastAsia="Times New Roman" w:cstheme="minorHAnsi"/>
                <w:b/>
                <w:bCs/>
                <w:spacing w:val="-3"/>
                <w:sz w:val="20"/>
                <w:szCs w:val="20"/>
                <w:lang w:val="en-GB" w:eastAsia="en-GB"/>
              </w:rPr>
              <w:lastRenderedPageBreak/>
              <w:t>Other competencies, which while not required, can be an asset for the performance of services.</w:t>
            </w:r>
          </w:p>
          <w:p w14:paraId="17A00E82" w14:textId="725958C8" w:rsidR="003C5288" w:rsidRDefault="003C5288" w:rsidP="003C5288">
            <w:pPr>
              <w:pStyle w:val="ListParagraph"/>
              <w:tabs>
                <w:tab w:val="center" w:pos="4320"/>
                <w:tab w:val="right" w:pos="8640"/>
              </w:tabs>
              <w:ind w:left="360"/>
              <w:rPr>
                <w:rFonts w:eastAsia="Times New Roman" w:cstheme="minorHAnsi"/>
                <w:b/>
                <w:bCs/>
                <w:spacing w:val="-3"/>
                <w:sz w:val="20"/>
                <w:szCs w:val="20"/>
                <w:lang w:val="en-GB" w:eastAsia="en-GB"/>
              </w:rPr>
            </w:pPr>
          </w:p>
          <w:p w14:paraId="0CB3D7C3" w14:textId="77777777" w:rsidR="00C13431" w:rsidRPr="0053472F" w:rsidRDefault="00C13431" w:rsidP="00132D30">
            <w:pPr>
              <w:pStyle w:val="ListParagraph"/>
              <w:tabs>
                <w:tab w:val="center" w:pos="4320"/>
                <w:tab w:val="right" w:pos="8640"/>
              </w:tabs>
              <w:ind w:left="360"/>
              <w:rPr>
                <w:rFonts w:asciiTheme="minorHAnsi" w:eastAsia="Times New Roman" w:hAnsiTheme="minorHAnsi" w:cstheme="minorHAnsi"/>
                <w:b/>
                <w:bCs/>
                <w:spacing w:val="-3"/>
                <w:sz w:val="20"/>
                <w:szCs w:val="20"/>
                <w:lang w:val="en-GB" w:eastAsia="en-GB"/>
              </w:rPr>
            </w:pPr>
            <w:r w:rsidRPr="0053472F">
              <w:rPr>
                <w:rFonts w:asciiTheme="minorHAnsi" w:eastAsia="Times New Roman" w:hAnsiTheme="minorHAnsi" w:cstheme="minorHAnsi"/>
                <w:b/>
                <w:bCs/>
                <w:spacing w:val="-3"/>
                <w:sz w:val="20"/>
                <w:szCs w:val="20"/>
                <w:lang w:val="en-GB" w:eastAsia="en-GB"/>
              </w:rPr>
              <w:t>Accountability and Financial Control:</w:t>
            </w:r>
          </w:p>
          <w:p w14:paraId="00399874" w14:textId="3AC39EB3" w:rsidR="00C13431" w:rsidRPr="0053472F" w:rsidRDefault="00C13431" w:rsidP="00C13431">
            <w:pPr>
              <w:ind w:left="360"/>
              <w:contextualSpacing/>
              <w:jc w:val="both"/>
              <w:rPr>
                <w:rFonts w:asciiTheme="minorHAnsi" w:eastAsia="Times New Roman" w:hAnsiTheme="minorHAnsi" w:cstheme="minorHAnsi"/>
                <w:spacing w:val="-3"/>
                <w:sz w:val="20"/>
                <w:szCs w:val="20"/>
                <w:lang w:val="en-GB" w:eastAsia="en-GB"/>
              </w:rPr>
            </w:pPr>
            <w:r w:rsidRPr="0053472F">
              <w:rPr>
                <w:rFonts w:asciiTheme="minorHAnsi" w:eastAsia="Times New Roman" w:hAnsiTheme="minorHAnsi" w:cstheme="minorHAnsi"/>
                <w:spacing w:val="-3"/>
                <w:sz w:val="20"/>
                <w:szCs w:val="20"/>
                <w:lang w:val="en-GB" w:eastAsia="en-GB"/>
              </w:rPr>
              <w:t>• A functioning internal control framework and process to deliver quality and timely project results against budget.</w:t>
            </w:r>
          </w:p>
          <w:p w14:paraId="376A311D" w14:textId="6D6FD7DD" w:rsidR="00132D30" w:rsidRPr="0053472F" w:rsidRDefault="00132D30" w:rsidP="00132D30">
            <w:pPr>
              <w:ind w:left="360"/>
              <w:contextualSpacing/>
              <w:jc w:val="both"/>
              <w:rPr>
                <w:rFonts w:asciiTheme="minorHAnsi" w:eastAsia="Times New Roman" w:hAnsiTheme="minorHAnsi" w:cstheme="minorHAnsi"/>
                <w:spacing w:val="-3"/>
                <w:sz w:val="20"/>
                <w:szCs w:val="20"/>
                <w:lang w:val="en-GB" w:eastAsia="en-GB"/>
              </w:rPr>
            </w:pPr>
            <w:r w:rsidRPr="0053472F">
              <w:rPr>
                <w:rFonts w:asciiTheme="minorHAnsi" w:eastAsia="Times New Roman" w:hAnsiTheme="minorHAnsi" w:cstheme="minorHAnsi"/>
                <w:spacing w:val="-3"/>
                <w:sz w:val="20"/>
                <w:szCs w:val="20"/>
                <w:lang w:val="en-GB" w:eastAsia="en-GB"/>
              </w:rPr>
              <w:t>•</w:t>
            </w:r>
            <w:r w:rsidRPr="0053472F">
              <w:rPr>
                <w:rFonts w:asciiTheme="minorHAnsi" w:eastAsia="Times New Roman" w:hAnsiTheme="minorHAnsi" w:cstheme="minorHAnsi"/>
                <w:spacing w:val="-3"/>
                <w:sz w:val="20"/>
                <w:szCs w:val="20"/>
                <w:lang w:val="en-GB" w:eastAsia="en-GB"/>
              </w:rPr>
              <w:tab/>
              <w:t>Evidence of registration in Nigeria with Corporate Affairs Commission (CAC)</w:t>
            </w:r>
          </w:p>
          <w:p w14:paraId="72D5B441" w14:textId="01D80906" w:rsidR="00132D30" w:rsidRPr="0053472F" w:rsidRDefault="00132D30" w:rsidP="00132D30">
            <w:pPr>
              <w:ind w:left="360"/>
              <w:contextualSpacing/>
              <w:jc w:val="both"/>
              <w:rPr>
                <w:rFonts w:asciiTheme="minorHAnsi" w:eastAsia="Times New Roman" w:hAnsiTheme="minorHAnsi" w:cstheme="minorHAnsi"/>
                <w:spacing w:val="-3"/>
                <w:sz w:val="20"/>
                <w:szCs w:val="20"/>
                <w:lang w:val="en-GB" w:eastAsia="en-GB"/>
              </w:rPr>
            </w:pPr>
            <w:r w:rsidRPr="0053472F">
              <w:rPr>
                <w:rFonts w:asciiTheme="minorHAnsi" w:eastAsia="Times New Roman" w:hAnsiTheme="minorHAnsi" w:cstheme="minorHAnsi"/>
                <w:spacing w:val="-3"/>
                <w:sz w:val="20"/>
                <w:szCs w:val="20"/>
                <w:lang w:val="en-GB" w:eastAsia="en-GB"/>
              </w:rPr>
              <w:t>•</w:t>
            </w:r>
            <w:r w:rsidRPr="0053472F">
              <w:rPr>
                <w:rFonts w:asciiTheme="minorHAnsi" w:eastAsia="Times New Roman" w:hAnsiTheme="minorHAnsi" w:cstheme="minorHAnsi"/>
                <w:spacing w:val="-3"/>
                <w:sz w:val="20"/>
                <w:szCs w:val="20"/>
                <w:lang w:val="en-GB" w:eastAsia="en-GB"/>
              </w:rPr>
              <w:tab/>
              <w:t xml:space="preserve">Audit reports for last two years </w:t>
            </w:r>
          </w:p>
          <w:p w14:paraId="4887585C" w14:textId="6B63BF0E" w:rsidR="00BF0379" w:rsidRPr="0053472F" w:rsidRDefault="00132D30" w:rsidP="00132D30">
            <w:pPr>
              <w:ind w:left="360"/>
              <w:contextualSpacing/>
              <w:jc w:val="both"/>
              <w:rPr>
                <w:rFonts w:asciiTheme="minorHAnsi" w:eastAsia="Times New Roman" w:hAnsiTheme="minorHAnsi" w:cstheme="minorHAnsi"/>
                <w:spacing w:val="-3"/>
                <w:sz w:val="20"/>
                <w:szCs w:val="20"/>
                <w:lang w:val="en-GB" w:eastAsia="en-GB"/>
              </w:rPr>
            </w:pPr>
            <w:r w:rsidRPr="0053472F">
              <w:rPr>
                <w:rFonts w:asciiTheme="minorHAnsi" w:eastAsia="Times New Roman" w:hAnsiTheme="minorHAnsi" w:cstheme="minorHAnsi"/>
                <w:spacing w:val="-3"/>
                <w:sz w:val="20"/>
                <w:szCs w:val="20"/>
                <w:lang w:val="en-GB" w:eastAsia="en-GB"/>
              </w:rPr>
              <w:t>•</w:t>
            </w:r>
            <w:r w:rsidRPr="0053472F">
              <w:rPr>
                <w:rFonts w:asciiTheme="minorHAnsi" w:eastAsia="Times New Roman" w:hAnsiTheme="minorHAnsi" w:cstheme="minorHAnsi"/>
                <w:spacing w:val="-3"/>
                <w:sz w:val="20"/>
                <w:szCs w:val="20"/>
                <w:lang w:val="en-GB" w:eastAsia="en-GB"/>
              </w:rPr>
              <w:tab/>
              <w:t xml:space="preserve">Certificate of job completion issued to the organization in the past for similar activities implemented    </w:t>
            </w:r>
          </w:p>
        </w:tc>
      </w:tr>
    </w:tbl>
    <w:p w14:paraId="35BE7345" w14:textId="77777777" w:rsidR="001A26AA" w:rsidRPr="0056586D" w:rsidRDefault="001A26AA" w:rsidP="0038204D">
      <w:pPr>
        <w:spacing w:after="0" w:line="240" w:lineRule="auto"/>
        <w:rPr>
          <w:rFonts w:eastAsia="Calibri" w:cstheme="minorHAnsi"/>
          <w:color w:val="000000"/>
          <w:spacing w:val="-2"/>
          <w:sz w:val="18"/>
          <w:szCs w:val="18"/>
          <w:lang w:val="en-CA"/>
        </w:rPr>
      </w:pPr>
    </w:p>
    <w:p w14:paraId="3B6A51B5" w14:textId="1304B1AD" w:rsidR="008A4FD2" w:rsidRPr="006A6405" w:rsidRDefault="008A4FD2" w:rsidP="006A6405">
      <w:pPr>
        <w:pStyle w:val="ListParagraph"/>
        <w:numPr>
          <w:ilvl w:val="0"/>
          <w:numId w:val="7"/>
        </w:numPr>
        <w:spacing w:after="0" w:line="240" w:lineRule="auto"/>
        <w:rPr>
          <w:rFonts w:eastAsia="Calibri" w:cstheme="minorHAnsi"/>
          <w:b/>
          <w:bCs/>
          <w:spacing w:val="-3"/>
          <w:sz w:val="18"/>
          <w:szCs w:val="18"/>
          <w:lang w:val="en-CA"/>
        </w:rPr>
      </w:pPr>
      <w:r w:rsidRPr="006A6405">
        <w:rPr>
          <w:rFonts w:eastAsia="Times New Roman" w:cstheme="minorHAnsi"/>
          <w:b/>
          <w:color w:val="0070C0"/>
          <w:sz w:val="18"/>
          <w:szCs w:val="18"/>
          <w:lang w:val="en-GB" w:eastAsia="en-GB"/>
        </w:rPr>
        <w:t xml:space="preserve">Acceptance of the </w:t>
      </w:r>
      <w:r w:rsidR="00C152BE" w:rsidRPr="006A6405">
        <w:rPr>
          <w:rFonts w:eastAsia="Times New Roman" w:cstheme="minorHAnsi"/>
          <w:b/>
          <w:color w:val="0070C0"/>
          <w:sz w:val="18"/>
          <w:szCs w:val="18"/>
          <w:lang w:val="en-GB" w:eastAsia="en-GB"/>
        </w:rPr>
        <w:t>t</w:t>
      </w:r>
      <w:r w:rsidRPr="006A6405">
        <w:rPr>
          <w:rFonts w:eastAsia="Times New Roman" w:cstheme="minorHAnsi"/>
          <w:b/>
          <w:color w:val="0070C0"/>
          <w:sz w:val="18"/>
          <w:szCs w:val="18"/>
          <w:lang w:val="en-GB" w:eastAsia="en-GB"/>
        </w:rPr>
        <w:t xml:space="preserve">erms and </w:t>
      </w:r>
      <w:r w:rsidR="00C152BE" w:rsidRPr="006A6405">
        <w:rPr>
          <w:rFonts w:eastAsia="Times New Roman" w:cstheme="minorHAnsi"/>
          <w:b/>
          <w:color w:val="0070C0"/>
          <w:sz w:val="18"/>
          <w:szCs w:val="18"/>
          <w:lang w:val="en-GB" w:eastAsia="en-GB"/>
        </w:rPr>
        <w:t>c</w:t>
      </w:r>
      <w:r w:rsidRPr="006A6405">
        <w:rPr>
          <w:rFonts w:eastAsia="Times New Roman" w:cstheme="minorHAnsi"/>
          <w:b/>
          <w:color w:val="0070C0"/>
          <w:sz w:val="18"/>
          <w:szCs w:val="18"/>
          <w:lang w:val="en-GB" w:eastAsia="en-GB"/>
        </w:rPr>
        <w:t xml:space="preserve">onditions </w:t>
      </w:r>
      <w:r w:rsidR="00C152BE" w:rsidRPr="006A6405">
        <w:rPr>
          <w:rFonts w:eastAsia="Times New Roman" w:cstheme="minorHAnsi"/>
          <w:b/>
          <w:color w:val="0070C0"/>
          <w:sz w:val="18"/>
          <w:szCs w:val="18"/>
          <w:lang w:val="en-GB" w:eastAsia="en-GB"/>
        </w:rPr>
        <w:t>o</w:t>
      </w:r>
      <w:r w:rsidRPr="006A6405">
        <w:rPr>
          <w:rFonts w:eastAsia="Times New Roman" w:cstheme="minorHAnsi"/>
          <w:b/>
          <w:color w:val="0070C0"/>
          <w:sz w:val="18"/>
          <w:szCs w:val="18"/>
          <w:lang w:val="en-GB" w:eastAsia="en-GB"/>
        </w:rPr>
        <w:t xml:space="preserve">utlined in the </w:t>
      </w:r>
      <w:r w:rsidR="00782F12" w:rsidRPr="006A6405">
        <w:rPr>
          <w:rFonts w:eastAsia="Times New Roman" w:cstheme="minorHAnsi"/>
          <w:b/>
          <w:color w:val="0070C0"/>
          <w:sz w:val="18"/>
          <w:szCs w:val="18"/>
          <w:lang w:val="en-GB" w:eastAsia="en-GB"/>
        </w:rPr>
        <w:t xml:space="preserve">template </w:t>
      </w:r>
      <w:r w:rsidRPr="006A6405">
        <w:rPr>
          <w:rFonts w:eastAsia="Times New Roman" w:cstheme="minorHAnsi"/>
          <w:b/>
          <w:color w:val="0070C0"/>
          <w:sz w:val="18"/>
          <w:szCs w:val="18"/>
          <w:lang w:val="en-GB" w:eastAsia="en-GB"/>
        </w:rPr>
        <w:t>Partner Agreement</w:t>
      </w:r>
    </w:p>
    <w:p w14:paraId="0477F3BB" w14:textId="77777777" w:rsidR="006A6405" w:rsidRPr="00667DBC" w:rsidRDefault="006A6405" w:rsidP="006A6405">
      <w:pPr>
        <w:pStyle w:val="ListParagraph"/>
        <w:spacing w:after="0" w:line="240" w:lineRule="auto"/>
        <w:ind w:left="360"/>
        <w:rPr>
          <w:rFonts w:eastAsia="Calibri" w:cstheme="minorHAnsi"/>
          <w:b/>
          <w:bCs/>
          <w:spacing w:val="-3"/>
          <w:sz w:val="18"/>
          <w:szCs w:val="18"/>
          <w:lang w:val="en-CA"/>
        </w:rPr>
      </w:pPr>
    </w:p>
    <w:p w14:paraId="78A3E0E2" w14:textId="1585A5F5"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256C3E">
        <w:rPr>
          <w:rFonts w:eastAsiaTheme="majorEastAsia" w:cstheme="minorHAnsi"/>
          <w:color w:val="000000" w:themeColor="text1"/>
          <w:sz w:val="18"/>
          <w:szCs w:val="18"/>
        </w:rPr>
        <w:t>nents</w:t>
      </w:r>
      <w:r w:rsidRPr="0056586D">
        <w:rPr>
          <w:rFonts w:eastAsiaTheme="majorEastAsia" w:cstheme="minorHAnsi"/>
          <w:color w:val="000000" w:themeColor="text1"/>
          <w:sz w:val="18"/>
          <w:szCs w:val="18"/>
        </w:rPr>
        <w:t xml:space="preserve"> must include an acceptance of the terms and conditions outlined in the </w:t>
      </w:r>
      <w:r w:rsidR="00FC0F25">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 or objections thereto.</w:t>
      </w:r>
      <w:r w:rsidR="00A035E0">
        <w:rPr>
          <w:rFonts w:eastAsiaTheme="majorEastAsia" w:cstheme="minorHAnsi"/>
          <w:color w:val="000000" w:themeColor="text1"/>
          <w:sz w:val="18"/>
          <w:szCs w:val="18"/>
        </w:rPr>
        <w:t xml:space="preserve"> </w:t>
      </w:r>
    </w:p>
    <w:p w14:paraId="41F72E45" w14:textId="1D0245CA"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 xml:space="preserve">Submission of </w:t>
      </w:r>
      <w:r w:rsidR="00C152BE">
        <w:rPr>
          <w:rFonts w:eastAsiaTheme="majorEastAsia" w:cstheme="minorHAnsi"/>
          <w:color w:val="000000" w:themeColor="text1"/>
          <w:sz w:val="18"/>
          <w:szCs w:val="18"/>
        </w:rPr>
        <w:t xml:space="preserve">any such </w:t>
      </w:r>
      <w:r w:rsidRPr="0056586D">
        <w:rPr>
          <w:rFonts w:eastAsiaTheme="majorEastAsia" w:cstheme="minorHAnsi"/>
          <w:color w:val="000000" w:themeColor="text1"/>
          <w:sz w:val="18"/>
          <w:szCs w:val="18"/>
        </w:rPr>
        <w:t xml:space="preserve">reservations or objections does not mean that </w:t>
      </w:r>
      <w:r w:rsidR="00C6272A" w:rsidRPr="0056586D">
        <w:rPr>
          <w:rFonts w:eastAsiaTheme="majorEastAsia" w:cstheme="minorHAnsi"/>
          <w:color w:val="000000" w:themeColor="text1"/>
          <w:sz w:val="18"/>
          <w:szCs w:val="18"/>
        </w:rPr>
        <w:t xml:space="preserve">UN Women </w:t>
      </w:r>
      <w:r w:rsidRPr="0056586D">
        <w:rPr>
          <w:rFonts w:eastAsiaTheme="majorEastAsia" w:cstheme="minorHAnsi"/>
          <w:color w:val="000000" w:themeColor="text1"/>
          <w:sz w:val="18"/>
          <w:szCs w:val="18"/>
        </w:rPr>
        <w:t>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42B6E3C2" w14:textId="1F7BAAD2" w:rsidR="008A4FD2" w:rsidRPr="0056586D" w:rsidRDefault="00C6272A"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8A4FD2" w:rsidRPr="0056586D">
        <w:rPr>
          <w:rFonts w:eastAsiaTheme="majorEastAsia" w:cstheme="minorHAnsi"/>
          <w:color w:val="000000" w:themeColor="text1"/>
          <w:sz w:val="18"/>
          <w:szCs w:val="18"/>
        </w:rPr>
        <w:t xml:space="preserve"> will evaluate any reservation or objection during</w:t>
      </w:r>
      <w:r w:rsidR="00C152BE">
        <w:rPr>
          <w:rFonts w:eastAsiaTheme="majorEastAsia" w:cstheme="minorHAnsi"/>
          <w:color w:val="000000" w:themeColor="text1"/>
          <w:sz w:val="18"/>
          <w:szCs w:val="18"/>
        </w:rPr>
        <w:t xml:space="preserve"> its</w:t>
      </w:r>
      <w:r w:rsidR="008A4FD2" w:rsidRPr="0056586D">
        <w:rPr>
          <w:rFonts w:eastAsiaTheme="majorEastAsia" w:cstheme="minorHAnsi"/>
          <w:color w:val="000000" w:themeColor="text1"/>
          <w:sz w:val="18"/>
          <w:szCs w:val="18"/>
        </w:rPr>
        <w:t xml:space="preserve"> evaluation of the proposal and may accept or reject any such reservation or objection.</w:t>
      </w:r>
    </w:p>
    <w:p w14:paraId="60D8B78C" w14:textId="2F643F07" w:rsidR="00DD1289" w:rsidRDefault="00DD1289">
      <w:pPr>
        <w:rPr>
          <w:rFonts w:cstheme="minorHAnsi"/>
          <w:sz w:val="18"/>
          <w:szCs w:val="18"/>
        </w:rPr>
      </w:pPr>
    </w:p>
    <w:p w14:paraId="0FDDE355" w14:textId="1D82DEC9" w:rsidR="006B00ED" w:rsidRDefault="003906C7">
      <w:pPr>
        <w:rPr>
          <w:rFonts w:cstheme="minorHAnsi"/>
          <w:sz w:val="18"/>
          <w:szCs w:val="18"/>
        </w:rPr>
      </w:pPr>
      <w:r>
        <w:rPr>
          <w:rFonts w:cstheme="minorHAnsi"/>
          <w:sz w:val="18"/>
          <w:szCs w:val="18"/>
        </w:rPr>
        <w:br w:type="page"/>
      </w:r>
    </w:p>
    <w:p w14:paraId="17AA7DA6" w14:textId="7F09074E" w:rsidR="00CA050B" w:rsidRDefault="00CA050B" w:rsidP="00C134D6">
      <w:pPr>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lastRenderedPageBreak/>
        <w:t>Annex B-</w:t>
      </w:r>
      <w:r w:rsidR="007B6334" w:rsidRPr="0056586D">
        <w:rPr>
          <w:rFonts w:eastAsia="Times New Roman" w:cstheme="minorHAnsi"/>
          <w:b/>
          <w:bCs/>
          <w:color w:val="002060"/>
          <w:sz w:val="18"/>
          <w:szCs w:val="18"/>
          <w:lang w:val="en-GB" w:eastAsia="en-GB"/>
        </w:rPr>
        <w:t>1</w:t>
      </w:r>
    </w:p>
    <w:p w14:paraId="204CEA91" w14:textId="03A14F81" w:rsidR="00CA050B" w:rsidRPr="0056586D" w:rsidRDefault="00CA050B"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u w:val="single"/>
          <w:lang w:val="en-GB" w:eastAsia="en-GB"/>
        </w:rPr>
        <w:t xml:space="preserve">Mandatory </w:t>
      </w:r>
      <w:r w:rsidR="00C134D6" w:rsidRPr="00EE196F">
        <w:rPr>
          <w:rFonts w:eastAsia="Times New Roman" w:cstheme="minorHAnsi"/>
          <w:b/>
          <w:color w:val="002060"/>
          <w:sz w:val="18"/>
          <w:szCs w:val="18"/>
          <w:u w:val="single"/>
          <w:lang w:val="en-GB" w:eastAsia="en-GB"/>
        </w:rPr>
        <w:t>R</w:t>
      </w:r>
      <w:r w:rsidRPr="00EE196F">
        <w:rPr>
          <w:rFonts w:eastAsia="Times New Roman" w:cstheme="minorHAnsi"/>
          <w:b/>
          <w:color w:val="002060"/>
          <w:sz w:val="18"/>
          <w:szCs w:val="18"/>
          <w:u w:val="single"/>
          <w:lang w:val="en-GB" w:eastAsia="en-GB"/>
        </w:rPr>
        <w:t>equirements/</w:t>
      </w:r>
      <w:r w:rsidR="00C134D6" w:rsidRPr="00EE196F">
        <w:rPr>
          <w:rFonts w:eastAsia="Times New Roman" w:cstheme="minorHAnsi"/>
          <w:b/>
          <w:color w:val="002060"/>
          <w:sz w:val="18"/>
          <w:szCs w:val="18"/>
          <w:u w:val="single"/>
          <w:lang w:val="en-GB" w:eastAsia="en-GB"/>
        </w:rPr>
        <w:t>P</w:t>
      </w:r>
      <w:r w:rsidRPr="00EE196F">
        <w:rPr>
          <w:rFonts w:eastAsia="Times New Roman" w:cstheme="minorHAnsi"/>
          <w:b/>
          <w:color w:val="002060"/>
          <w:sz w:val="18"/>
          <w:szCs w:val="18"/>
          <w:u w:val="single"/>
          <w:lang w:val="en-GB" w:eastAsia="en-GB"/>
        </w:rPr>
        <w:t>re-</w:t>
      </w:r>
      <w:r w:rsidR="00C134D6" w:rsidRPr="00EE196F">
        <w:rPr>
          <w:rFonts w:eastAsia="Times New Roman" w:cstheme="minorHAnsi"/>
          <w:b/>
          <w:color w:val="002060"/>
          <w:sz w:val="18"/>
          <w:szCs w:val="18"/>
          <w:u w:val="single"/>
          <w:lang w:val="en-GB" w:eastAsia="en-GB"/>
        </w:rPr>
        <w:t>Q</w:t>
      </w:r>
      <w:r w:rsidRPr="00EE196F">
        <w:rPr>
          <w:rFonts w:eastAsia="Times New Roman" w:cstheme="minorHAnsi"/>
          <w:b/>
          <w:color w:val="002060"/>
          <w:sz w:val="18"/>
          <w:szCs w:val="18"/>
          <w:u w:val="single"/>
          <w:lang w:val="en-GB" w:eastAsia="en-GB"/>
        </w:rPr>
        <w:t xml:space="preserve">ualification </w:t>
      </w:r>
      <w:r w:rsidR="00C134D6" w:rsidRPr="00EE196F">
        <w:rPr>
          <w:rFonts w:eastAsia="Times New Roman" w:cstheme="minorHAnsi"/>
          <w:b/>
          <w:color w:val="002060"/>
          <w:sz w:val="18"/>
          <w:szCs w:val="18"/>
          <w:u w:val="single"/>
          <w:lang w:val="en-GB" w:eastAsia="en-GB"/>
        </w:rPr>
        <w:t>C</w:t>
      </w:r>
      <w:r w:rsidRPr="00EE196F">
        <w:rPr>
          <w:rFonts w:eastAsia="Times New Roman" w:cstheme="minorHAnsi"/>
          <w:b/>
          <w:color w:val="002060"/>
          <w:sz w:val="18"/>
          <w:szCs w:val="18"/>
          <w:u w:val="single"/>
          <w:lang w:val="en-GB" w:eastAsia="en-GB"/>
        </w:rPr>
        <w:t>riteria</w:t>
      </w:r>
      <w:r w:rsidR="00443373" w:rsidRPr="00EE196F">
        <w:rPr>
          <w:rFonts w:eastAsia="Times New Roman" w:cstheme="minorHAnsi"/>
          <w:b/>
          <w:color w:val="002060"/>
          <w:sz w:val="18"/>
          <w:szCs w:val="18"/>
          <w:u w:val="single"/>
          <w:lang w:val="en-GB" w:eastAsia="en-GB"/>
        </w:rPr>
        <w:t xml:space="preserve"> and </w:t>
      </w:r>
      <w:r w:rsidR="00C134D6" w:rsidRPr="00EE196F">
        <w:rPr>
          <w:rFonts w:eastAsia="Times New Roman" w:cstheme="minorHAnsi"/>
          <w:b/>
          <w:color w:val="002060"/>
          <w:sz w:val="18"/>
          <w:szCs w:val="18"/>
          <w:u w:val="single"/>
          <w:lang w:val="en-GB" w:eastAsia="en-GB"/>
        </w:rPr>
        <w:t>C</w:t>
      </w:r>
      <w:r w:rsidR="00522AED" w:rsidRPr="00EE196F">
        <w:rPr>
          <w:rFonts w:eastAsia="Times New Roman" w:cstheme="minorHAnsi"/>
          <w:b/>
          <w:color w:val="002060"/>
          <w:sz w:val="18"/>
          <w:szCs w:val="18"/>
          <w:u w:val="single"/>
          <w:lang w:val="en-GB" w:eastAsia="en-GB"/>
        </w:rPr>
        <w:t xml:space="preserve">ontractual </w:t>
      </w:r>
      <w:r w:rsidR="00C134D6" w:rsidRPr="00EE196F">
        <w:rPr>
          <w:rFonts w:eastAsia="Times New Roman" w:cstheme="minorHAnsi"/>
          <w:b/>
          <w:color w:val="002060"/>
          <w:sz w:val="18"/>
          <w:szCs w:val="18"/>
          <w:u w:val="single"/>
          <w:lang w:val="en-GB" w:eastAsia="en-GB"/>
        </w:rPr>
        <w:t>A</w:t>
      </w:r>
      <w:r w:rsidR="00522AED" w:rsidRPr="00EE196F">
        <w:rPr>
          <w:rFonts w:eastAsia="Times New Roman" w:cstheme="minorHAnsi"/>
          <w:b/>
          <w:color w:val="002060"/>
          <w:sz w:val="18"/>
          <w:szCs w:val="18"/>
          <w:u w:val="single"/>
          <w:lang w:val="en-GB" w:eastAsia="en-GB"/>
        </w:rPr>
        <w:t>spect</w:t>
      </w:r>
      <w:r w:rsidR="00522AED" w:rsidRPr="0056586D">
        <w:rPr>
          <w:rFonts w:eastAsia="Times New Roman" w:cstheme="minorHAnsi"/>
          <w:b/>
          <w:color w:val="002060"/>
          <w:sz w:val="18"/>
          <w:szCs w:val="18"/>
          <w:lang w:val="en-GB" w:eastAsia="en-GB"/>
        </w:rPr>
        <w:t>s</w:t>
      </w:r>
    </w:p>
    <w:p w14:paraId="411AD0E3"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[To be completed by proponents and returned with their proposal]</w:t>
      </w:r>
    </w:p>
    <w:p w14:paraId="2FA404C5"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42E7C965" w14:textId="70B0D144"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51260AF9" w14:textId="6B328C4A"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66673B06" w14:textId="5B0C894C" w:rsidR="00EC639F" w:rsidRPr="00906D7E" w:rsidRDefault="00CA050B" w:rsidP="00EC639F">
      <w:pPr>
        <w:tabs>
          <w:tab w:val="center" w:pos="4320"/>
          <w:tab w:val="right" w:pos="8640"/>
        </w:tabs>
        <w:spacing w:after="0" w:line="240" w:lineRule="auto"/>
        <w:rPr>
          <w:rFonts w:eastAsia="Times New Roman" w:cstheme="minorHAnsi"/>
          <w:b/>
          <w:sz w:val="20"/>
          <w:szCs w:val="20"/>
          <w:lang w:val="en-GB" w:eastAsia="en-GB"/>
        </w:rPr>
      </w:pPr>
      <w:r w:rsidRPr="0056586D">
        <w:rPr>
          <w:rFonts w:eastAsia="Times New Roman" w:cstheme="minorHAnsi"/>
          <w:b/>
          <w:color w:val="000000"/>
          <w:sz w:val="18"/>
          <w:szCs w:val="18"/>
          <w:lang w:val="en-GB" w:eastAsia="en-GB"/>
        </w:rPr>
        <w:t xml:space="preserve">CFP No. </w:t>
      </w:r>
      <w:r w:rsidR="00EC639F" w:rsidRPr="00BD45B9">
        <w:rPr>
          <w:rFonts w:eastAsia="Calibri" w:cstheme="minorHAnsi"/>
          <w:b/>
          <w:bCs/>
          <w:sz w:val="20"/>
          <w:szCs w:val="20"/>
          <w:lang w:val="en-CA"/>
        </w:rPr>
        <w:t>CFP No.</w:t>
      </w:r>
      <w:r w:rsidR="00EC639F" w:rsidRPr="00BD45B9">
        <w:rPr>
          <w:rFonts w:eastAsia="Times New Roman" w:cstheme="minorHAnsi"/>
          <w:b/>
          <w:sz w:val="20"/>
          <w:szCs w:val="20"/>
          <w:lang w:val="en-GB" w:eastAsia="en-GB"/>
        </w:rPr>
        <w:t xml:space="preserve"> </w:t>
      </w:r>
      <w:r w:rsidR="00EC639F" w:rsidRPr="00231FBA">
        <w:rPr>
          <w:rFonts w:eastAsia="Times New Roman" w:cstheme="minorHAnsi"/>
          <w:b/>
          <w:sz w:val="20"/>
          <w:szCs w:val="20"/>
          <w:lang w:val="en-GB" w:eastAsia="en-GB"/>
        </w:rPr>
        <w:t xml:space="preserve"> UNW-WCA-NGA-CFP-202</w:t>
      </w:r>
      <w:r w:rsidR="00D7720F">
        <w:rPr>
          <w:rFonts w:eastAsia="Times New Roman" w:cstheme="minorHAnsi"/>
          <w:b/>
          <w:sz w:val="20"/>
          <w:szCs w:val="20"/>
          <w:lang w:val="en-GB" w:eastAsia="en-GB"/>
        </w:rPr>
        <w:t>3</w:t>
      </w:r>
      <w:r w:rsidR="00EC639F" w:rsidRPr="00231FBA">
        <w:rPr>
          <w:rFonts w:eastAsia="Times New Roman" w:cstheme="minorHAnsi"/>
          <w:b/>
          <w:sz w:val="20"/>
          <w:szCs w:val="20"/>
          <w:lang w:val="en-GB" w:eastAsia="en-GB"/>
        </w:rPr>
        <w:t>-0</w:t>
      </w:r>
      <w:r w:rsidR="00D7720F">
        <w:rPr>
          <w:rFonts w:eastAsia="Times New Roman" w:cstheme="minorHAnsi"/>
          <w:b/>
          <w:sz w:val="20"/>
          <w:szCs w:val="20"/>
          <w:lang w:val="en-GB" w:eastAsia="en-GB"/>
        </w:rPr>
        <w:t>02</w:t>
      </w:r>
    </w:p>
    <w:p w14:paraId="3B7FD6C9" w14:textId="215052FD"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0E527468" w14:textId="77777777" w:rsidR="00CA050B" w:rsidRPr="0056586D"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0C487E45" w14:textId="2998757A" w:rsidR="00CA050B" w:rsidRPr="0056586D"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2726C0">
        <w:rPr>
          <w:rFonts w:eastAsia="Times New Roman" w:cstheme="minorHAnsi"/>
          <w:b/>
          <w:bCs/>
          <w:color w:val="000000"/>
          <w:sz w:val="18"/>
          <w:szCs w:val="18"/>
          <w:lang w:val="en-GB" w:eastAsia="en-GB"/>
        </w:rPr>
        <w:t>pass/fail rating</w:t>
      </w:r>
      <w:r w:rsidRPr="0056586D">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56586D">
        <w:rPr>
          <w:rFonts w:eastAsia="Times New Roman" w:cstheme="minorHAnsi"/>
          <w:color w:val="000000"/>
          <w:sz w:val="18"/>
          <w:szCs w:val="18"/>
          <w:lang w:val="en-GB" w:eastAsia="en-GB"/>
        </w:rPr>
        <w:t xml:space="preserve">UN Women </w:t>
      </w:r>
      <w:r w:rsidRPr="0056586D">
        <w:rPr>
          <w:rFonts w:eastAsia="Times New Roman" w:cstheme="minorHAnsi"/>
          <w:color w:val="000000"/>
          <w:sz w:val="18"/>
          <w:szCs w:val="18"/>
          <w:lang w:val="en-GB" w:eastAsia="en-GB"/>
        </w:rPr>
        <w:t xml:space="preserve">reserves the right to verify any information contained in </w:t>
      </w:r>
      <w:r w:rsidR="00BB052B">
        <w:rPr>
          <w:rFonts w:eastAsia="Times New Roman" w:cstheme="minorHAnsi"/>
          <w:color w:val="000000"/>
          <w:sz w:val="18"/>
          <w:szCs w:val="18"/>
          <w:lang w:val="en-GB" w:eastAsia="en-GB"/>
        </w:rPr>
        <w:t xml:space="preserve">a </w:t>
      </w:r>
      <w:r w:rsidRPr="0056586D">
        <w:rPr>
          <w:rFonts w:eastAsia="Times New Roman" w:cstheme="minorHAnsi"/>
          <w:color w:val="000000"/>
          <w:sz w:val="18"/>
          <w:szCs w:val="18"/>
          <w:lang w:val="en-GB" w:eastAsia="en-GB"/>
        </w:rPr>
        <w:t xml:space="preserve">proponent’s response or to request additional information after the proposal is received. </w:t>
      </w:r>
      <w:r w:rsidRPr="002726C0">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5420D14A" w14:textId="77777777" w:rsidR="00CA050B" w:rsidRPr="0056586D"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56586D" w14:paraId="254A0858" w14:textId="77777777" w:rsidTr="00E21518">
        <w:tc>
          <w:tcPr>
            <w:tcW w:w="6277" w:type="dxa"/>
            <w:shd w:val="clear" w:color="auto" w:fill="D5DCE4" w:themeFill="text2" w:themeFillTint="33"/>
          </w:tcPr>
          <w:p w14:paraId="0A09F4E1"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Proponent’s response</w:t>
            </w:r>
          </w:p>
        </w:tc>
      </w:tr>
      <w:tr w:rsidR="00CA050B" w:rsidRPr="0056586D" w14:paraId="4F972DF8" w14:textId="77777777" w:rsidTr="00E21518">
        <w:tc>
          <w:tcPr>
            <w:tcW w:w="6277" w:type="dxa"/>
          </w:tcPr>
          <w:p w14:paraId="242EE6DF" w14:textId="06F0FE7A" w:rsidR="00CA050B" w:rsidRPr="002648A1" w:rsidRDefault="00C640CD"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w:t>
            </w:r>
            <w:r w:rsidR="00CA050B" w:rsidRPr="002648A1">
              <w:rPr>
                <w:rFonts w:eastAsia="Calibri" w:cstheme="minorHAnsi"/>
                <w:color w:val="000000"/>
                <w:sz w:val="18"/>
                <w:szCs w:val="18"/>
                <w:lang w:val="en-CA"/>
              </w:rPr>
              <w:t xml:space="preserve"> the services being requested part of the key services that the proponent has been performing as an organization</w:t>
            </w:r>
            <w:r w:rsidR="00927462">
              <w:rPr>
                <w:rFonts w:eastAsia="Calibri" w:cstheme="minorHAnsi"/>
                <w:color w:val="000000"/>
                <w:sz w:val="18"/>
                <w:szCs w:val="18"/>
                <w:lang w:val="en-CA"/>
              </w:rPr>
              <w:t>?</w:t>
            </w:r>
            <w:r w:rsidR="00CA050B" w:rsidRPr="002648A1">
              <w:rPr>
                <w:rFonts w:eastAsia="Calibri" w:cstheme="minorHAnsi"/>
                <w:color w:val="000000"/>
                <w:sz w:val="18"/>
                <w:szCs w:val="18"/>
                <w:lang w:val="en-CA"/>
              </w:rPr>
              <w:t xml:space="preserve"> This must be supported by a list of at least two customer references for which similar service</w:t>
            </w:r>
            <w:r w:rsidR="00C97B58">
              <w:rPr>
                <w:rFonts w:eastAsia="Calibri" w:cstheme="minorHAnsi"/>
                <w:color w:val="000000"/>
                <w:sz w:val="18"/>
                <w:szCs w:val="18"/>
                <w:lang w:val="en-CA"/>
              </w:rPr>
              <w:t xml:space="preserve"> has </w:t>
            </w:r>
            <w:r w:rsidR="00CA050B" w:rsidRPr="002648A1">
              <w:rPr>
                <w:rFonts w:eastAsia="Calibri" w:cstheme="minorHAnsi"/>
                <w:color w:val="000000"/>
                <w:sz w:val="18"/>
                <w:szCs w:val="18"/>
                <w:lang w:val="en-CA"/>
              </w:rPr>
              <w:t xml:space="preserve">currently or </w:t>
            </w:r>
            <w:r w:rsidR="00C97B58">
              <w:rPr>
                <w:rFonts w:eastAsia="Calibri" w:cstheme="minorHAnsi"/>
                <w:color w:val="000000"/>
                <w:sz w:val="18"/>
                <w:szCs w:val="18"/>
                <w:lang w:val="en-CA"/>
              </w:rPr>
              <w:t xml:space="preserve">has </w:t>
            </w:r>
            <w:r w:rsidR="00CA050B" w:rsidRPr="002648A1">
              <w:rPr>
                <w:rFonts w:eastAsia="Calibri" w:cstheme="minorHAnsi"/>
                <w:color w:val="000000"/>
                <w:sz w:val="18"/>
                <w:szCs w:val="18"/>
                <w:lang w:val="en-CA"/>
              </w:rPr>
              <w:t>been provided by the proponent.</w:t>
            </w:r>
          </w:p>
        </w:tc>
        <w:tc>
          <w:tcPr>
            <w:tcW w:w="2850" w:type="dxa"/>
          </w:tcPr>
          <w:p w14:paraId="365BB6C1"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#1:</w:t>
            </w:r>
          </w:p>
          <w:p w14:paraId="777ED75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#2:</w:t>
            </w:r>
          </w:p>
          <w:p w14:paraId="5818EF0A" w14:textId="77777777" w:rsidR="00CA050B" w:rsidRPr="0056586D" w:rsidRDefault="00CA050B" w:rsidP="0038204D">
            <w:pPr>
              <w:spacing w:after="0" w:line="240" w:lineRule="auto"/>
              <w:rPr>
                <w:rFonts w:eastAsia="Calibri" w:cstheme="minorHAnsi"/>
                <w:color w:val="000000"/>
                <w:sz w:val="18"/>
                <w:szCs w:val="18"/>
                <w:lang w:val="en-CA"/>
              </w:rPr>
            </w:pPr>
          </w:p>
        </w:tc>
      </w:tr>
      <w:tr w:rsidR="00CA050B" w:rsidRPr="0056586D" w14:paraId="1490E619" w14:textId="77777777" w:rsidTr="00155DF8">
        <w:trPr>
          <w:trHeight w:val="440"/>
        </w:trPr>
        <w:tc>
          <w:tcPr>
            <w:tcW w:w="6277" w:type="dxa"/>
          </w:tcPr>
          <w:p w14:paraId="75CB6D0A" w14:textId="5FD5C42C" w:rsidR="00CA050B" w:rsidRPr="002648A1" w:rsidRDefault="00927462"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 xml:space="preserve">proponent duly registered or </w:t>
            </w:r>
            <w:r>
              <w:rPr>
                <w:rFonts w:eastAsia="Calibri" w:cstheme="minorHAnsi"/>
                <w:color w:val="000000"/>
                <w:sz w:val="18"/>
                <w:szCs w:val="18"/>
                <w:lang w:val="en-CA"/>
              </w:rPr>
              <w:t>does it have</w:t>
            </w:r>
            <w:r w:rsidR="00CA050B" w:rsidRPr="002648A1">
              <w:rPr>
                <w:rFonts w:eastAsia="Calibri" w:cstheme="minorHAnsi"/>
                <w:color w:val="000000"/>
                <w:sz w:val="18"/>
                <w:szCs w:val="18"/>
                <w:lang w:val="en-CA"/>
              </w:rPr>
              <w:t xml:space="preserve"> </w:t>
            </w:r>
            <w:r w:rsidR="006351DB">
              <w:rPr>
                <w:rFonts w:eastAsia="Calibri" w:cstheme="minorHAnsi"/>
                <w:color w:val="000000"/>
                <w:sz w:val="18"/>
                <w:szCs w:val="18"/>
                <w:lang w:val="en-CA"/>
              </w:rPr>
              <w:t>the</w:t>
            </w:r>
            <w:r w:rsidR="00CA050B" w:rsidRPr="002648A1">
              <w:rPr>
                <w:rFonts w:eastAsia="Calibri" w:cstheme="minorHAnsi"/>
                <w:color w:val="000000"/>
                <w:sz w:val="18"/>
                <w:szCs w:val="18"/>
                <w:lang w:val="en-CA"/>
              </w:rPr>
              <w:t xml:space="preserve"> legal basis/mandate as an organization</w:t>
            </w:r>
            <w:r w:rsidR="00A04270">
              <w:rPr>
                <w:rFonts w:eastAsia="Calibri" w:cstheme="minorHAnsi"/>
                <w:color w:val="000000"/>
                <w:sz w:val="18"/>
                <w:szCs w:val="18"/>
                <w:lang w:val="en-CA"/>
              </w:rPr>
              <w:t>?</w:t>
            </w:r>
            <w:r w:rsidR="007375D4" w:rsidRPr="002648A1">
              <w:rPr>
                <w:rFonts w:eastAsia="Calibri" w:cstheme="minorHAnsi"/>
                <w:color w:val="000000"/>
                <w:sz w:val="18"/>
                <w:szCs w:val="18"/>
                <w:lang w:val="en-CA"/>
              </w:rPr>
              <w:t xml:space="preserve"> [</w:t>
            </w:r>
            <w:r w:rsidR="00A04270">
              <w:rPr>
                <w:rFonts w:eastAsia="Calibri" w:cstheme="minorHAnsi"/>
                <w:color w:val="000000"/>
                <w:sz w:val="18"/>
                <w:szCs w:val="18"/>
                <w:lang w:val="en-CA"/>
              </w:rPr>
              <w:t>P</w:t>
            </w:r>
            <w:r w:rsidR="007375D4" w:rsidRPr="002648A1">
              <w:rPr>
                <w:rFonts w:eastAsia="Calibri" w:cstheme="minorHAnsi"/>
                <w:color w:val="000000"/>
                <w:sz w:val="18"/>
                <w:szCs w:val="18"/>
                <w:lang w:val="en-CA"/>
              </w:rPr>
              <w:t xml:space="preserve">lease </w:t>
            </w:r>
            <w:r w:rsidR="00C91466">
              <w:rPr>
                <w:rFonts w:eastAsia="Calibri" w:cstheme="minorHAnsi"/>
                <w:color w:val="000000"/>
                <w:sz w:val="18"/>
                <w:szCs w:val="18"/>
                <w:lang w:val="en-CA"/>
              </w:rPr>
              <w:t>attach a copy of</w:t>
            </w:r>
            <w:r w:rsidR="007375D4" w:rsidRPr="002648A1">
              <w:rPr>
                <w:rFonts w:eastAsia="Calibri" w:cstheme="minorHAnsi"/>
                <w:color w:val="000000"/>
                <w:sz w:val="18"/>
                <w:szCs w:val="18"/>
                <w:lang w:val="en-CA"/>
              </w:rPr>
              <w:t xml:space="preserve"> the official registration here]</w:t>
            </w:r>
            <w:r w:rsidR="006351DB">
              <w:rPr>
                <w:rFonts w:eastAsia="Calibri" w:cstheme="minorHAnsi"/>
                <w:color w:val="000000"/>
                <w:sz w:val="18"/>
                <w:szCs w:val="18"/>
                <w:lang w:val="en-CA"/>
              </w:rPr>
              <w:t>.</w:t>
            </w:r>
          </w:p>
        </w:tc>
        <w:tc>
          <w:tcPr>
            <w:tcW w:w="2850" w:type="dxa"/>
          </w:tcPr>
          <w:p w14:paraId="182312B2"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6D81035A" w14:textId="77777777" w:rsidTr="00E21518">
        <w:tc>
          <w:tcPr>
            <w:tcW w:w="6277" w:type="dxa"/>
          </w:tcPr>
          <w:p w14:paraId="15D7FFBD" w14:textId="31D6DD77"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as an organization been in operation for at least five (5) years</w:t>
            </w:r>
            <w:r w:rsidR="0091403E" w:rsidRPr="0056586D">
              <w:rPr>
                <w:rStyle w:val="FootnoteReference"/>
                <w:rFonts w:eastAsia="Calibri" w:cstheme="minorHAnsi"/>
                <w:color w:val="000000"/>
                <w:sz w:val="18"/>
                <w:szCs w:val="18"/>
                <w:lang w:val="en-CA"/>
              </w:rPr>
              <w:footnoteReference w:id="6"/>
            </w:r>
            <w:r>
              <w:rPr>
                <w:rFonts w:eastAsia="Calibri" w:cstheme="minorHAnsi"/>
                <w:color w:val="000000"/>
                <w:sz w:val="18"/>
                <w:szCs w:val="18"/>
                <w:lang w:val="en-CA"/>
              </w:rPr>
              <w:t>?</w:t>
            </w:r>
          </w:p>
        </w:tc>
        <w:tc>
          <w:tcPr>
            <w:tcW w:w="2850" w:type="dxa"/>
          </w:tcPr>
          <w:p w14:paraId="1A7AA10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4A8D7D4A" w14:textId="77777777" w:rsidTr="00E21518">
        <w:tc>
          <w:tcPr>
            <w:tcW w:w="6277" w:type="dxa"/>
          </w:tcPr>
          <w:p w14:paraId="096A842B" w14:textId="77B92FA1"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ha</w:t>
            </w:r>
            <w:r>
              <w:rPr>
                <w:rFonts w:eastAsia="Calibri" w:cstheme="minorHAnsi"/>
                <w:color w:val="000000"/>
                <w:sz w:val="18"/>
                <w:szCs w:val="18"/>
                <w:lang w:val="en-CA"/>
              </w:rPr>
              <w:t>ve</w:t>
            </w:r>
            <w:r w:rsidR="00CA050B" w:rsidRPr="002648A1">
              <w:rPr>
                <w:rFonts w:eastAsia="Calibri" w:cstheme="minorHAnsi"/>
                <w:color w:val="000000"/>
                <w:sz w:val="18"/>
                <w:szCs w:val="18"/>
                <w:lang w:val="en-CA"/>
              </w:rPr>
              <w:t xml:space="preserve"> a permanent office within the location area</w:t>
            </w:r>
            <w:r w:rsidR="00BE096B">
              <w:rPr>
                <w:rFonts w:eastAsia="Calibri" w:cstheme="minorHAnsi"/>
                <w:color w:val="000000"/>
                <w:sz w:val="18"/>
                <w:szCs w:val="18"/>
                <w:lang w:val="en-CA"/>
              </w:rPr>
              <w:t>?</w:t>
            </w:r>
          </w:p>
        </w:tc>
        <w:tc>
          <w:tcPr>
            <w:tcW w:w="2850" w:type="dxa"/>
          </w:tcPr>
          <w:p w14:paraId="565D0B75"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1F44FC2E" w14:textId="77777777" w:rsidTr="00E21518">
        <w:tc>
          <w:tcPr>
            <w:tcW w:w="6277" w:type="dxa"/>
          </w:tcPr>
          <w:p w14:paraId="310C6E67" w14:textId="2F451EF5" w:rsidR="005A1CDA" w:rsidRPr="002648A1" w:rsidRDefault="00111DFA"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w:t>
            </w:r>
            <w:r w:rsidR="00F120B3">
              <w:rPr>
                <w:rFonts w:eastAsia="Calibri" w:cstheme="minorHAnsi"/>
                <w:color w:val="000000"/>
                <w:sz w:val="18"/>
                <w:szCs w:val="18"/>
                <w:lang w:val="en-CA"/>
              </w:rPr>
              <w:t xml:space="preserve"> UN Women conduct</w:t>
            </w:r>
            <w:r w:rsidR="005A1CDA" w:rsidRPr="002648A1">
              <w:rPr>
                <w:rFonts w:eastAsia="Arial,Times New Roman" w:cstheme="minorHAnsi"/>
                <w:color w:val="000000"/>
                <w:sz w:val="18"/>
                <w:szCs w:val="18"/>
                <w:lang w:val="en-CA"/>
              </w:rPr>
              <w:t xml:space="preserve"> a site visit at a customer location in the location or area with a similar scope of work as the one described in this CFP</w:t>
            </w:r>
            <w:r>
              <w:rPr>
                <w:rFonts w:eastAsia="Arial,Times New Roman" w:cstheme="minorHAnsi"/>
                <w:color w:val="000000"/>
                <w:sz w:val="18"/>
                <w:szCs w:val="18"/>
                <w:lang w:val="en-CA"/>
              </w:rPr>
              <w:t>?</w:t>
            </w:r>
          </w:p>
        </w:tc>
        <w:tc>
          <w:tcPr>
            <w:tcW w:w="2850" w:type="dxa"/>
          </w:tcPr>
          <w:p w14:paraId="44F43C2F" w14:textId="3435EEA6"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68B5BDF3"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32516C" w:rsidRDefault="00AB40C5" w:rsidP="0032516C">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32516C">
              <w:rPr>
                <w:rFonts w:ascii="Calibri" w:eastAsia="Times New Roman" w:hAnsi="Calibri" w:cs="Calibri"/>
                <w:sz w:val="18"/>
                <w:szCs w:val="18"/>
                <w:lang w:val="en-CA"/>
              </w:rPr>
              <w:t>Fraud or other wrongdoing:</w:t>
            </w:r>
          </w:p>
          <w:p w14:paraId="7C702FE2" w14:textId="1F4A86CC" w:rsidR="00AB40C5" w:rsidRDefault="00AB40C5" w:rsidP="00681BD7">
            <w:pPr>
              <w:pStyle w:val="ListParagraph"/>
              <w:numPr>
                <w:ilvl w:val="0"/>
                <w:numId w:val="23"/>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w:t>
            </w:r>
            <w:r w:rsidR="0032516C">
              <w:rPr>
                <w:rFonts w:ascii="Calibri" w:eastAsia="Times New Roman" w:hAnsi="Calibri" w:cs="Calibri"/>
                <w:sz w:val="18"/>
                <w:szCs w:val="18"/>
                <w:lang w:val="en-CA"/>
              </w:rPr>
              <w:t xml:space="preserve">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76E9FC17" w14:textId="77777777" w:rsidR="00AB40C5" w:rsidRPr="006F65E6" w:rsidRDefault="00AB40C5" w:rsidP="00AB40C5">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Pr="006F65E6">
              <w:rPr>
                <w:rFonts w:ascii="Calibri" w:eastAsia="Times New Roman" w:hAnsi="Calibri" w:cs="Calibri"/>
                <w:sz w:val="18"/>
                <w:szCs w:val="18"/>
                <w:lang w:val="en-CA"/>
              </w:rPr>
              <w:t>O</w:t>
            </w:r>
            <w:r>
              <w:rPr>
                <w:rFonts w:ascii="Calibri" w:eastAsia="Times New Roman" w:hAnsi="Calibri" w:cs="Calibri"/>
                <w:sz w:val="18"/>
                <w:szCs w:val="18"/>
                <w:lang w:val="en-CA"/>
              </w:rPr>
              <w:t>R</w:t>
            </w:r>
            <w:r w:rsidRPr="006F65E6">
              <w:rPr>
                <w:rFonts w:ascii="Calibri" w:eastAsia="Times New Roman" w:hAnsi="Calibri" w:cs="Calibri"/>
                <w:sz w:val="18"/>
                <w:szCs w:val="18"/>
                <w:lang w:val="en-CA"/>
              </w:rPr>
              <w:t> </w:t>
            </w:r>
          </w:p>
          <w:p w14:paraId="348B2F94" w14:textId="57C9AA94" w:rsidR="005A1CDA" w:rsidRPr="0032516C" w:rsidRDefault="00AB40C5" w:rsidP="00681BD7">
            <w:pPr>
              <w:pStyle w:val="ListParagraph"/>
              <w:numPr>
                <w:ilvl w:val="0"/>
                <w:numId w:val="23"/>
              </w:numPr>
              <w:spacing w:after="0" w:line="240" w:lineRule="auto"/>
              <w:ind w:hanging="220"/>
              <w:jc w:val="both"/>
              <w:rPr>
                <w:rFonts w:eastAsia="Calibri" w:cstheme="minorHAnsi"/>
                <w:color w:val="000000"/>
                <w:sz w:val="18"/>
                <w:szCs w:val="18"/>
                <w:lang w:val="en-CA"/>
              </w:rPr>
            </w:pPr>
            <w:r>
              <w:rPr>
                <w:rFonts w:ascii="Calibri" w:eastAsia="Times New Roman" w:hAnsi="Calibri" w:cs="Calibri"/>
                <w:sz w:val="18"/>
                <w:szCs w:val="18"/>
                <w:lang w:val="en-CA"/>
              </w:rPr>
              <w:t>Is t</w:t>
            </w:r>
            <w:r w:rsidRPr="006F65E6">
              <w:rPr>
                <w:rFonts w:ascii="Calibri" w:eastAsia="Times New Roman" w:hAnsi="Calibri" w:cs="Calibri"/>
                <w:sz w:val="18"/>
                <w:szCs w:val="18"/>
                <w:lang w:val="en-CA"/>
              </w:rPr>
              <w:t xml:space="preserve">he </w:t>
            </w:r>
            <w:r w:rsidR="0032516C">
              <w:rPr>
                <w:rFonts w:ascii="Calibri" w:eastAsia="Times New Roman" w:hAnsi="Calibri" w:cs="Calibri"/>
                <w:sz w:val="18"/>
                <w:szCs w:val="18"/>
                <w:lang w:val="en-CA"/>
              </w:rPr>
              <w:t xml:space="preserve">proponent, </w:t>
            </w:r>
            <w:r w:rsidRPr="006F65E6">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Pr>
                <w:rFonts w:ascii="Calibri" w:eastAsia="Times New Roman" w:hAnsi="Calibri" w:cs="Calibri"/>
                <w:sz w:val="18"/>
                <w:szCs w:val="18"/>
                <w:lang w:val="en-CA"/>
              </w:rPr>
              <w:t>?</w:t>
            </w:r>
            <w:r w:rsidRPr="000F73DC">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A6A45F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6355F4" w:rsidRDefault="006355F4" w:rsidP="006355F4">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6355F4">
              <w:rPr>
                <w:rFonts w:ascii="Calibri" w:eastAsia="Times New Roman" w:hAnsi="Calibri" w:cs="Calibri"/>
                <w:sz w:val="18"/>
                <w:szCs w:val="18"/>
                <w:lang w:val="en-CA"/>
              </w:rPr>
              <w:t>Sexual exploitation and abuse:</w:t>
            </w:r>
          </w:p>
          <w:p w14:paraId="69689463" w14:textId="6B87DAEC" w:rsidR="006355F4" w:rsidRDefault="006355F4" w:rsidP="00681BD7">
            <w:pPr>
              <w:pStyle w:val="ListParagraph"/>
              <w:numPr>
                <w:ilvl w:val="0"/>
                <w:numId w:val="24"/>
              </w:numPr>
              <w:spacing w:after="0" w:line="240" w:lineRule="auto"/>
              <w:ind w:left="690" w:right="153" w:hanging="180"/>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Pr>
                <w:rFonts w:ascii="Calibri" w:eastAsia="Times New Roman" w:hAnsi="Calibri" w:cs="Calibri"/>
                <w:sz w:val="18"/>
                <w:szCs w:val="18"/>
                <w:lang w:val="en-CA"/>
              </w:rPr>
              <w:t>proponent</w:t>
            </w:r>
            <w:r w:rsidRPr="00E83C28">
              <w:rPr>
                <w:rFonts w:ascii="Calibri" w:eastAsia="Times New Roman" w:hAnsi="Calibri" w:cs="Calibri"/>
                <w:sz w:val="18"/>
                <w:szCs w:val="18"/>
                <w:lang w:val="en-CA"/>
              </w:rPr>
              <w:t>, 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7"/>
            </w:r>
            <w:r w:rsidRPr="00E83C28">
              <w:rPr>
                <w:rFonts w:ascii="Calibri" w:eastAsia="Times New Roman" w:hAnsi="Calibri" w:cs="Calibri"/>
                <w:sz w:val="18"/>
                <w:szCs w:val="18"/>
              </w:rPr>
              <w:t xml:space="preserve">? </w:t>
            </w:r>
          </w:p>
          <w:p w14:paraId="6C117740" w14:textId="77777777" w:rsidR="006355F4" w:rsidRDefault="006355F4" w:rsidP="006355F4">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12E00D31" w14:textId="027D755B" w:rsidR="005A1CDA" w:rsidRPr="006355F4" w:rsidRDefault="006355F4" w:rsidP="00681BD7">
            <w:pPr>
              <w:pStyle w:val="ListParagraph"/>
              <w:numPr>
                <w:ilvl w:val="0"/>
                <w:numId w:val="24"/>
              </w:numPr>
              <w:spacing w:after="0" w:line="240" w:lineRule="auto"/>
              <w:ind w:left="680" w:hanging="180"/>
              <w:jc w:val="both"/>
              <w:rPr>
                <w:rFonts w:eastAsia="Arial" w:cstheme="minorHAnsi"/>
                <w:color w:val="000000"/>
                <w:sz w:val="18"/>
                <w:szCs w:val="18"/>
                <w:lang w:val="en-CA"/>
              </w:rPr>
            </w:pPr>
            <w:r w:rsidRPr="006355F4">
              <w:rPr>
                <w:rFonts w:ascii="Calibri" w:eastAsia="Times New Roman" w:hAnsi="Calibri" w:cs="Calibri"/>
                <w:sz w:val="18"/>
                <w:szCs w:val="18"/>
              </w:rPr>
              <w:t xml:space="preserve">Is the </w:t>
            </w:r>
            <w:r w:rsidR="002D008C">
              <w:rPr>
                <w:rFonts w:ascii="Calibri" w:eastAsia="Times New Roman" w:hAnsi="Calibri" w:cs="Calibri"/>
                <w:sz w:val="18"/>
                <w:szCs w:val="18"/>
              </w:rPr>
              <w:t>proponent</w:t>
            </w:r>
            <w:r w:rsidRPr="006355F4">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2D008C"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2D008C">
              <w:rPr>
                <w:rFonts w:eastAsia="Arial" w:cstheme="minorHAnsi"/>
                <w:sz w:val="18"/>
                <w:szCs w:val="18"/>
                <w:lang w:val="en-CA"/>
              </w:rPr>
              <w:t>Has</w:t>
            </w:r>
            <w:r w:rsidR="005A1CDA" w:rsidRPr="002D008C">
              <w:rPr>
                <w:rFonts w:eastAsia="Arial" w:cstheme="minorHAnsi"/>
                <w:color w:val="000000" w:themeColor="text1"/>
                <w:sz w:val="18"/>
                <w:szCs w:val="18"/>
                <w:lang w:val="en-CA"/>
              </w:rPr>
              <w:t xml:space="preserve"> </w:t>
            </w:r>
            <w:r w:rsidR="00CC116A" w:rsidRPr="002D008C">
              <w:rPr>
                <w:rFonts w:eastAsia="Arial" w:cstheme="minorHAnsi"/>
                <w:color w:val="000000" w:themeColor="text1"/>
                <w:sz w:val="18"/>
                <w:szCs w:val="18"/>
                <w:lang w:val="en-CA"/>
              </w:rPr>
              <w:t xml:space="preserve">the </w:t>
            </w:r>
            <w:r w:rsidR="005A1CDA" w:rsidRPr="002D008C">
              <w:rPr>
                <w:rFonts w:eastAsia="Arial" w:cstheme="minorHAnsi"/>
                <w:color w:val="000000" w:themeColor="text1"/>
                <w:sz w:val="18"/>
                <w:szCs w:val="18"/>
                <w:lang w:val="en-CA"/>
              </w:rPr>
              <w:t xml:space="preserve">proponent </w:t>
            </w:r>
            <w:r w:rsidR="006C138F">
              <w:rPr>
                <w:rFonts w:ascii="Calibri" w:eastAsia="Times New Roman" w:hAnsi="Calibri" w:cs="Calibri"/>
                <w:sz w:val="18"/>
                <w:szCs w:val="18"/>
                <w:lang w:val="en-CA"/>
              </w:rPr>
              <w:t>or any of its employees or personnel</w:t>
            </w:r>
            <w:r w:rsidR="006C138F" w:rsidRPr="006C138F">
              <w:rPr>
                <w:rFonts w:ascii="Calibri" w:hAnsi="Calibri"/>
                <w:sz w:val="18"/>
                <w:lang w:val="en-CA"/>
              </w:rPr>
              <w:t xml:space="preserve"> </w:t>
            </w:r>
            <w:r w:rsidR="005A1CDA" w:rsidRPr="002D008C">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2D008C">
              <w:rPr>
                <w:rFonts w:eastAsia="Arial" w:cstheme="minorHAnsi"/>
                <w:sz w:val="18"/>
                <w:szCs w:val="18"/>
                <w:lang w:val="en-CA"/>
              </w:rPr>
              <w:t xml:space="preserve">any other </w:t>
            </w:r>
            <w:r w:rsidR="006C138F">
              <w:rPr>
                <w:rFonts w:eastAsia="Arial" w:cstheme="minorHAnsi"/>
                <w:sz w:val="18"/>
                <w:szCs w:val="18"/>
                <w:lang w:val="en-CA"/>
              </w:rPr>
              <w:t>d</w:t>
            </w:r>
            <w:r w:rsidR="005A1CDA" w:rsidRPr="002D008C">
              <w:rPr>
                <w:rFonts w:eastAsia="Arial" w:cstheme="minorHAnsi"/>
                <w:sz w:val="18"/>
                <w:szCs w:val="18"/>
                <w:lang w:val="en-CA"/>
              </w:rPr>
              <w:t xml:space="preserve">onor </w:t>
            </w:r>
            <w:r w:rsidR="006C138F">
              <w:rPr>
                <w:rFonts w:eastAsia="Arial" w:cstheme="minorHAnsi"/>
                <w:sz w:val="18"/>
                <w:szCs w:val="18"/>
                <w:lang w:val="en-CA"/>
              </w:rPr>
              <w:t>s</w:t>
            </w:r>
            <w:r w:rsidR="005A1CDA" w:rsidRPr="002D008C">
              <w:rPr>
                <w:rFonts w:eastAsia="Arial" w:cstheme="minorHAnsi"/>
                <w:sz w:val="18"/>
                <w:szCs w:val="18"/>
                <w:lang w:val="en-CA"/>
              </w:rPr>
              <w:t xml:space="preserve">anction </w:t>
            </w:r>
            <w:r w:rsidR="006C138F">
              <w:rPr>
                <w:rFonts w:eastAsia="Arial" w:cstheme="minorHAnsi"/>
                <w:sz w:val="18"/>
                <w:szCs w:val="18"/>
                <w:lang w:val="en-CA"/>
              </w:rPr>
              <w:t>l</w:t>
            </w:r>
            <w:r w:rsidR="005A1CDA" w:rsidRPr="002D008C">
              <w:rPr>
                <w:rFonts w:eastAsia="Arial" w:cstheme="minorHAnsi"/>
                <w:sz w:val="18"/>
                <w:szCs w:val="18"/>
                <w:lang w:val="en-CA"/>
              </w:rPr>
              <w:t>ist that may be available for use, as applicable</w:t>
            </w:r>
            <w:r w:rsidR="0004683C" w:rsidRPr="002D008C">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7C12A868"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2648A1"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t>Has</w:t>
            </w:r>
            <w:r w:rsidR="005A1CDA" w:rsidRPr="002648A1">
              <w:rPr>
                <w:rFonts w:eastAsia="Arial" w:cstheme="minorHAnsi"/>
                <w:sz w:val="18"/>
                <w:szCs w:val="18"/>
              </w:rPr>
              <w:t xml:space="preserve"> the proponent read and accept</w:t>
            </w:r>
            <w:r w:rsidR="00D430DE">
              <w:rPr>
                <w:rFonts w:eastAsia="Arial" w:cstheme="minorHAnsi"/>
                <w:sz w:val="18"/>
                <w:szCs w:val="18"/>
              </w:rPr>
              <w:t>ed</w:t>
            </w:r>
            <w:r w:rsidR="005A1CDA" w:rsidRPr="002648A1">
              <w:rPr>
                <w:rFonts w:eastAsia="Arial" w:cstheme="minorHAnsi"/>
                <w:sz w:val="18"/>
                <w:szCs w:val="18"/>
              </w:rPr>
              <w:t xml:space="preserve"> the standards set out in section 3 of ST/SGB/2003/13 “Special measures for protection from sexual exploitation and sexual abuse”</w:t>
            </w:r>
            <w:r w:rsidR="00D430D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10083B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lastRenderedPageBreak/>
              <w:t>Does</w:t>
            </w:r>
            <w:r w:rsidR="005A1CDA" w:rsidRPr="002648A1">
              <w:rPr>
                <w:rFonts w:eastAsia="Arial" w:cstheme="minorHAnsi"/>
                <w:sz w:val="18"/>
                <w:szCs w:val="18"/>
              </w:rPr>
              <w:t xml:space="preserve"> </w:t>
            </w:r>
            <w:r w:rsidR="00CC116A">
              <w:rPr>
                <w:rFonts w:eastAsia="Arial" w:cstheme="minorHAnsi"/>
                <w:sz w:val="18"/>
                <w:szCs w:val="18"/>
              </w:rPr>
              <w:t xml:space="preserve">the </w:t>
            </w:r>
            <w:r w:rsidR="005A1CDA" w:rsidRPr="002648A1">
              <w:rPr>
                <w:rFonts w:eastAsia="Arial" w:cstheme="minorHAnsi"/>
                <w:sz w:val="18"/>
                <w:szCs w:val="18"/>
              </w:rPr>
              <w:t xml:space="preserve">proponent acknowledge that </w:t>
            </w:r>
            <w:r w:rsidR="00AF3AEC">
              <w:rPr>
                <w:rFonts w:eastAsia="Arial" w:cstheme="minorHAnsi"/>
                <w:sz w:val="18"/>
                <w:szCs w:val="18"/>
              </w:rPr>
              <w:t xml:space="preserve">SEA </w:t>
            </w:r>
            <w:r>
              <w:rPr>
                <w:rFonts w:eastAsia="Arial" w:cstheme="minorHAnsi"/>
                <w:sz w:val="18"/>
                <w:szCs w:val="18"/>
              </w:rPr>
              <w:t>is</w:t>
            </w:r>
            <w:r w:rsidR="005A1CDA" w:rsidRPr="002648A1">
              <w:rPr>
                <w:rFonts w:eastAsia="Arial" w:cstheme="minorHAnsi"/>
                <w:sz w:val="18"/>
                <w:szCs w:val="18"/>
              </w:rPr>
              <w:t xml:space="preserve"> strictly prohibited, and that UN Women will apply a policy of “zero tolerance” </w:t>
            </w:r>
            <w:r w:rsidR="00CC116A">
              <w:rPr>
                <w:rFonts w:eastAsia="Arial" w:cstheme="minorHAnsi"/>
                <w:sz w:val="18"/>
                <w:szCs w:val="18"/>
              </w:rPr>
              <w:t xml:space="preserve">in respect to </w:t>
            </w:r>
            <w:r w:rsidR="00AF3AEC">
              <w:rPr>
                <w:rFonts w:eastAsia="Arial" w:cstheme="minorHAnsi"/>
                <w:sz w:val="18"/>
                <w:szCs w:val="18"/>
              </w:rPr>
              <w:t xml:space="preserve">SEA </w:t>
            </w:r>
            <w:r w:rsidR="005A1CDA" w:rsidRPr="002648A1">
              <w:rPr>
                <w:rFonts w:eastAsia="Arial" w:cstheme="minorHAnsi"/>
                <w:sz w:val="18"/>
                <w:szCs w:val="18"/>
              </w:rPr>
              <w:t>of anyone including the proponent’s employees, agents, sub-partners and sub-contractors or any other persons engaged by the proponent to perform any services</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29CA2CB"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t>Has</w:t>
            </w:r>
            <w:r w:rsidR="00CC116A">
              <w:rPr>
                <w:rFonts w:eastAsia="Arial" w:cstheme="minorHAnsi"/>
                <w:sz w:val="18"/>
                <w:szCs w:val="18"/>
                <w:lang w:val="en-CA"/>
              </w:rPr>
              <w:t xml:space="preserve"> </w:t>
            </w:r>
            <w:r w:rsidR="005628CD">
              <w:rPr>
                <w:rFonts w:eastAsia="Arial" w:cstheme="minorHAnsi"/>
                <w:sz w:val="18"/>
                <w:szCs w:val="18"/>
                <w:lang w:val="en-CA"/>
              </w:rPr>
              <w:t xml:space="preserve">the </w:t>
            </w:r>
            <w:r w:rsidR="00CC116A">
              <w:rPr>
                <w:rFonts w:eastAsia="Arial" w:cstheme="minorHAnsi"/>
                <w:sz w:val="18"/>
                <w:szCs w:val="18"/>
                <w:lang w:val="en-CA"/>
              </w:rPr>
              <w:t>p</w:t>
            </w:r>
            <w:r w:rsidR="005A1CDA" w:rsidRPr="002648A1">
              <w:rPr>
                <w:rFonts w:eastAsia="Arial" w:cstheme="minorHAnsi"/>
                <w:sz w:val="18"/>
                <w:szCs w:val="18"/>
                <w:lang w:val="en-CA"/>
              </w:rPr>
              <w:t>roponent</w:t>
            </w:r>
            <w:r w:rsidR="005A1CDA" w:rsidRPr="002648A1">
              <w:rPr>
                <w:rFonts w:eastAsia="Arial" w:cstheme="minorHAnsi"/>
                <w:sz w:val="18"/>
                <w:szCs w:val="18"/>
              </w:rPr>
              <w:t xml:space="preserve"> reviewed and taken note of UN Women Anti-Fraud Policy</w:t>
            </w:r>
            <w:r w:rsidR="005A1CDA" w:rsidRPr="004E73A4">
              <w:rPr>
                <w:rFonts w:eastAsia="Arial" w:cstheme="minorHAnsi"/>
                <w:sz w:val="18"/>
                <w:szCs w:val="18"/>
              </w:rPr>
              <w:t xml:space="preserve"> </w:t>
            </w:r>
            <w:r w:rsidR="001C1756" w:rsidRPr="001C1756">
              <w:rPr>
                <w:rFonts w:eastAsia="Arial" w:cstheme="minorHAnsi"/>
                <w:b/>
                <w:bCs/>
                <w:sz w:val="18"/>
                <w:szCs w:val="18"/>
              </w:rPr>
              <w:t>(</w:t>
            </w:r>
            <w:r w:rsidR="005A1CDA" w:rsidRPr="00F345EC">
              <w:rPr>
                <w:rFonts w:eastAsia="Arial" w:cstheme="minorHAnsi"/>
                <w:b/>
                <w:bCs/>
                <w:sz w:val="18"/>
                <w:szCs w:val="18"/>
              </w:rPr>
              <w:t>Annex B</w:t>
            </w:r>
            <w:r w:rsidR="001C1756">
              <w:rPr>
                <w:rFonts w:eastAsia="Arial" w:cstheme="minorHAnsi"/>
                <w:b/>
                <w:bCs/>
                <w:sz w:val="18"/>
                <w:szCs w:val="18"/>
              </w:rPr>
              <w:t>-6)</w:t>
            </w:r>
            <w:r w:rsidR="0004683C" w:rsidRPr="0004683C">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21AED62" w14:textId="77777777" w:rsidR="005A1CDA" w:rsidRPr="0056586D" w:rsidRDefault="005A1CDA" w:rsidP="005A1CDA">
            <w:pPr>
              <w:spacing w:after="0" w:line="240" w:lineRule="auto"/>
              <w:rPr>
                <w:rFonts w:eastAsia="Calibri" w:cstheme="minorHAnsi"/>
                <w:color w:val="000000"/>
                <w:sz w:val="18"/>
                <w:szCs w:val="18"/>
                <w:lang w:val="en-CA"/>
              </w:rPr>
            </w:pPr>
          </w:p>
        </w:tc>
      </w:tr>
    </w:tbl>
    <w:p w14:paraId="7543BAE0" w14:textId="77777777" w:rsidR="00E8091E" w:rsidRDefault="00E8091E" w:rsidP="0038204D">
      <w:pPr>
        <w:spacing w:after="0" w:line="240" w:lineRule="auto"/>
        <w:rPr>
          <w:rFonts w:eastAsia="Calibri" w:cstheme="minorHAnsi"/>
          <w:b/>
          <w:bCs/>
          <w:spacing w:val="-3"/>
          <w:sz w:val="18"/>
          <w:szCs w:val="18"/>
          <w:lang w:val="en-CA"/>
        </w:rPr>
      </w:pPr>
    </w:p>
    <w:p w14:paraId="6E3B500C" w14:textId="77777777" w:rsidR="000E363C" w:rsidRDefault="000E363C" w:rsidP="0038204D">
      <w:pPr>
        <w:spacing w:after="0" w:line="240" w:lineRule="auto"/>
        <w:rPr>
          <w:rFonts w:eastAsia="Calibri" w:cstheme="minorHAnsi"/>
          <w:b/>
          <w:bCs/>
          <w:spacing w:val="-3"/>
          <w:sz w:val="18"/>
          <w:szCs w:val="18"/>
          <w:lang w:val="en-CA"/>
        </w:rPr>
      </w:pPr>
    </w:p>
    <w:p w14:paraId="4B9615E8" w14:textId="4C157521" w:rsidR="00AE7ECB" w:rsidRDefault="00315AE3" w:rsidP="0038204D">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t>Please provide the following information</w:t>
      </w:r>
      <w:r w:rsidR="007A68BF">
        <w:rPr>
          <w:rFonts w:eastAsia="Calibri" w:cstheme="minorHAnsi"/>
          <w:b/>
          <w:bCs/>
          <w:spacing w:val="-3"/>
          <w:sz w:val="18"/>
          <w:szCs w:val="18"/>
          <w:lang w:val="en-CA"/>
        </w:rPr>
        <w:t xml:space="preserve">: </w:t>
      </w:r>
    </w:p>
    <w:p w14:paraId="43724E72" w14:textId="13384568" w:rsidR="007A68BF"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B8000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Default="007A68BF"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sidR="00532495">
              <w:rPr>
                <w:rFonts w:ascii="Calibri" w:eastAsia="Arial" w:hAnsi="Calibri" w:cs="Calibri"/>
                <w:sz w:val="18"/>
                <w:szCs w:val="18"/>
              </w:rPr>
              <w:t>e</w:t>
            </w:r>
            <w:r w:rsidRPr="00776527">
              <w:rPr>
                <w:rFonts w:ascii="Calibri" w:eastAsia="Arial" w:hAnsi="Calibri" w:cs="Calibri"/>
                <w:sz w:val="18"/>
                <w:szCs w:val="18"/>
              </w:rPr>
              <w:t>xecutive (e.g.</w:t>
            </w:r>
            <w:r w:rsidR="00F37CF9">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 xml:space="preserve">proponent </w:t>
            </w:r>
            <w:r w:rsidR="00532495">
              <w:rPr>
                <w:rFonts w:ascii="Calibri" w:eastAsia="Arial" w:hAnsi="Calibri" w:cs="Calibri"/>
                <w:sz w:val="18"/>
                <w:szCs w:val="18"/>
              </w:rPr>
              <w:t>o</w:t>
            </w:r>
            <w:r w:rsidRPr="00776527">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7A68BF" w:rsidRDefault="007A68BF" w:rsidP="007A68BF">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7A68BF"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Default="00DB454E"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What is the f</w:t>
            </w:r>
            <w:r w:rsidR="007A68BF">
              <w:rPr>
                <w:rFonts w:ascii="Calibri" w:eastAsia="Arial" w:hAnsi="Calibri" w:cs="Calibri"/>
                <w:sz w:val="18"/>
                <w:szCs w:val="18"/>
              </w:rPr>
              <w:t xml:space="preserve">emale to </w:t>
            </w:r>
            <w:r>
              <w:rPr>
                <w:rFonts w:ascii="Calibri" w:eastAsia="Arial" w:hAnsi="Calibri" w:cs="Calibri"/>
                <w:sz w:val="18"/>
                <w:szCs w:val="18"/>
              </w:rPr>
              <w:t>m</w:t>
            </w:r>
            <w:r w:rsidR="007A68BF">
              <w:rPr>
                <w:rFonts w:ascii="Calibri" w:eastAsia="Arial" w:hAnsi="Calibri" w:cs="Calibri"/>
                <w:sz w:val="18"/>
                <w:szCs w:val="18"/>
              </w:rPr>
              <w:t xml:space="preserve">ale </w:t>
            </w:r>
            <w:r>
              <w:rPr>
                <w:rFonts w:ascii="Calibri" w:eastAsia="Arial" w:hAnsi="Calibri" w:cs="Calibri"/>
                <w:sz w:val="18"/>
                <w:szCs w:val="18"/>
              </w:rPr>
              <w:t>r</w:t>
            </w:r>
            <w:r w:rsidR="007A68BF">
              <w:rPr>
                <w:rFonts w:ascii="Calibri" w:eastAsia="Arial" w:hAnsi="Calibri" w:cs="Calibri"/>
                <w:sz w:val="18"/>
                <w:szCs w:val="18"/>
              </w:rPr>
              <w:t xml:space="preserve">atio in the </w:t>
            </w:r>
            <w:r>
              <w:rPr>
                <w:rFonts w:ascii="Calibri" w:eastAsia="Arial" w:hAnsi="Calibri" w:cs="Calibri"/>
                <w:sz w:val="18"/>
                <w:szCs w:val="18"/>
              </w:rPr>
              <w:t>p</w:t>
            </w:r>
            <w:r w:rsidR="007A68BF">
              <w:rPr>
                <w:rFonts w:ascii="Calibri" w:eastAsia="Arial" w:hAnsi="Calibri" w:cs="Calibri"/>
                <w:sz w:val="18"/>
                <w:szCs w:val="18"/>
              </w:rPr>
              <w:t xml:space="preserve">roponent’s </w:t>
            </w:r>
            <w:r>
              <w:rPr>
                <w:rFonts w:ascii="Calibri" w:eastAsia="Arial" w:hAnsi="Calibri" w:cs="Calibri"/>
                <w:sz w:val="18"/>
                <w:szCs w:val="18"/>
              </w:rPr>
              <w:t>b</w:t>
            </w:r>
            <w:r w:rsidR="007A68BF">
              <w:rPr>
                <w:rFonts w:ascii="Calibri" w:eastAsia="Arial" w:hAnsi="Calibri" w:cs="Calibri"/>
                <w:sz w:val="18"/>
                <w:szCs w:val="18"/>
              </w:rPr>
              <w:t>oard</w:t>
            </w:r>
            <w:r>
              <w:rPr>
                <w:rFonts w:ascii="Calibri" w:eastAsia="Arial" w:hAnsi="Calibri" w:cs="Calibri"/>
                <w:sz w:val="18"/>
                <w:szCs w:val="18"/>
              </w:rPr>
              <w:t>?</w:t>
            </w:r>
            <w:r w:rsidR="007A68BF">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7A68BF" w:rsidRDefault="007A68BF" w:rsidP="007A68BF">
            <w:pPr>
              <w:spacing w:after="0" w:line="240" w:lineRule="auto"/>
              <w:rPr>
                <w:rFonts w:ascii="Calibri" w:eastAsia="Arial" w:hAnsi="Calibri" w:cs="Calibri"/>
                <w:sz w:val="18"/>
                <w:szCs w:val="18"/>
              </w:rPr>
            </w:pPr>
          </w:p>
        </w:tc>
      </w:tr>
    </w:tbl>
    <w:p w14:paraId="70CB6006" w14:textId="77777777" w:rsidR="007A68BF" w:rsidRDefault="007A68BF" w:rsidP="0038204D">
      <w:pPr>
        <w:spacing w:after="0" w:line="240" w:lineRule="auto"/>
        <w:rPr>
          <w:rFonts w:eastAsia="Calibri" w:cstheme="minorHAnsi"/>
          <w:b/>
          <w:bCs/>
          <w:spacing w:val="-3"/>
          <w:sz w:val="18"/>
          <w:szCs w:val="18"/>
          <w:lang w:val="en-CA"/>
        </w:rPr>
      </w:pPr>
    </w:p>
    <w:p w14:paraId="4A336A11" w14:textId="497639A9" w:rsidR="00C53CDE" w:rsidRDefault="00C53CDE" w:rsidP="00DC6588">
      <w:pPr>
        <w:spacing w:after="0" w:line="240" w:lineRule="auto"/>
        <w:jc w:val="both"/>
        <w:rPr>
          <w:rFonts w:eastAsia="Calibri" w:cstheme="minorHAnsi"/>
          <w:b/>
          <w:bCs/>
          <w:spacing w:val="-3"/>
          <w:sz w:val="18"/>
          <w:szCs w:val="18"/>
          <w:lang w:val="en-CA"/>
        </w:rPr>
      </w:pPr>
      <w:r w:rsidRPr="0056586D">
        <w:rPr>
          <w:rFonts w:eastAsia="Calibri" w:cstheme="minorHAnsi"/>
          <w:b/>
          <w:bCs/>
          <w:spacing w:val="-3"/>
          <w:sz w:val="18"/>
          <w:szCs w:val="18"/>
          <w:lang w:val="en-CA"/>
        </w:rPr>
        <w:t>Acceptance of the terms and conditions outlined in the template Partner Agreement.</w:t>
      </w:r>
    </w:p>
    <w:p w14:paraId="5AA17FB9" w14:textId="77777777" w:rsidR="00DB454E" w:rsidRPr="0056586D"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B6686F">
        <w:rPr>
          <w:rFonts w:eastAsiaTheme="majorEastAsia" w:cstheme="minorHAnsi"/>
          <w:color w:val="000000" w:themeColor="text1"/>
          <w:sz w:val="18"/>
          <w:szCs w:val="18"/>
        </w:rPr>
        <w:t>nent</w:t>
      </w:r>
      <w:r w:rsidR="00DB454E">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must include an acceptance of the terms and conditions outlined in the </w:t>
      </w:r>
      <w:r w:rsidR="00F82B7A">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w:t>
      </w:r>
      <w:r w:rsidR="009B317A">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or objections thereto.</w:t>
      </w:r>
      <w:r w:rsidR="00A035E0">
        <w:rPr>
          <w:rFonts w:eastAsiaTheme="majorEastAsia" w:cstheme="minorHAnsi"/>
          <w:color w:val="000000" w:themeColor="text1"/>
          <w:sz w:val="18"/>
          <w:szCs w:val="18"/>
        </w:rPr>
        <w:t xml:space="preserve"> </w:t>
      </w:r>
    </w:p>
    <w:p w14:paraId="58C5FC41" w14:textId="1B1DA496"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Submission of</w:t>
      </w:r>
      <w:r w:rsidR="00DB454E">
        <w:rPr>
          <w:rFonts w:eastAsiaTheme="majorEastAsia" w:cstheme="minorHAnsi"/>
          <w:color w:val="000000" w:themeColor="text1"/>
          <w:sz w:val="18"/>
          <w:szCs w:val="18"/>
        </w:rPr>
        <w:t xml:space="preserve"> any such</w:t>
      </w:r>
      <w:r w:rsidRPr="0056586D">
        <w:rPr>
          <w:rFonts w:eastAsiaTheme="majorEastAsia" w:cstheme="minorHAnsi"/>
          <w:color w:val="000000" w:themeColor="text1"/>
          <w:sz w:val="18"/>
          <w:szCs w:val="18"/>
        </w:rPr>
        <w:t xml:space="preserve"> reservations or objections does not mean that </w:t>
      </w:r>
      <w:r w:rsidR="00C6272A" w:rsidRPr="0056586D">
        <w:rPr>
          <w:rFonts w:eastAsiaTheme="majorEastAsia" w:cstheme="minorHAnsi"/>
          <w:color w:val="000000" w:themeColor="text1"/>
          <w:sz w:val="18"/>
          <w:szCs w:val="18"/>
        </w:rPr>
        <w:t>UN Women</w:t>
      </w:r>
      <w:r w:rsidRPr="0056586D">
        <w:rPr>
          <w:rFonts w:eastAsiaTheme="majorEastAsia" w:cstheme="minorHAnsi"/>
          <w:color w:val="000000" w:themeColor="text1"/>
          <w:sz w:val="18"/>
          <w:szCs w:val="18"/>
        </w:rPr>
        <w:t xml:space="preserve"> 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3E6B3C07" w14:textId="34197F05" w:rsidR="00C53CDE" w:rsidRPr="0056586D" w:rsidRDefault="00C6272A"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C53CDE" w:rsidRPr="0056586D">
        <w:rPr>
          <w:rFonts w:eastAsiaTheme="majorEastAsia" w:cstheme="minorHAnsi"/>
          <w:color w:val="000000" w:themeColor="text1"/>
          <w:sz w:val="18"/>
          <w:szCs w:val="18"/>
        </w:rPr>
        <w:t xml:space="preserve"> will evaluate any reservation or objection during </w:t>
      </w:r>
      <w:r w:rsidR="00DB454E">
        <w:rPr>
          <w:rFonts w:eastAsiaTheme="majorEastAsia" w:cstheme="minorHAnsi"/>
          <w:color w:val="000000" w:themeColor="text1"/>
          <w:sz w:val="18"/>
          <w:szCs w:val="18"/>
        </w:rPr>
        <w:t xml:space="preserve">its </w:t>
      </w:r>
      <w:r w:rsidR="00C53CDE" w:rsidRPr="0056586D">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56586D"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56586D" w14:paraId="37A3DD6F" w14:textId="77777777" w:rsidTr="006C2C6B">
        <w:tc>
          <w:tcPr>
            <w:tcW w:w="6385" w:type="dxa"/>
          </w:tcPr>
          <w:p w14:paraId="72E3B316" w14:textId="4907CB12" w:rsidR="00C53CDE" w:rsidRPr="00226DA8" w:rsidRDefault="00DB454E" w:rsidP="00226DA8">
            <w:pPr>
              <w:jc w:val="center"/>
              <w:rPr>
                <w:rFonts w:asciiTheme="minorHAnsi" w:hAnsiTheme="minorHAnsi" w:cstheme="minorHAnsi"/>
                <w:b/>
                <w:bCs/>
                <w:sz w:val="18"/>
                <w:szCs w:val="18"/>
              </w:rPr>
            </w:pPr>
            <w:r w:rsidRPr="00226DA8">
              <w:rPr>
                <w:rFonts w:cstheme="minorHAnsi"/>
                <w:b/>
                <w:bCs/>
                <w:sz w:val="18"/>
                <w:szCs w:val="18"/>
              </w:rPr>
              <w:t>Requirements</w:t>
            </w:r>
          </w:p>
        </w:tc>
        <w:tc>
          <w:tcPr>
            <w:tcW w:w="2700" w:type="dxa"/>
          </w:tcPr>
          <w:p w14:paraId="245A4F60" w14:textId="13E53934" w:rsidR="00C53CDE" w:rsidRPr="00226DA8" w:rsidRDefault="00C53CDE" w:rsidP="00226DA8">
            <w:pPr>
              <w:jc w:val="center"/>
              <w:rPr>
                <w:rFonts w:asciiTheme="minorHAnsi" w:hAnsiTheme="minorHAnsi" w:cstheme="minorHAnsi"/>
                <w:b/>
                <w:bCs/>
                <w:sz w:val="18"/>
                <w:szCs w:val="18"/>
              </w:rPr>
            </w:pPr>
            <w:r w:rsidRPr="00226DA8">
              <w:rPr>
                <w:rFonts w:cstheme="minorHAnsi"/>
                <w:b/>
                <w:bCs/>
                <w:sz w:val="18"/>
                <w:szCs w:val="18"/>
              </w:rPr>
              <w:t>Proponent’s response</w:t>
            </w:r>
          </w:p>
        </w:tc>
      </w:tr>
      <w:tr w:rsidR="00C53CDE" w:rsidRPr="0056586D" w14:paraId="02C070B4" w14:textId="77777777" w:rsidTr="006C2C6B">
        <w:tc>
          <w:tcPr>
            <w:tcW w:w="6385" w:type="dxa"/>
          </w:tcPr>
          <w:p w14:paraId="2472B0B6" w14:textId="16B095C3"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Acceptance of the terms and conditions outlined in the template Partner Agreement</w:t>
            </w:r>
            <w:r w:rsidR="00554FAC">
              <w:rPr>
                <w:rFonts w:asciiTheme="minorHAnsi" w:hAnsiTheme="minorHAnsi" w:cstheme="minorHAnsi"/>
                <w:sz w:val="18"/>
                <w:szCs w:val="18"/>
              </w:rPr>
              <w:t>.</w:t>
            </w:r>
          </w:p>
        </w:tc>
        <w:tc>
          <w:tcPr>
            <w:tcW w:w="2700" w:type="dxa"/>
          </w:tcPr>
          <w:p w14:paraId="5EF1F13C" w14:textId="70B84D49" w:rsidR="00C53CDE" w:rsidRPr="0056586D" w:rsidRDefault="0070113E" w:rsidP="0038204D">
            <w:pPr>
              <w:rPr>
                <w:rFonts w:asciiTheme="minorHAnsi" w:hAnsiTheme="minorHAnsi" w:cstheme="minorHAnsi"/>
                <w:sz w:val="18"/>
                <w:szCs w:val="18"/>
              </w:rPr>
            </w:pPr>
            <w:r w:rsidRPr="0056586D">
              <w:rPr>
                <w:rFonts w:asciiTheme="minorHAnsi" w:hAnsiTheme="minorHAnsi" w:cstheme="minorHAnsi"/>
                <w:sz w:val="18"/>
                <w:szCs w:val="18"/>
              </w:rPr>
              <w:t>Yes</w:t>
            </w:r>
            <w:r w:rsidR="00354D2E">
              <w:rPr>
                <w:rFonts w:asciiTheme="minorHAnsi" w:hAnsiTheme="minorHAnsi" w:cstheme="minorHAnsi"/>
                <w:sz w:val="18"/>
                <w:szCs w:val="18"/>
              </w:rPr>
              <w:t>/</w:t>
            </w:r>
            <w:r w:rsidRPr="0056586D">
              <w:rPr>
                <w:rFonts w:asciiTheme="minorHAnsi" w:hAnsiTheme="minorHAnsi" w:cstheme="minorHAnsi"/>
                <w:sz w:val="18"/>
                <w:szCs w:val="18"/>
              </w:rPr>
              <w:t>No</w:t>
            </w:r>
          </w:p>
        </w:tc>
      </w:tr>
      <w:tr w:rsidR="00C53CDE" w:rsidRPr="0056586D" w14:paraId="5BE6126E" w14:textId="77777777" w:rsidTr="006C2C6B">
        <w:tc>
          <w:tcPr>
            <w:tcW w:w="6385" w:type="dxa"/>
          </w:tcPr>
          <w:p w14:paraId="2BB05E11" w14:textId="55DDB438"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56586D" w:rsidRDefault="00C53CDE" w:rsidP="0038204D">
            <w:pPr>
              <w:rPr>
                <w:rFonts w:asciiTheme="minorHAnsi" w:hAnsiTheme="minorHAnsi" w:cstheme="minorHAnsi"/>
                <w:sz w:val="18"/>
                <w:szCs w:val="18"/>
              </w:rPr>
            </w:pPr>
          </w:p>
        </w:tc>
      </w:tr>
    </w:tbl>
    <w:p w14:paraId="245DF77B" w14:textId="77777777" w:rsidR="00C53CDE" w:rsidRPr="0056586D" w:rsidRDefault="00C53CDE" w:rsidP="0038204D">
      <w:pPr>
        <w:tabs>
          <w:tab w:val="center" w:pos="4320"/>
          <w:tab w:val="right" w:pos="8640"/>
        </w:tabs>
        <w:spacing w:after="0" w:line="240" w:lineRule="auto"/>
        <w:jc w:val="center"/>
        <w:rPr>
          <w:rFonts w:eastAsia="Times New Roman" w:cstheme="minorHAnsi"/>
          <w:b/>
          <w:color w:val="002060"/>
          <w:sz w:val="18"/>
          <w:szCs w:val="18"/>
          <w:lang w:val="en-GB" w:eastAsia="en-GB"/>
        </w:rPr>
      </w:pPr>
    </w:p>
    <w:p w14:paraId="52DB63D3" w14:textId="77777777" w:rsidR="00522AED" w:rsidRPr="0056586D" w:rsidRDefault="00522AED" w:rsidP="0038204D">
      <w:pPr>
        <w:spacing w:after="0" w:line="240" w:lineRule="auto"/>
        <w:rPr>
          <w:rFonts w:eastAsia="Calibri" w:cstheme="minorHAnsi"/>
          <w:b/>
          <w:bCs/>
          <w:color w:val="000000"/>
          <w:sz w:val="18"/>
          <w:szCs w:val="18"/>
          <w:lang w:val="en-CA"/>
        </w:rPr>
      </w:pPr>
    </w:p>
    <w:p w14:paraId="0E663237" w14:textId="77777777" w:rsidR="00CA050B" w:rsidRPr="0056586D" w:rsidRDefault="00CA050B" w:rsidP="0038204D">
      <w:pPr>
        <w:spacing w:after="0" w:line="240" w:lineRule="auto"/>
        <w:rPr>
          <w:rFonts w:eastAsia="Times New Roman" w:cstheme="minorHAnsi"/>
          <w:b/>
          <w:color w:val="000000"/>
          <w:spacing w:val="-3"/>
          <w:sz w:val="18"/>
          <w:szCs w:val="18"/>
          <w:lang w:val="en-GB" w:eastAsia="en-GB"/>
        </w:rPr>
      </w:pPr>
      <w:r w:rsidRPr="0056586D">
        <w:rPr>
          <w:rFonts w:eastAsia="Calibri" w:cstheme="minorHAnsi"/>
          <w:color w:val="000000"/>
          <w:spacing w:val="-3"/>
          <w:sz w:val="18"/>
          <w:szCs w:val="18"/>
          <w:lang w:val="en-CA"/>
        </w:rPr>
        <w:br w:type="page"/>
      </w:r>
    </w:p>
    <w:p w14:paraId="2402A115" w14:textId="4009CFFA" w:rsidR="009812E6" w:rsidRPr="000267D8" w:rsidRDefault="009812E6" w:rsidP="0038204D">
      <w:pPr>
        <w:spacing w:after="0" w:line="240" w:lineRule="auto"/>
        <w:jc w:val="center"/>
        <w:rPr>
          <w:rFonts w:eastAsia="Times New Roman" w:cstheme="minorHAnsi"/>
          <w:b/>
          <w:color w:val="0070C0"/>
          <w:sz w:val="18"/>
          <w:szCs w:val="18"/>
          <w:u w:val="single"/>
          <w:lang w:val="en-GB" w:eastAsia="en-GB"/>
        </w:rPr>
      </w:pPr>
      <w:r w:rsidRPr="000267D8">
        <w:rPr>
          <w:rFonts w:eastAsia="Times New Roman" w:cstheme="minorHAnsi"/>
          <w:b/>
          <w:color w:val="0070C0"/>
          <w:sz w:val="18"/>
          <w:szCs w:val="18"/>
          <w:u w:val="single"/>
          <w:lang w:val="en-GB" w:eastAsia="en-GB"/>
        </w:rPr>
        <w:lastRenderedPageBreak/>
        <w:t>Section 2</w:t>
      </w:r>
    </w:p>
    <w:p w14:paraId="0548030C" w14:textId="77777777" w:rsidR="00C22EF1" w:rsidRPr="0056586D" w:rsidRDefault="00C22EF1" w:rsidP="0038204D">
      <w:pPr>
        <w:spacing w:after="0" w:line="240" w:lineRule="auto"/>
        <w:rPr>
          <w:rFonts w:eastAsia="Calibri" w:cstheme="minorHAnsi"/>
          <w:color w:val="000000"/>
          <w:sz w:val="18"/>
          <w:szCs w:val="18"/>
          <w:lang w:val="en-CA"/>
        </w:rPr>
      </w:pPr>
    </w:p>
    <w:p w14:paraId="0458BA22" w14:textId="23FD9B32" w:rsidR="00C22EF1" w:rsidRPr="0056586D" w:rsidRDefault="00C22EF1" w:rsidP="00D7720F">
      <w:pPr>
        <w:tabs>
          <w:tab w:val="center" w:pos="4320"/>
          <w:tab w:val="right" w:pos="8640"/>
        </w:tabs>
        <w:spacing w:after="0" w:line="240" w:lineRule="auto"/>
        <w:rPr>
          <w:rFonts w:eastAsia="Calibri" w:cstheme="minorHAnsi"/>
          <w:b/>
          <w:bCs/>
          <w:color w:val="000000"/>
          <w:sz w:val="18"/>
          <w:szCs w:val="18"/>
          <w:lang w:val="en-CA"/>
        </w:rPr>
      </w:pPr>
      <w:r w:rsidRPr="0056586D">
        <w:rPr>
          <w:rFonts w:eastAsia="Calibri" w:cstheme="minorHAnsi"/>
          <w:b/>
          <w:bCs/>
          <w:color w:val="000000"/>
          <w:sz w:val="18"/>
          <w:szCs w:val="18"/>
          <w:lang w:val="en-CA"/>
        </w:rPr>
        <w:t>CFP No.</w:t>
      </w:r>
      <w:r w:rsidR="00DD6346">
        <w:rPr>
          <w:rFonts w:eastAsia="Calibri" w:cstheme="minorHAnsi"/>
          <w:b/>
          <w:bCs/>
          <w:color w:val="000000"/>
          <w:sz w:val="18"/>
          <w:szCs w:val="18"/>
          <w:lang w:val="en-CA"/>
        </w:rPr>
        <w:t xml:space="preserve"> </w:t>
      </w:r>
      <w:r w:rsidR="00DD6346" w:rsidRPr="00BD45B9">
        <w:rPr>
          <w:rFonts w:eastAsia="Calibri" w:cstheme="minorHAnsi"/>
          <w:b/>
          <w:bCs/>
          <w:sz w:val="20"/>
          <w:szCs w:val="20"/>
          <w:lang w:val="en-CA"/>
        </w:rPr>
        <w:t>CFP No.</w:t>
      </w:r>
      <w:r w:rsidR="00DD6346" w:rsidRPr="00BD45B9">
        <w:rPr>
          <w:rFonts w:eastAsia="Times New Roman" w:cstheme="minorHAnsi"/>
          <w:b/>
          <w:sz w:val="20"/>
          <w:szCs w:val="20"/>
          <w:lang w:val="en-GB" w:eastAsia="en-GB"/>
        </w:rPr>
        <w:t xml:space="preserve"> </w:t>
      </w:r>
      <w:r w:rsidR="00DD6346" w:rsidRPr="00231FBA">
        <w:rPr>
          <w:rFonts w:eastAsia="Times New Roman" w:cstheme="minorHAnsi"/>
          <w:b/>
          <w:sz w:val="20"/>
          <w:szCs w:val="20"/>
          <w:lang w:val="en-GB" w:eastAsia="en-GB"/>
        </w:rPr>
        <w:t xml:space="preserve"> UNW-WCA-NGA-CFP-202</w:t>
      </w:r>
      <w:r w:rsidR="00D7720F">
        <w:rPr>
          <w:rFonts w:eastAsia="Times New Roman" w:cstheme="minorHAnsi"/>
          <w:b/>
          <w:sz w:val="20"/>
          <w:szCs w:val="20"/>
          <w:lang w:val="en-GB" w:eastAsia="en-GB"/>
        </w:rPr>
        <w:t>3-002</w:t>
      </w:r>
    </w:p>
    <w:p w14:paraId="5AE968EA"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37C0C935" w14:textId="3557A722" w:rsidR="004B1152" w:rsidRPr="0056586D" w:rsidRDefault="004B1152" w:rsidP="00BF36C9">
      <w:pPr>
        <w:pStyle w:val="ListParagraph"/>
        <w:numPr>
          <w:ilvl w:val="0"/>
          <w:numId w:val="9"/>
        </w:numPr>
        <w:tabs>
          <w:tab w:val="center" w:pos="4320"/>
          <w:tab w:val="right" w:pos="8640"/>
        </w:tabs>
        <w:spacing w:after="0" w:line="240" w:lineRule="auto"/>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Instructions to </w:t>
      </w:r>
      <w:r w:rsidR="00C1175E">
        <w:rPr>
          <w:rFonts w:eastAsia="Times New Roman" w:cstheme="minorHAnsi"/>
          <w:b/>
          <w:color w:val="0070C0"/>
          <w:sz w:val="18"/>
          <w:szCs w:val="18"/>
          <w:lang w:val="en-GB" w:eastAsia="en-GB"/>
        </w:rPr>
        <w:t>P</w:t>
      </w:r>
      <w:r w:rsidRPr="0056586D">
        <w:rPr>
          <w:rFonts w:eastAsia="Times New Roman" w:cstheme="minorHAnsi"/>
          <w:b/>
          <w:color w:val="0070C0"/>
          <w:sz w:val="18"/>
          <w:szCs w:val="18"/>
          <w:lang w:val="en-GB" w:eastAsia="en-GB"/>
        </w:rPr>
        <w:t>roponents</w:t>
      </w:r>
    </w:p>
    <w:p w14:paraId="1BE40EC1" w14:textId="77777777" w:rsidR="00C22EF1" w:rsidRPr="0056586D"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Introduction</w:t>
      </w:r>
    </w:p>
    <w:p w14:paraId="74170ECB" w14:textId="5C0EBB40" w:rsidR="006A5A4D"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UN Women </w:t>
      </w:r>
      <w:r w:rsidR="00191EDB" w:rsidRPr="0056586D">
        <w:rPr>
          <w:rFonts w:eastAsia="Calibri" w:cstheme="minorHAnsi"/>
          <w:color w:val="000000"/>
          <w:spacing w:val="-3"/>
          <w:sz w:val="18"/>
          <w:szCs w:val="18"/>
          <w:lang w:val="en-GB" w:eastAsia="en-GB"/>
        </w:rPr>
        <w:t>invite</w:t>
      </w:r>
      <w:r w:rsidR="00C22EF1" w:rsidRPr="0056586D">
        <w:rPr>
          <w:rFonts w:eastAsia="Calibri" w:cstheme="minorHAnsi"/>
          <w:color w:val="000000"/>
          <w:spacing w:val="-3"/>
          <w:sz w:val="18"/>
          <w:szCs w:val="18"/>
          <w:lang w:val="en-GB" w:eastAsia="en-GB"/>
        </w:rPr>
        <w:t xml:space="preserve"> qualified parties to submit Technical and Financial Proposals to provide services associated with the </w:t>
      </w:r>
      <w:r w:rsidRPr="0056586D">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requirement</w:t>
      </w:r>
      <w:r w:rsidR="009B4B98">
        <w:rPr>
          <w:rFonts w:eastAsia="Calibri" w:cstheme="minorHAnsi"/>
          <w:color w:val="000000"/>
          <w:spacing w:val="-3"/>
          <w:sz w:val="18"/>
          <w:szCs w:val="18"/>
          <w:lang w:val="en-GB" w:eastAsia="en-GB"/>
        </w:rPr>
        <w:t>s</w:t>
      </w:r>
      <w:r w:rsidR="00C22EF1" w:rsidRPr="0056586D">
        <w:rPr>
          <w:rFonts w:eastAsia="Calibri" w:cstheme="minorHAnsi"/>
          <w:color w:val="000000"/>
          <w:spacing w:val="-3"/>
          <w:sz w:val="18"/>
          <w:szCs w:val="18"/>
          <w:lang w:val="en-GB" w:eastAsia="en-GB"/>
        </w:rPr>
        <w:t xml:space="preserve"> for </w:t>
      </w:r>
      <w:r w:rsidR="00AF03EB">
        <w:rPr>
          <w:rFonts w:eastAsia="Calibri" w:cstheme="minorHAnsi"/>
          <w:color w:val="000000"/>
          <w:spacing w:val="-3"/>
          <w:sz w:val="18"/>
          <w:szCs w:val="18"/>
          <w:lang w:val="en-GB" w:eastAsia="en-GB"/>
        </w:rPr>
        <w:t xml:space="preserve">a </w:t>
      </w:r>
      <w:r w:rsidR="00C22EF1" w:rsidRPr="0056586D">
        <w:rPr>
          <w:rFonts w:eastAsia="Calibri" w:cstheme="minorHAnsi"/>
          <w:color w:val="000000"/>
          <w:spacing w:val="-3"/>
          <w:sz w:val="18"/>
          <w:szCs w:val="18"/>
          <w:lang w:val="en-GB" w:eastAsia="en-GB"/>
        </w:rPr>
        <w:t>Responsible Party</w:t>
      </w:r>
      <w:r w:rsidR="006A5A4D" w:rsidRPr="0056586D">
        <w:rPr>
          <w:rFonts w:eastAsia="Calibri" w:cstheme="minorHAnsi"/>
          <w:color w:val="000000"/>
          <w:spacing w:val="-3"/>
          <w:sz w:val="18"/>
          <w:szCs w:val="18"/>
          <w:lang w:val="en-GB" w:eastAsia="en-GB"/>
        </w:rPr>
        <w:t>.</w:t>
      </w:r>
    </w:p>
    <w:p w14:paraId="5D86306C" w14:textId="47C3AFCD" w:rsidR="00C22EF1"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UN Women</w:t>
      </w:r>
      <w:r w:rsidR="006A5A4D" w:rsidRPr="0056586D">
        <w:rPr>
          <w:rFonts w:eastAsia="Calibri" w:cstheme="minorHAnsi"/>
          <w:color w:val="000000"/>
          <w:spacing w:val="-3"/>
          <w:sz w:val="18"/>
          <w:szCs w:val="18"/>
          <w:lang w:val="en-GB" w:eastAsia="en-GB"/>
        </w:rPr>
        <w:t xml:space="preserve"> is soliciting proposals from Civil Society Organizations (CSOs)</w:t>
      </w:r>
      <w:r w:rsidR="00191EDB" w:rsidRPr="0056586D">
        <w:rPr>
          <w:rFonts w:eastAsia="Calibri" w:cstheme="minorHAnsi"/>
          <w:color w:val="000000"/>
          <w:spacing w:val="-3"/>
          <w:sz w:val="18"/>
          <w:szCs w:val="18"/>
          <w:lang w:val="en-GB" w:eastAsia="en-GB"/>
        </w:rPr>
        <w:t>.</w:t>
      </w:r>
      <w:r w:rsidR="000970E9" w:rsidRPr="0056586D">
        <w:rPr>
          <w:rFonts w:eastAsia="Calibri" w:cstheme="minorHAnsi"/>
          <w:color w:val="000000"/>
          <w:spacing w:val="-3"/>
          <w:sz w:val="18"/>
          <w:szCs w:val="18"/>
          <w:lang w:val="en-GB" w:eastAsia="en-GB"/>
        </w:rPr>
        <w:t xml:space="preserve"> </w:t>
      </w:r>
      <w:r w:rsidR="000970E9" w:rsidRPr="00C1175E">
        <w:rPr>
          <w:rFonts w:eastAsia="Calibri" w:cstheme="minorHAnsi"/>
          <w:b/>
          <w:spacing w:val="-3"/>
          <w:sz w:val="18"/>
          <w:szCs w:val="18"/>
          <w:lang w:val="en-GB" w:eastAsia="en-GB"/>
        </w:rPr>
        <w:t>Women’s organizations or entities are highly encouraged to apply.</w:t>
      </w:r>
    </w:p>
    <w:p w14:paraId="7FFC88CE" w14:textId="69E1ADD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A description of the services required is described in C</w:t>
      </w:r>
      <w:r w:rsidR="008B1ACE">
        <w:rPr>
          <w:rFonts w:eastAsia="Calibri" w:cstheme="minorHAnsi"/>
          <w:color w:val="000000"/>
          <w:spacing w:val="-3"/>
          <w:sz w:val="18"/>
          <w:szCs w:val="18"/>
          <w:lang w:val="en-GB" w:eastAsia="en-GB"/>
        </w:rPr>
        <w:t>F</w:t>
      </w:r>
      <w:r w:rsidRPr="0056586D">
        <w:rPr>
          <w:rFonts w:eastAsia="Calibri" w:cstheme="minorHAnsi"/>
          <w:color w:val="000000"/>
          <w:spacing w:val="-3"/>
          <w:sz w:val="18"/>
          <w:szCs w:val="18"/>
          <w:lang w:val="en-GB" w:eastAsia="en-GB"/>
        </w:rPr>
        <w:t xml:space="preserve">P </w:t>
      </w:r>
      <w:r w:rsidRPr="002F724E">
        <w:rPr>
          <w:rFonts w:eastAsia="Calibri" w:cstheme="minorHAnsi"/>
          <w:b/>
          <w:bCs/>
          <w:color w:val="000000"/>
          <w:spacing w:val="-3"/>
          <w:sz w:val="18"/>
          <w:szCs w:val="18"/>
          <w:lang w:val="en-GB" w:eastAsia="en-GB"/>
        </w:rPr>
        <w:t xml:space="preserve">Section </w:t>
      </w:r>
      <w:r w:rsidR="00191EDB" w:rsidRPr="002F724E">
        <w:rPr>
          <w:rFonts w:eastAsia="Calibri" w:cstheme="minorHAnsi"/>
          <w:b/>
          <w:bCs/>
          <w:color w:val="000000"/>
          <w:spacing w:val="-3"/>
          <w:sz w:val="18"/>
          <w:szCs w:val="18"/>
          <w:lang w:val="en-GB" w:eastAsia="en-GB"/>
        </w:rPr>
        <w:t>1</w:t>
      </w:r>
      <w:r w:rsidR="008B1ACE"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w:t>
      </w:r>
      <w:r w:rsidR="00551EBF"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c)</w:t>
      </w:r>
      <w:r w:rsidR="00551EBF" w:rsidRPr="002F724E">
        <w:rPr>
          <w:rFonts w:eastAsia="Calibri" w:cstheme="minorHAnsi"/>
          <w:b/>
          <w:bCs/>
          <w:color w:val="000000"/>
          <w:spacing w:val="-3"/>
          <w:sz w:val="18"/>
          <w:szCs w:val="18"/>
          <w:lang w:val="en-GB" w:eastAsia="en-GB"/>
        </w:rPr>
        <w:t xml:space="preserve"> </w:t>
      </w:r>
      <w:r w:rsidR="005E15B1" w:rsidRPr="002F724E">
        <w:rPr>
          <w:rFonts w:eastAsia="Calibri" w:cstheme="minorHAnsi"/>
          <w:b/>
          <w:bCs/>
          <w:color w:val="000000"/>
          <w:spacing w:val="-3"/>
          <w:sz w:val="18"/>
          <w:szCs w:val="18"/>
          <w:lang w:val="en-GB" w:eastAsia="en-GB"/>
        </w:rPr>
        <w:t>“</w:t>
      </w:r>
      <w:r w:rsidR="00C65165">
        <w:rPr>
          <w:rFonts w:eastAsia="Calibri" w:cstheme="minorHAnsi"/>
          <w:b/>
          <w:bCs/>
          <w:color w:val="000000"/>
          <w:spacing w:val="-3"/>
          <w:sz w:val="18"/>
          <w:szCs w:val="18"/>
          <w:lang w:val="en-GB" w:eastAsia="en-GB"/>
        </w:rPr>
        <w:t xml:space="preserve">UN Women </w:t>
      </w:r>
      <w:r w:rsidRPr="002F724E">
        <w:rPr>
          <w:rFonts w:eastAsia="Calibri" w:cstheme="minorHAnsi"/>
          <w:b/>
          <w:bCs/>
          <w:color w:val="000000"/>
          <w:spacing w:val="-3"/>
          <w:sz w:val="18"/>
          <w:szCs w:val="18"/>
          <w:lang w:val="en-GB" w:eastAsia="en-GB"/>
        </w:rPr>
        <w:t>Terms of Reference</w:t>
      </w:r>
      <w:r w:rsidR="005E15B1" w:rsidRPr="002F724E">
        <w:rPr>
          <w:rFonts w:eastAsia="Calibri" w:cstheme="minorHAnsi"/>
          <w:b/>
          <w:bCs/>
          <w:color w:val="000000"/>
          <w:spacing w:val="-3"/>
          <w:sz w:val="18"/>
          <w:szCs w:val="18"/>
          <w:lang w:val="en-GB" w:eastAsia="en-GB"/>
        </w:rPr>
        <w:t>”</w:t>
      </w:r>
      <w:r w:rsidRPr="0056586D">
        <w:rPr>
          <w:rFonts w:eastAsia="Calibri" w:cstheme="minorHAnsi"/>
          <w:color w:val="000000"/>
          <w:spacing w:val="-3"/>
          <w:sz w:val="18"/>
          <w:szCs w:val="18"/>
          <w:lang w:val="en-GB" w:eastAsia="en-GB"/>
        </w:rPr>
        <w:t>.</w:t>
      </w:r>
    </w:p>
    <w:p w14:paraId="1619446B" w14:textId="5227301B" w:rsidR="00C22EF1" w:rsidRPr="0056586D"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may, at its discretion, cancel the services in part or in whole.</w:t>
      </w:r>
    </w:p>
    <w:p w14:paraId="626280D4" w14:textId="5F21556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Proponents may withdraw the proposal after submission, provided that written notice of withdrawal is received by UN W</w:t>
      </w:r>
      <w:r w:rsidR="00C6272A" w:rsidRPr="0056586D">
        <w:rPr>
          <w:rFonts w:eastAsia="Calibri" w:cstheme="minorHAnsi"/>
          <w:color w:val="000000"/>
          <w:spacing w:val="-3"/>
          <w:sz w:val="18"/>
          <w:szCs w:val="18"/>
          <w:lang w:val="en-GB" w:eastAsia="en-GB"/>
        </w:rPr>
        <w:t>omen</w:t>
      </w:r>
      <w:r w:rsidRPr="0056586D">
        <w:rPr>
          <w:rFonts w:eastAsia="Calibri" w:cstheme="minorHAnsi"/>
          <w:color w:val="000000"/>
          <w:spacing w:val="-3"/>
          <w:sz w:val="18"/>
          <w:szCs w:val="18"/>
          <w:lang w:val="en-GB" w:eastAsia="en-GB"/>
        </w:rPr>
        <w:t xml:space="preserve"> prior to the deadline prescribed for </w:t>
      </w:r>
      <w:r w:rsidR="00630388">
        <w:rPr>
          <w:rFonts w:eastAsia="Calibri" w:cstheme="minorHAnsi"/>
          <w:color w:val="000000"/>
          <w:spacing w:val="-3"/>
          <w:sz w:val="18"/>
          <w:szCs w:val="18"/>
          <w:lang w:val="en-GB" w:eastAsia="en-GB"/>
        </w:rPr>
        <w:t xml:space="preserve">the </w:t>
      </w:r>
      <w:r w:rsidRPr="0056586D">
        <w:rPr>
          <w:rFonts w:eastAsia="Calibri" w:cstheme="minorHAnsi"/>
          <w:color w:val="000000"/>
          <w:spacing w:val="-3"/>
          <w:sz w:val="18"/>
          <w:szCs w:val="18"/>
          <w:lang w:val="en-GB" w:eastAsia="en-GB"/>
        </w:rPr>
        <w:t xml:space="preserve">submission of proposals. </w:t>
      </w:r>
      <w:r w:rsidRPr="0056586D">
        <w:rPr>
          <w:rFonts w:eastAsia="Calibri" w:cstheme="minorHAnsi"/>
          <w:color w:val="000000"/>
          <w:spacing w:val="-2"/>
          <w:sz w:val="18"/>
          <w:szCs w:val="18"/>
          <w:lang w:val="en-GB" w:eastAsia="en-GB"/>
        </w:rPr>
        <w:t xml:space="preserve">No proposal may be modified subsequent to the deadline for </w:t>
      </w:r>
      <w:r w:rsidR="00B31738">
        <w:rPr>
          <w:rFonts w:eastAsia="Calibri" w:cstheme="minorHAnsi"/>
          <w:color w:val="000000"/>
          <w:spacing w:val="-2"/>
          <w:sz w:val="18"/>
          <w:szCs w:val="18"/>
          <w:lang w:val="en-GB" w:eastAsia="en-GB"/>
        </w:rPr>
        <w:t xml:space="preserve">the </w:t>
      </w:r>
      <w:r w:rsidRPr="0056586D">
        <w:rPr>
          <w:rFonts w:eastAsia="Calibri" w:cstheme="minorHAnsi"/>
          <w:color w:val="000000"/>
          <w:spacing w:val="-2"/>
          <w:sz w:val="18"/>
          <w:szCs w:val="18"/>
          <w:lang w:val="en-GB" w:eastAsia="en-GB"/>
        </w:rPr>
        <w:t>submission of proposal</w:t>
      </w:r>
      <w:r w:rsidR="00B31738">
        <w:rPr>
          <w:rFonts w:eastAsia="Calibri" w:cstheme="minorHAnsi"/>
          <w:color w:val="000000"/>
          <w:spacing w:val="-2"/>
          <w:sz w:val="18"/>
          <w:szCs w:val="18"/>
          <w:lang w:val="en-GB" w:eastAsia="en-GB"/>
        </w:rPr>
        <w:t>s</w:t>
      </w:r>
      <w:r w:rsidRPr="0056586D">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7F53B8D" w14:textId="446D5174"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56586D">
        <w:rPr>
          <w:rFonts w:eastAsia="Calibri" w:cstheme="minorHAnsi"/>
          <w:b/>
          <w:bCs/>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 exceptional circumstances,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15FA77B4" w14:textId="79C9C3F1" w:rsidR="00C22EF1"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Effective with the release of this CFP,</w:t>
      </w:r>
      <w:r w:rsidR="00F24CA0"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u w:val="single"/>
          <w:lang w:val="en-GB" w:eastAsia="en-GB"/>
        </w:rPr>
        <w:t>all</w:t>
      </w:r>
      <w:r w:rsidRPr="0056586D">
        <w:rPr>
          <w:rFonts w:eastAsia="Calibri" w:cstheme="minorHAnsi"/>
          <w:color w:val="000000"/>
          <w:spacing w:val="-3"/>
          <w:sz w:val="18"/>
          <w:szCs w:val="18"/>
          <w:lang w:val="en-GB" w:eastAsia="en-GB"/>
        </w:rPr>
        <w:t xml:space="preserve"> communications must be directed only to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t>
      </w:r>
      <w:r w:rsidR="00D7720F">
        <w:rPr>
          <w:rFonts w:eastAsia="Calibri" w:cstheme="minorHAnsi"/>
          <w:b/>
          <w:bCs/>
          <w:color w:val="000000"/>
          <w:spacing w:val="-3"/>
          <w:sz w:val="18"/>
          <w:szCs w:val="18"/>
          <w:highlight w:val="yellow"/>
          <w:lang w:val="en-GB" w:eastAsia="en-GB"/>
        </w:rPr>
        <w:t xml:space="preserve">Peter Mancha </w:t>
      </w:r>
      <w:r w:rsidR="009013CC" w:rsidRPr="009013CC">
        <w:rPr>
          <w:rFonts w:eastAsia="Calibri" w:cstheme="minorHAnsi"/>
          <w:color w:val="000000"/>
          <w:spacing w:val="-3"/>
          <w:sz w:val="18"/>
          <w:szCs w:val="18"/>
          <w:highlight w:val="yellow"/>
          <w:lang w:val="en-GB" w:eastAsia="en-GB"/>
        </w:rPr>
        <w:t>by email at</w:t>
      </w:r>
      <w:r w:rsidR="009013CC">
        <w:rPr>
          <w:rFonts w:eastAsia="Calibri" w:cstheme="minorHAnsi"/>
          <w:color w:val="000000"/>
          <w:spacing w:val="-3"/>
          <w:sz w:val="18"/>
          <w:szCs w:val="18"/>
          <w:lang w:val="en-GB" w:eastAsia="en-GB"/>
        </w:rPr>
        <w:t xml:space="preserve"> </w:t>
      </w:r>
      <w:hyperlink r:id="rId14" w:history="1">
        <w:r w:rsidR="00D7720F" w:rsidRPr="00130379">
          <w:rPr>
            <w:rStyle w:val="Hyperlink"/>
            <w:rFonts w:eastAsia="Calibri" w:cstheme="minorHAnsi"/>
            <w:spacing w:val="-3"/>
            <w:sz w:val="18"/>
            <w:szCs w:val="18"/>
            <w:highlight w:val="yellow"/>
            <w:lang w:val="en-GB" w:eastAsia="en-GB"/>
          </w:rPr>
          <w:t>_peter.mancha@unwomen.org</w:t>
        </w:r>
      </w:hyperlink>
      <w:r w:rsidR="00F13AAB">
        <w:rPr>
          <w:rStyle w:val="Hyperlink"/>
          <w:rFonts w:eastAsia="Calibri" w:cstheme="minorHAnsi"/>
          <w:spacing w:val="-2"/>
          <w:lang w:val="en-CA"/>
        </w:rPr>
        <w:t>.</w:t>
      </w:r>
      <w:r w:rsidRPr="0056586D">
        <w:rPr>
          <w:rFonts w:eastAsia="Calibri" w:cstheme="minorHAnsi"/>
          <w:color w:val="000000"/>
          <w:spacing w:val="-3"/>
          <w:sz w:val="18"/>
          <w:szCs w:val="18"/>
          <w:lang w:val="en-GB" w:eastAsia="en-GB"/>
        </w:rPr>
        <w:t xml:space="preserve"> Proponents must not communicate with any other personnel of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regarding this CFP. </w:t>
      </w:r>
    </w:p>
    <w:p w14:paraId="206B7DF7" w14:textId="77777777" w:rsidR="00C1175E" w:rsidRPr="007C4FD2" w:rsidRDefault="00C1175E" w:rsidP="00DC6588">
      <w:pPr>
        <w:tabs>
          <w:tab w:val="left" w:pos="-1440"/>
        </w:tabs>
        <w:suppressAutoHyphens/>
        <w:spacing w:after="0" w:line="240" w:lineRule="auto"/>
        <w:ind w:left="360"/>
        <w:jc w:val="both"/>
        <w:rPr>
          <w:rFonts w:eastAsia="Calibri" w:cstheme="minorHAnsi"/>
          <w:spacing w:val="-3"/>
          <w:sz w:val="18"/>
          <w:szCs w:val="18"/>
          <w:lang w:val="en-GB" w:eastAsia="en-GB"/>
        </w:rPr>
      </w:pPr>
    </w:p>
    <w:p w14:paraId="44CEE206" w14:textId="72B277C3"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Cost of </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p>
    <w:p w14:paraId="4FC1CB68" w14:textId="1F9DE88F" w:rsidR="00C22EF1" w:rsidRPr="0056586D"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2.1</w:t>
      </w:r>
      <w:r>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Pr>
          <w:rFonts w:eastAsia="Calibri" w:cstheme="minorHAnsi"/>
          <w:color w:val="000000"/>
          <w:spacing w:val="-3"/>
          <w:sz w:val="18"/>
          <w:szCs w:val="18"/>
          <w:lang w:val="en-GB" w:eastAsia="en-GB"/>
        </w:rPr>
        <w:t>.</w:t>
      </w:r>
      <w:r w:rsidR="00C22EF1" w:rsidRPr="0056586D">
        <w:rPr>
          <w:rFonts w:eastAsia="Calibri" w:cstheme="minorHAnsi"/>
          <w:color w:val="000000"/>
          <w:spacing w:val="-3"/>
          <w:sz w:val="18"/>
          <w:szCs w:val="18"/>
          <w:lang w:val="en-GB" w:eastAsia="en-GB"/>
        </w:rPr>
        <w:t xml:space="preserve"> </w:t>
      </w:r>
      <w:r w:rsidR="002E40B0">
        <w:rPr>
          <w:rFonts w:eastAsia="Calibri" w:cstheme="minorHAnsi"/>
          <w:color w:val="000000"/>
          <w:spacing w:val="-3"/>
          <w:sz w:val="18"/>
          <w:szCs w:val="18"/>
          <w:lang w:val="en-GB" w:eastAsia="en-GB"/>
        </w:rPr>
        <w:t>P</w:t>
      </w:r>
      <w:r w:rsidR="00C22EF1" w:rsidRPr="0056586D">
        <w:rPr>
          <w:rFonts w:eastAsia="Calibri" w:cstheme="minorHAnsi"/>
          <w:color w:val="000000"/>
          <w:spacing w:val="-3"/>
          <w:sz w:val="18"/>
          <w:szCs w:val="18"/>
          <w:lang w:val="en-GB" w:eastAsia="en-GB"/>
        </w:rPr>
        <w:t>roposals offering only part of the services will be rejected.</w:t>
      </w:r>
    </w:p>
    <w:p w14:paraId="58A53CB5" w14:textId="77777777" w:rsidR="00C22EF1" w:rsidRPr="0056586D"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Eligibility</w:t>
      </w:r>
    </w:p>
    <w:p w14:paraId="42484E29" w14:textId="0AE8FC1C" w:rsidR="00C22EF1" w:rsidRPr="00C1175E"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C1175E">
        <w:rPr>
          <w:rFonts w:eastAsia="Times New Roman" w:cstheme="minorHAnsi"/>
          <w:color w:val="000000"/>
          <w:sz w:val="18"/>
          <w:szCs w:val="18"/>
          <w:lang w:val="en-GB" w:eastAsia="en-GB"/>
        </w:rPr>
        <w:t>3.1</w:t>
      </w:r>
      <w:r w:rsidR="00C1175E">
        <w:rPr>
          <w:rFonts w:eastAsia="Times New Roman" w:cstheme="minorHAnsi"/>
          <w:color w:val="000000"/>
          <w:sz w:val="18"/>
          <w:szCs w:val="18"/>
          <w:lang w:val="en-GB" w:eastAsia="en-GB"/>
        </w:rPr>
        <w:tab/>
      </w:r>
      <w:r w:rsidR="00C22EF1" w:rsidRPr="00C1175E">
        <w:rPr>
          <w:rFonts w:eastAsia="Times New Roman" w:cstheme="minorHAnsi"/>
          <w:color w:val="000000"/>
          <w:sz w:val="18"/>
          <w:szCs w:val="18"/>
          <w:lang w:val="en-GB" w:eastAsia="en-GB"/>
        </w:rPr>
        <w:t xml:space="preserve">Proponents must meet all mandatory requirements/pre-qualification criteria as set out in </w:t>
      </w:r>
      <w:r w:rsidR="00C22EF1" w:rsidRPr="00C1175E">
        <w:rPr>
          <w:rFonts w:eastAsia="Times New Roman" w:cstheme="minorHAnsi"/>
          <w:b/>
          <w:color w:val="000000"/>
          <w:sz w:val="18"/>
          <w:szCs w:val="18"/>
          <w:lang w:val="en-GB" w:eastAsia="en-GB"/>
        </w:rPr>
        <w:t>Annex B-</w:t>
      </w:r>
      <w:r w:rsidR="00F24CA0" w:rsidRPr="00C1175E">
        <w:rPr>
          <w:rFonts w:eastAsia="Times New Roman" w:cstheme="minorHAnsi"/>
          <w:b/>
          <w:color w:val="000000"/>
          <w:sz w:val="18"/>
          <w:szCs w:val="18"/>
          <w:lang w:val="en-GB" w:eastAsia="en-GB"/>
        </w:rPr>
        <w:t>1</w:t>
      </w:r>
      <w:r w:rsidR="00C22EF1" w:rsidRPr="00C1175E">
        <w:rPr>
          <w:rFonts w:eastAsia="Times New Roman" w:cstheme="minorHAnsi"/>
          <w:color w:val="000000"/>
          <w:sz w:val="18"/>
          <w:szCs w:val="18"/>
          <w:lang w:val="en-GB" w:eastAsia="en-GB"/>
        </w:rPr>
        <w:t xml:space="preserve">. See </w:t>
      </w:r>
      <w:r w:rsidR="00964DC3" w:rsidRPr="00C1175E">
        <w:rPr>
          <w:rFonts w:eastAsia="Times New Roman" w:cstheme="minorHAnsi"/>
          <w:color w:val="000000"/>
          <w:sz w:val="18"/>
          <w:szCs w:val="18"/>
          <w:lang w:val="en-GB" w:eastAsia="en-GB"/>
        </w:rPr>
        <w:t>point</w:t>
      </w:r>
      <w:r w:rsidR="00C22EF1" w:rsidRPr="00C1175E">
        <w:rPr>
          <w:rFonts w:eastAsia="Times New Roman" w:cstheme="minorHAnsi"/>
          <w:color w:val="000000"/>
          <w:sz w:val="18"/>
          <w:szCs w:val="18"/>
          <w:lang w:val="en-GB" w:eastAsia="en-GB"/>
        </w:rPr>
        <w:t xml:space="preserve"> </w:t>
      </w:r>
      <w:r w:rsidR="00964DC3" w:rsidRPr="00C1175E">
        <w:rPr>
          <w:rFonts w:eastAsia="Times New Roman" w:cstheme="minorHAnsi"/>
          <w:color w:val="000000"/>
          <w:sz w:val="18"/>
          <w:szCs w:val="18"/>
          <w:lang w:val="en-GB" w:eastAsia="en-GB"/>
        </w:rPr>
        <w:t>4</w:t>
      </w:r>
      <w:r w:rsidR="00C22EF1" w:rsidRPr="00C1175E">
        <w:rPr>
          <w:rFonts w:eastAsia="Times New Roman" w:cstheme="minorHAnsi"/>
          <w:color w:val="000000"/>
          <w:sz w:val="18"/>
          <w:szCs w:val="18"/>
          <w:lang w:val="en-GB" w:eastAsia="en-GB"/>
        </w:rPr>
        <w:t xml:space="preserve"> below for further explanation. Proponents will receive a pass/fail rating on this section. </w:t>
      </w:r>
      <w:r w:rsidR="00C6272A" w:rsidRPr="00C1175E">
        <w:rPr>
          <w:rFonts w:eastAsia="Times New Roman" w:cstheme="minorHAnsi"/>
          <w:color w:val="000000"/>
          <w:sz w:val="18"/>
          <w:szCs w:val="18"/>
          <w:lang w:val="en-GB" w:eastAsia="en-GB"/>
        </w:rPr>
        <w:t>UN Women</w:t>
      </w:r>
      <w:r w:rsidR="00C22EF1" w:rsidRPr="00C1175E">
        <w:rPr>
          <w:rFonts w:eastAsia="Times New Roman" w:cstheme="minorHAns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7C4FD2" w:rsidRDefault="00C22EF1"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7C4FD2" w:rsidRDefault="001265F6"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Mandatory/</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re-</w:t>
      </w:r>
      <w:r w:rsidR="00C1175E" w:rsidRPr="007C4FD2">
        <w:rPr>
          <w:rFonts w:eastAsia="Times New Roman" w:cstheme="minorHAnsi"/>
          <w:b/>
          <w:bCs/>
          <w:sz w:val="18"/>
          <w:szCs w:val="18"/>
          <w:lang w:val="en-GB" w:eastAsia="en-GB"/>
        </w:rPr>
        <w:t>Q</w:t>
      </w:r>
      <w:r w:rsidRPr="007C4FD2">
        <w:rPr>
          <w:rFonts w:eastAsia="Times New Roman" w:cstheme="minorHAnsi"/>
          <w:b/>
          <w:bCs/>
          <w:sz w:val="18"/>
          <w:szCs w:val="18"/>
          <w:lang w:val="en-GB" w:eastAsia="en-GB"/>
        </w:rPr>
        <w:t xml:space="preserve">ualification </w:t>
      </w:r>
      <w:r w:rsidR="00C1175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riteria</w:t>
      </w:r>
    </w:p>
    <w:p w14:paraId="43790591" w14:textId="14178AD8" w:rsidR="001265F6" w:rsidRPr="0056586D"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4.1</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w:t>
      </w:r>
      <w:r w:rsidR="00360E31">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56586D">
        <w:rPr>
          <w:rFonts w:eastAsia="Calibri" w:cstheme="minorHAnsi"/>
          <w:color w:val="000000"/>
          <w:spacing w:val="-3"/>
          <w:sz w:val="18"/>
          <w:szCs w:val="18"/>
          <w:lang w:val="en-GB" w:eastAsia="en-GB"/>
        </w:rPr>
        <w:t xml:space="preserve">mandatory requirements/pre-qualification criteria have been designed to </w:t>
      </w:r>
      <w:r w:rsidR="009C1EF6">
        <w:rPr>
          <w:rFonts w:eastAsia="Calibri" w:cstheme="minorHAnsi"/>
          <w:color w:val="000000"/>
          <w:spacing w:val="-3"/>
          <w:sz w:val="18"/>
          <w:szCs w:val="18"/>
          <w:lang w:val="en-GB" w:eastAsia="en-GB"/>
        </w:rPr>
        <w:t>ensure</w:t>
      </w:r>
      <w:r w:rsidRPr="0056586D">
        <w:rPr>
          <w:rFonts w:eastAsia="Calibri" w:cstheme="minorHAnsi"/>
          <w:color w:val="000000"/>
          <w:spacing w:val="-3"/>
          <w:sz w:val="18"/>
          <w:szCs w:val="18"/>
          <w:lang w:val="en-GB" w:eastAsia="en-GB"/>
        </w:rPr>
        <w:t xml:space="preserve"> that, to the degree possible in the initial </w:t>
      </w:r>
      <w:r w:rsidR="009C1EF6">
        <w:rPr>
          <w:rFonts w:eastAsia="Calibri" w:cstheme="minorHAnsi"/>
          <w:color w:val="000000"/>
          <w:spacing w:val="-3"/>
          <w:sz w:val="18"/>
          <w:szCs w:val="18"/>
          <w:lang w:val="en-GB" w:eastAsia="en-GB"/>
        </w:rPr>
        <w:t>stages</w:t>
      </w:r>
      <w:r w:rsidRPr="0056586D">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sidR="00DA4D9F">
        <w:rPr>
          <w:rFonts w:eastAsia="Calibri" w:cstheme="minorHAnsi"/>
          <w:color w:val="000000"/>
          <w:spacing w:val="-3"/>
          <w:sz w:val="18"/>
          <w:szCs w:val="18"/>
          <w:lang w:val="en-GB" w:eastAsia="en-GB"/>
        </w:rPr>
        <w:t>result in disqualification</w:t>
      </w:r>
      <w:r w:rsidRPr="0056586D">
        <w:rPr>
          <w:rFonts w:eastAsia="Calibri" w:cstheme="minorHAnsi"/>
          <w:color w:val="000000"/>
          <w:spacing w:val="-3"/>
          <w:sz w:val="18"/>
          <w:szCs w:val="18"/>
          <w:lang w:val="en-GB" w:eastAsia="en-GB"/>
        </w:rPr>
        <w:t>.</w:t>
      </w:r>
    </w:p>
    <w:p w14:paraId="14D75303" w14:textId="1B36494E" w:rsidR="001265F6" w:rsidRPr="0056586D"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4.2</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Pr="007C4FD2" w:rsidRDefault="001265F6"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7C4FD2" w:rsidRDefault="00C22EF1"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7C4FD2">
        <w:rPr>
          <w:rFonts w:eastAsia="Times New Roman" w:cstheme="minorHAnsi"/>
          <w:b/>
          <w:bCs/>
          <w:sz w:val="18"/>
          <w:szCs w:val="18"/>
          <w:lang w:val="en-GB" w:eastAsia="en-GB"/>
        </w:rPr>
        <w:t xml:space="preserve">Clarification of CFP </w:t>
      </w:r>
      <w:r w:rsidR="0026403E" w:rsidRPr="007C4FD2">
        <w:rPr>
          <w:rFonts w:eastAsia="Times New Roman" w:cstheme="minorHAnsi"/>
          <w:b/>
          <w:bCs/>
          <w:sz w:val="18"/>
          <w:szCs w:val="18"/>
          <w:lang w:val="en-GB" w:eastAsia="en-GB"/>
        </w:rPr>
        <w:t>D</w:t>
      </w:r>
      <w:r w:rsidRPr="007C4FD2">
        <w:rPr>
          <w:rFonts w:eastAsia="Times New Roman" w:cstheme="minorHAnsi"/>
          <w:b/>
          <w:bCs/>
          <w:sz w:val="18"/>
          <w:szCs w:val="18"/>
          <w:lang w:val="en-GB" w:eastAsia="en-GB"/>
        </w:rPr>
        <w:t xml:space="preserve">ocuments </w:t>
      </w:r>
    </w:p>
    <w:p w14:paraId="37863559" w14:textId="694E790D" w:rsidR="009E7AC5"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.1</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 prospective proponent requiring any clarification of the CFP documents may notify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in writing at </w:t>
      </w:r>
      <w:r w:rsidR="0026403E">
        <w:rPr>
          <w:rFonts w:eastAsia="Times New Roman" w:cstheme="minorHAnsi"/>
          <w:color w:val="000000"/>
          <w:sz w:val="18"/>
          <w:szCs w:val="18"/>
          <w:lang w:val="en-GB" w:eastAsia="en-GB"/>
        </w:rPr>
        <w:t xml:space="preserve">UN Women </w:t>
      </w:r>
      <w:r w:rsidR="00C22EF1" w:rsidRPr="0056586D">
        <w:rPr>
          <w:rFonts w:eastAsia="Times New Roman" w:cstheme="minorHAnsi"/>
          <w:color w:val="000000"/>
          <w:sz w:val="18"/>
          <w:szCs w:val="18"/>
          <w:lang w:val="en-GB" w:eastAsia="en-GB"/>
        </w:rPr>
        <w:t xml:space="preserve">email address indicated in the CFP by the specified date and time.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00107F5C" w:rsidRPr="00107F5C">
        <w:rPr>
          <w:rFonts w:eastAsia="Times New Roman" w:cstheme="minorHAnsi"/>
          <w:color w:val="000000"/>
          <w:sz w:val="18"/>
          <w:szCs w:val="18"/>
          <w:lang w:val="en-GB" w:eastAsia="en-GB"/>
        </w:rPr>
        <w:t xml:space="preserve">for requests for clarification as </w:t>
      </w:r>
      <w:r w:rsidR="00C22EF1" w:rsidRPr="0056586D">
        <w:rPr>
          <w:rFonts w:eastAsia="Times New Roman" w:cstheme="minorHAnsi"/>
          <w:color w:val="000000"/>
          <w:sz w:val="18"/>
          <w:szCs w:val="18"/>
          <w:lang w:val="en-GB" w:eastAsia="en-GB"/>
        </w:rPr>
        <w:t xml:space="preserve">outlined </w:t>
      </w:r>
      <w:r w:rsidR="00527482">
        <w:rPr>
          <w:rFonts w:eastAsia="Times New Roman" w:cstheme="minorHAnsi"/>
          <w:color w:val="000000"/>
          <w:sz w:val="18"/>
          <w:szCs w:val="18"/>
          <w:lang w:val="en-GB" w:eastAsia="en-GB"/>
        </w:rPr>
        <w:t>i</w:t>
      </w:r>
      <w:r w:rsidR="00C22EF1" w:rsidRPr="0056586D">
        <w:rPr>
          <w:rFonts w:eastAsia="Times New Roman" w:cstheme="minorHAnsi"/>
          <w:color w:val="000000"/>
          <w:sz w:val="18"/>
          <w:szCs w:val="18"/>
          <w:lang w:val="en-GB" w:eastAsia="en-GB"/>
        </w:rPr>
        <w:t xml:space="preserve">n </w:t>
      </w:r>
      <w:r w:rsidR="00DE3658" w:rsidRPr="0026564A">
        <w:rPr>
          <w:rFonts w:eastAsia="Times New Roman" w:cstheme="minorHAnsi"/>
          <w:b/>
          <w:bCs/>
          <w:color w:val="000000"/>
          <w:sz w:val="18"/>
          <w:szCs w:val="18"/>
          <w:lang w:val="en-GB" w:eastAsia="en-GB"/>
        </w:rPr>
        <w:t>S</w:t>
      </w:r>
      <w:r w:rsidR="00C22EF1" w:rsidRPr="0026564A">
        <w:rPr>
          <w:rFonts w:eastAsia="Times New Roman" w:cstheme="minorHAnsi"/>
          <w:b/>
          <w:bCs/>
          <w:color w:val="000000"/>
          <w:sz w:val="18"/>
          <w:szCs w:val="18"/>
          <w:lang w:val="en-GB" w:eastAsia="en-GB"/>
        </w:rPr>
        <w:t xml:space="preserve">ection </w:t>
      </w:r>
      <w:r w:rsidR="00A87EE9">
        <w:rPr>
          <w:rFonts w:eastAsia="Times New Roman" w:cstheme="minorHAnsi"/>
          <w:b/>
          <w:bCs/>
          <w:color w:val="000000"/>
          <w:sz w:val="18"/>
          <w:szCs w:val="18"/>
          <w:lang w:val="en-GB" w:eastAsia="en-GB"/>
        </w:rPr>
        <w:t>1b of this annex (on page 1)</w:t>
      </w:r>
      <w:r w:rsidR="00C22EF1" w:rsidRPr="0056586D">
        <w:rPr>
          <w:rFonts w:eastAsia="Times New Roman" w:cstheme="minorHAnsi"/>
          <w:color w:val="000000"/>
          <w:sz w:val="18"/>
          <w:szCs w:val="18"/>
          <w:lang w:val="en-GB" w:eastAsia="en-GB"/>
        </w:rPr>
        <w:t xml:space="preserve">. </w:t>
      </w:r>
    </w:p>
    <w:p w14:paraId="191453A5" w14:textId="1553DBAD" w:rsidR="00C1175E"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t>5.2</w:t>
      </w:r>
      <w:r>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Written copies of </w:t>
      </w:r>
      <w:r w:rsidR="0026403E">
        <w:rPr>
          <w:rFonts w:eastAsia="Times New Roman" w:cstheme="minorHAnsi"/>
          <w:color w:val="000000"/>
          <w:sz w:val="18"/>
          <w:szCs w:val="18"/>
          <w:lang w:val="en-GB" w:eastAsia="en-GB"/>
        </w:rPr>
        <w:t>UN Women</w:t>
      </w:r>
      <w:r w:rsidR="00037A69">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response</w:t>
      </w:r>
      <w:r w:rsidR="00951198">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w:t>
      </w:r>
      <w:r w:rsidR="00037A69">
        <w:rPr>
          <w:rFonts w:eastAsia="Times New Roman" w:cstheme="minorHAnsi"/>
          <w:color w:val="000000"/>
          <w:sz w:val="18"/>
          <w:szCs w:val="18"/>
          <w:lang w:val="en-GB" w:eastAsia="en-GB"/>
        </w:rPr>
        <w:t>to such in</w:t>
      </w:r>
      <w:r w:rsidR="00621B31">
        <w:rPr>
          <w:rFonts w:eastAsia="Times New Roman" w:cstheme="minorHAnsi"/>
          <w:color w:val="000000"/>
          <w:sz w:val="18"/>
          <w:szCs w:val="18"/>
          <w:lang w:val="en-GB" w:eastAsia="en-GB"/>
        </w:rPr>
        <w:t xml:space="preserve">quiries </w:t>
      </w:r>
      <w:r w:rsidR="00C22EF1" w:rsidRPr="0056586D">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Pr="0056586D"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w:t>
      </w:r>
      <w:r w:rsidR="002C4802">
        <w:rPr>
          <w:rFonts w:eastAsia="Times New Roman" w:cstheme="minorHAnsi"/>
          <w:color w:val="000000"/>
          <w:sz w:val="18"/>
          <w:szCs w:val="18"/>
          <w:lang w:val="en-GB" w:eastAsia="en-GB"/>
        </w:rPr>
        <w:t>3</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7C4FD2" w:rsidRDefault="006E62D6" w:rsidP="00DC6588">
      <w:pPr>
        <w:tabs>
          <w:tab w:val="left" w:pos="-720"/>
        </w:tabs>
        <w:suppressAutoHyphens/>
        <w:spacing w:after="0" w:line="240" w:lineRule="auto"/>
        <w:jc w:val="both"/>
        <w:rPr>
          <w:rFonts w:eastAsia="Times New Roman" w:cstheme="minorHAnsi"/>
          <w:sz w:val="18"/>
          <w:szCs w:val="18"/>
          <w:lang w:val="en-GB" w:eastAsia="en-GB"/>
        </w:rPr>
      </w:pPr>
    </w:p>
    <w:p w14:paraId="05EB1206" w14:textId="6F858D7E" w:rsidR="00290AA2" w:rsidRPr="007F7E08" w:rsidRDefault="006E62D6" w:rsidP="00DC6588">
      <w:pPr>
        <w:tabs>
          <w:tab w:val="left" w:pos="-720"/>
          <w:tab w:val="left" w:pos="540"/>
        </w:tabs>
        <w:suppressAutoHyphens/>
        <w:spacing w:after="0" w:line="240" w:lineRule="auto"/>
        <w:jc w:val="both"/>
        <w:rPr>
          <w:rFonts w:eastAsia="Times New Roman" w:cstheme="minorHAnsi"/>
          <w:b/>
          <w:bCs/>
          <w:sz w:val="18"/>
          <w:szCs w:val="18"/>
          <w:lang w:val="en-GB" w:eastAsia="en-GB"/>
        </w:rPr>
      </w:pPr>
      <w:r w:rsidRPr="007F7E08">
        <w:rPr>
          <w:rFonts w:eastAsia="Times New Roman" w:cstheme="minorHAnsi"/>
          <w:b/>
          <w:bCs/>
          <w:sz w:val="18"/>
          <w:szCs w:val="18"/>
          <w:lang w:val="en-GB" w:eastAsia="en-GB"/>
        </w:rPr>
        <w:t xml:space="preserve">6. </w:t>
      </w:r>
      <w:r w:rsidR="00C1175E" w:rsidRPr="007F7E08">
        <w:rPr>
          <w:rFonts w:eastAsia="Times New Roman" w:cstheme="minorHAnsi"/>
          <w:b/>
          <w:bCs/>
          <w:sz w:val="18"/>
          <w:szCs w:val="18"/>
          <w:lang w:val="en-GB" w:eastAsia="en-GB"/>
        </w:rPr>
        <w:tab/>
      </w:r>
      <w:r w:rsidR="00C22EF1" w:rsidRPr="007F7E08">
        <w:rPr>
          <w:rFonts w:eastAsia="Times New Roman" w:cstheme="minorHAnsi"/>
          <w:b/>
          <w:bCs/>
          <w:sz w:val="18"/>
          <w:szCs w:val="18"/>
          <w:lang w:val="en-GB" w:eastAsia="en-GB"/>
        </w:rPr>
        <w:t xml:space="preserve">Amendments to CFP </w:t>
      </w:r>
      <w:r w:rsidR="002E1273" w:rsidRPr="007F7E08">
        <w:rPr>
          <w:rFonts w:eastAsia="Times New Roman" w:cstheme="minorHAnsi"/>
          <w:b/>
          <w:bCs/>
          <w:sz w:val="18"/>
          <w:szCs w:val="18"/>
          <w:lang w:val="en-GB" w:eastAsia="en-GB"/>
        </w:rPr>
        <w:t>D</w:t>
      </w:r>
      <w:r w:rsidR="00C22EF1" w:rsidRPr="007F7E08">
        <w:rPr>
          <w:rFonts w:eastAsia="Times New Roman" w:cstheme="minorHAnsi"/>
          <w:b/>
          <w:bCs/>
          <w:sz w:val="18"/>
          <w:szCs w:val="18"/>
          <w:lang w:val="en-GB" w:eastAsia="en-GB"/>
        </w:rPr>
        <w:t xml:space="preserve">ocuments </w:t>
      </w:r>
    </w:p>
    <w:p w14:paraId="6B15105B" w14:textId="151A20B0" w:rsidR="00C22EF1" w:rsidRPr="00290AA2"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.1</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At any time prior to the deadline for submission of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w:t>
      </w:r>
      <w:r w:rsidR="00C22EF1" w:rsidRPr="0056586D">
        <w:rPr>
          <w:rFonts w:eastAsia="Times New Roman" w:cstheme="minorHAnsi"/>
          <w:color w:val="000000"/>
          <w:sz w:val="18"/>
          <w:szCs w:val="18"/>
          <w:lang w:val="en-GB" w:eastAsia="en-GB"/>
        </w:rPr>
        <w:lastRenderedPageBreak/>
        <w:t>amendment. All prospective proponents that have received the CFP documents will be notified in writing of all amendments to the CFP documents. For open competitions, all amendments will also be posted on the advertised source.</w:t>
      </w:r>
    </w:p>
    <w:p w14:paraId="222154FE" w14:textId="47529F94" w:rsidR="00C22EF1"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.2</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at its discretion, extend the deadline for the submission of proposal.</w:t>
      </w:r>
    </w:p>
    <w:p w14:paraId="72F7C5AA" w14:textId="77777777" w:rsidR="00290AA2" w:rsidRPr="007C4FD2"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5A584CDD" w:rsidR="00C22EF1" w:rsidRPr="007C4FD2" w:rsidRDefault="00C22EF1" w:rsidP="00916BE8">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2" w:name="_Hlk41573427"/>
      <w:r w:rsidRPr="007C4FD2">
        <w:rPr>
          <w:rFonts w:eastAsia="Times New Roman" w:cstheme="minorHAnsi"/>
          <w:b/>
          <w:bCs/>
          <w:sz w:val="18"/>
          <w:szCs w:val="18"/>
          <w:lang w:val="en-GB" w:eastAsia="en-GB"/>
        </w:rPr>
        <w:t xml:space="preserve">Language of </w:t>
      </w:r>
      <w:r w:rsidR="002E1273"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691305A1" w14:textId="138DE42C" w:rsidR="003B247B"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T</w:t>
      </w:r>
      <w:r w:rsidR="003B247B" w:rsidRPr="002E1273">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sidR="0026403E">
        <w:rPr>
          <w:rFonts w:eastAsia="Times New Roman" w:cstheme="minorHAnsi"/>
          <w:sz w:val="18"/>
          <w:szCs w:val="18"/>
          <w:lang w:val="en-GB" w:eastAsia="en-GB"/>
        </w:rPr>
        <w:t>UN Women</w:t>
      </w:r>
      <w:r w:rsidR="003B247B" w:rsidRPr="002E1273">
        <w:rPr>
          <w:rFonts w:eastAsia="Times New Roman" w:cstheme="minorHAnsi"/>
          <w:sz w:val="18"/>
          <w:szCs w:val="18"/>
          <w:lang w:val="en-GB" w:eastAsia="en-GB"/>
        </w:rPr>
        <w:t>, shall be written in English</w:t>
      </w:r>
      <w:r w:rsidR="003B247B" w:rsidRPr="002E1273">
        <w:rPr>
          <w:rFonts w:eastAsia="Times New Roman" w:cstheme="minorHAnsi"/>
          <w:sz w:val="18"/>
          <w:szCs w:val="18"/>
          <w:lang w:eastAsia="en-GB"/>
        </w:rPr>
        <w:t>.</w:t>
      </w:r>
      <w:r w:rsidR="00A035E0">
        <w:rPr>
          <w:rFonts w:eastAsia="Times New Roman" w:cstheme="minorHAnsi"/>
          <w:sz w:val="18"/>
          <w:szCs w:val="18"/>
          <w:lang w:val="en-GB" w:eastAsia="en-GB"/>
        </w:rPr>
        <w:t xml:space="preserve"> </w:t>
      </w:r>
    </w:p>
    <w:p w14:paraId="00F1AC09" w14:textId="1F0E5726" w:rsidR="00C22EF1"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Pr>
          <w:rFonts w:eastAsia="Times New Roman" w:cstheme="minorHAnsi"/>
          <w:color w:val="000000"/>
          <w:sz w:val="18"/>
          <w:szCs w:val="18"/>
          <w:lang w:val="en-GB" w:eastAsia="en-GB"/>
        </w:rPr>
        <w:t xml:space="preserve">English </w:t>
      </w:r>
      <w:r w:rsidRPr="002E1273">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2"/>
    <w:p w14:paraId="2464A558" w14:textId="77777777" w:rsidR="00F569F3" w:rsidRPr="007C4FD2"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1139F6C6" w:rsidR="00C22EF1" w:rsidRPr="007C4FD2"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8.</w:t>
      </w:r>
      <w:r w:rsidR="002E1273" w:rsidRPr="007C4FD2">
        <w:rPr>
          <w:rFonts w:eastAsia="Times New Roman" w:cstheme="minorHAnsi"/>
          <w:b/>
          <w:bCs/>
          <w:sz w:val="18"/>
          <w:szCs w:val="18"/>
          <w:lang w:val="en-GB" w:eastAsia="en-GB"/>
        </w:rPr>
        <w:tab/>
      </w:r>
      <w:r w:rsidR="00C22EF1" w:rsidRPr="007C4FD2">
        <w:rPr>
          <w:rFonts w:eastAsia="Times New Roman" w:cstheme="minorHAnsi"/>
          <w:b/>
          <w:bCs/>
          <w:sz w:val="18"/>
          <w:szCs w:val="18"/>
          <w:lang w:val="en-GB" w:eastAsia="en-GB"/>
        </w:rPr>
        <w:t xml:space="preserve">Submission of </w:t>
      </w:r>
      <w:r w:rsidR="002E1273"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06CC6A2B" w14:textId="1595A8E7" w:rsidR="00C22EF1" w:rsidRPr="00BC4A9D"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.1</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Technical and financial proposals should be submitted as part of the template for proposal submission (</w:t>
      </w:r>
      <w:r w:rsidR="00C22EF1" w:rsidRPr="0056586D">
        <w:rPr>
          <w:rFonts w:eastAsia="Calibri" w:cstheme="minorHAnsi"/>
          <w:b/>
          <w:bCs/>
          <w:color w:val="000000"/>
          <w:spacing w:val="-3"/>
          <w:sz w:val="18"/>
          <w:szCs w:val="18"/>
          <w:lang w:val="en-GB" w:eastAsia="en-GB"/>
        </w:rPr>
        <w:t>Annex B2</w:t>
      </w:r>
      <w:r w:rsidR="00C22EF1" w:rsidRPr="0056586D">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00C22EF1" w:rsidRPr="00BC4A9D">
        <w:rPr>
          <w:rFonts w:eastAsia="Calibri" w:cstheme="minorHAnsi"/>
          <w:b/>
          <w:bCs/>
          <w:color w:val="000000"/>
          <w:spacing w:val="-3"/>
          <w:sz w:val="18"/>
          <w:szCs w:val="18"/>
          <w:lang w:val="en-GB" w:eastAsia="en-GB"/>
        </w:rPr>
        <w:t>All proposals should be sent by email to the following secure email address:</w:t>
      </w:r>
      <w:r w:rsidR="00A035E0">
        <w:rPr>
          <w:rFonts w:eastAsia="Calibri" w:cstheme="minorHAnsi"/>
          <w:b/>
          <w:bCs/>
          <w:color w:val="000000"/>
          <w:spacing w:val="-3"/>
          <w:sz w:val="18"/>
          <w:szCs w:val="18"/>
          <w:lang w:val="en-GB" w:eastAsia="en-GB"/>
        </w:rPr>
        <w:t xml:space="preserve"> </w:t>
      </w:r>
      <w:r w:rsidR="00C22EF1" w:rsidRPr="00BC4A9D">
        <w:rPr>
          <w:rFonts w:eastAsia="Calibri" w:cstheme="minorHAnsi"/>
          <w:b/>
          <w:bCs/>
          <w:sz w:val="18"/>
          <w:szCs w:val="18"/>
          <w:highlight w:val="yellow"/>
          <w:lang w:val="en-CA"/>
        </w:rPr>
        <w:t>__</w:t>
      </w:r>
      <w:hyperlink r:id="rId15" w:history="1">
        <w:r w:rsidR="00E1670C" w:rsidRPr="001513E1">
          <w:rPr>
            <w:rStyle w:val="Hyperlink"/>
            <w:rFonts w:eastAsia="Calibri" w:cstheme="minorHAnsi"/>
            <w:spacing w:val="-2"/>
            <w:highlight w:val="yellow"/>
            <w:lang w:val="en-CA"/>
          </w:rPr>
          <w:t>CFPnigeria@unwomen.org</w:t>
        </w:r>
      </w:hyperlink>
      <w:r w:rsidR="00C22EF1" w:rsidRPr="00BC4A9D">
        <w:rPr>
          <w:rFonts w:eastAsia="Calibri" w:cstheme="minorHAnsi"/>
          <w:b/>
          <w:bCs/>
          <w:sz w:val="18"/>
          <w:szCs w:val="18"/>
          <w:highlight w:val="yellow"/>
          <w:lang w:val="en-CA"/>
        </w:rPr>
        <w:t>______</w:t>
      </w:r>
      <w:r w:rsidR="0002082B">
        <w:rPr>
          <w:rFonts w:eastAsia="Calibri" w:cstheme="minorHAnsi"/>
          <w:b/>
          <w:bCs/>
          <w:sz w:val="18"/>
          <w:szCs w:val="18"/>
          <w:lang w:val="en-CA"/>
        </w:rPr>
        <w:t>.</w:t>
      </w:r>
      <w:r w:rsidR="00A035E0">
        <w:rPr>
          <w:rFonts w:eastAsia="Calibri" w:cstheme="minorHAnsi"/>
          <w:b/>
          <w:bCs/>
          <w:color w:val="000000"/>
          <w:spacing w:val="-3"/>
          <w:sz w:val="18"/>
          <w:szCs w:val="18"/>
          <w:lang w:val="en-GB" w:eastAsia="en-GB"/>
        </w:rPr>
        <w:t xml:space="preserve"> </w:t>
      </w:r>
    </w:p>
    <w:p w14:paraId="1EF6B63E" w14:textId="32CA87AB"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.2</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sidR="0026403E">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receives their proposal by the due date and time. Proposals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 xml:space="preserve">after the due date and time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 </w:t>
      </w:r>
    </w:p>
    <w:p w14:paraId="79BA25E3" w14:textId="3EB0C9D4"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.3</w:t>
      </w:r>
      <w:r w:rsidR="0003302B">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inbox.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in the dedicated inbox on or before the prescribed CFP deadline.</w:t>
      </w:r>
    </w:p>
    <w:p w14:paraId="62B4C41D" w14:textId="05BC2CFA" w:rsidR="00F74F39"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w:t>
      </w:r>
      <w:r w:rsidR="00FA051D" w:rsidRPr="0056586D">
        <w:rPr>
          <w:rFonts w:eastAsia="Calibri" w:cstheme="minorHAnsi"/>
          <w:color w:val="000000"/>
          <w:spacing w:val="-3"/>
          <w:sz w:val="18"/>
          <w:szCs w:val="18"/>
          <w:lang w:val="en-GB" w:eastAsia="en-GB"/>
        </w:rPr>
        <w:t>4</w:t>
      </w:r>
      <w:r w:rsidR="0026403E">
        <w:rPr>
          <w:rFonts w:eastAsia="Calibri" w:cstheme="minorHAnsi"/>
          <w:b/>
          <w:bCs/>
          <w:color w:val="000000"/>
          <w:spacing w:val="-3"/>
          <w:sz w:val="18"/>
          <w:szCs w:val="18"/>
          <w:lang w:val="en-GB" w:eastAsia="en-GB"/>
        </w:rPr>
        <w:tab/>
      </w:r>
      <w:r w:rsidR="00C22EF1" w:rsidRPr="0056586D">
        <w:rPr>
          <w:rFonts w:eastAsia="Calibri" w:cstheme="minorHAnsi"/>
          <w:b/>
          <w:bCs/>
          <w:color w:val="000000"/>
          <w:spacing w:val="-3"/>
          <w:sz w:val="18"/>
          <w:szCs w:val="18"/>
          <w:lang w:val="en-GB" w:eastAsia="en-GB"/>
        </w:rPr>
        <w:t>Late proposals:</w:t>
      </w:r>
      <w:r w:rsidR="00C22EF1" w:rsidRPr="0056586D">
        <w:rPr>
          <w:rFonts w:eastAsia="Calibri" w:cstheme="minorHAnsi"/>
          <w:color w:val="000000"/>
          <w:spacing w:val="-3"/>
          <w:sz w:val="18"/>
          <w:szCs w:val="18"/>
          <w:lang w:val="en-GB" w:eastAsia="en-GB"/>
        </w:rPr>
        <w:t xml:space="preserve"> Any proposals received by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after the deadline for submission of proposals prescribed in this document,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w:t>
      </w:r>
    </w:p>
    <w:p w14:paraId="3EA4904E" w14:textId="77777777" w:rsidR="00F74F39" w:rsidRPr="007C4FD2" w:rsidRDefault="00F74F39" w:rsidP="00DC6588">
      <w:pPr>
        <w:tabs>
          <w:tab w:val="left" w:pos="-1440"/>
          <w:tab w:val="left" w:pos="720"/>
        </w:tabs>
        <w:suppressAutoHyphens/>
        <w:spacing w:after="0" w:line="240" w:lineRule="auto"/>
        <w:jc w:val="both"/>
        <w:rPr>
          <w:rFonts w:eastAsia="Calibri" w:cstheme="minorHAnsi"/>
          <w:spacing w:val="-3"/>
          <w:sz w:val="18"/>
          <w:szCs w:val="18"/>
          <w:lang w:val="en-GB" w:eastAsia="en-GB"/>
        </w:rPr>
      </w:pPr>
    </w:p>
    <w:p w14:paraId="2A07EB0F" w14:textId="2B272969" w:rsidR="00C22EF1" w:rsidRPr="007C4FD2"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9.</w:t>
      </w:r>
      <w:r w:rsidR="0026403E" w:rsidRPr="007C4FD2">
        <w:rPr>
          <w:rFonts w:eastAsia="Calibri" w:cstheme="minorHAnsi"/>
          <w:b/>
          <w:spacing w:val="-3"/>
          <w:sz w:val="18"/>
          <w:szCs w:val="18"/>
          <w:lang w:val="en-GB" w:eastAsia="en-GB"/>
        </w:rPr>
        <w:tab/>
      </w:r>
      <w:r w:rsidR="00C22EF1" w:rsidRPr="007C4FD2">
        <w:rPr>
          <w:rFonts w:eastAsia="Times New Roman" w:cstheme="minorHAnsi"/>
          <w:b/>
          <w:bCs/>
          <w:sz w:val="18"/>
          <w:szCs w:val="18"/>
          <w:lang w:val="en-GB" w:eastAsia="en-GB"/>
        </w:rPr>
        <w:t xml:space="preserve">Clarification of </w:t>
      </w:r>
      <w:r w:rsidR="0026403E"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roposals</w:t>
      </w:r>
    </w:p>
    <w:p w14:paraId="0CD16AF4" w14:textId="50DDEE8B"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9.1</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To assist in the examination, evaluation and comparison of proposals,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offered or permitted. </w:t>
      </w:r>
      <w:r w:rsidR="0026403E">
        <w:rPr>
          <w:rFonts w:eastAsia="Times New Roman" w:cstheme="minorHAnsi"/>
          <w:color w:val="000000"/>
          <w:spacing w:val="-2"/>
          <w:sz w:val="18"/>
          <w:szCs w:val="18"/>
          <w:lang w:val="en-GB" w:eastAsia="en-GB"/>
        </w:rPr>
        <w:t xml:space="preserve">UN Women </w:t>
      </w:r>
      <w:r w:rsidR="00C22EF1" w:rsidRPr="0056586D">
        <w:rPr>
          <w:rFonts w:eastAsia="Times New Roman" w:cstheme="minorHAnsi"/>
          <w:color w:val="000000"/>
          <w:spacing w:val="-2"/>
          <w:sz w:val="18"/>
          <w:szCs w:val="18"/>
          <w:lang w:val="en-GB" w:eastAsia="en-GB"/>
        </w:rPr>
        <w:t>will review minor informalities, errors, clerical mistakes, apparent errors in price and missing documents.</w:t>
      </w:r>
    </w:p>
    <w:p w14:paraId="0ECA58EE" w14:textId="77777777" w:rsidR="00BC672E" w:rsidRPr="007C4FD2" w:rsidRDefault="00BC672E" w:rsidP="00DC6588">
      <w:pPr>
        <w:keepNext/>
        <w:keepLines/>
        <w:spacing w:after="0" w:line="240" w:lineRule="auto"/>
        <w:jc w:val="both"/>
        <w:outlineLvl w:val="0"/>
        <w:rPr>
          <w:rFonts w:eastAsia="Times New Roman" w:cstheme="minorHAnsi"/>
          <w:spacing w:val="-2"/>
          <w:sz w:val="18"/>
          <w:szCs w:val="18"/>
          <w:lang w:val="en-GB" w:eastAsia="en-GB"/>
        </w:rPr>
      </w:pPr>
    </w:p>
    <w:p w14:paraId="105B0071" w14:textId="74E16105" w:rsidR="00C22EF1" w:rsidRPr="007C4FD2" w:rsidRDefault="00C22EF1" w:rsidP="00DC6588">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Proposal </w:t>
      </w:r>
      <w:r w:rsidR="0026403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urrencies</w:t>
      </w:r>
    </w:p>
    <w:p w14:paraId="0E2CA0F5" w14:textId="7E127788"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10.1 </w:t>
      </w:r>
      <w:r w:rsidR="0026403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All prices shall be quoted in (</w:t>
      </w:r>
      <w:r w:rsidR="0063433F" w:rsidRPr="0056586D">
        <w:rPr>
          <w:rFonts w:eastAsia="Times New Roman" w:cstheme="minorHAnsi"/>
          <w:color w:val="000000"/>
          <w:sz w:val="18"/>
          <w:szCs w:val="18"/>
          <w:lang w:val="en-GB" w:eastAsia="en-GB"/>
        </w:rPr>
        <w:t xml:space="preserve">local </w:t>
      </w:r>
      <w:r w:rsidR="00C22EF1" w:rsidRPr="0056586D">
        <w:rPr>
          <w:rFonts w:eastAsia="Times New Roman" w:cstheme="minorHAnsi"/>
          <w:color w:val="000000"/>
          <w:sz w:val="18"/>
          <w:szCs w:val="18"/>
          <w:lang w:val="en-GB" w:eastAsia="en-GB"/>
        </w:rPr>
        <w:t>currency</w:t>
      </w:r>
      <w:r w:rsidR="00281A56">
        <w:rPr>
          <w:rFonts w:eastAsia="Times New Roman" w:cstheme="minorHAnsi"/>
          <w:color w:val="000000"/>
          <w:sz w:val="18"/>
          <w:szCs w:val="18"/>
          <w:lang w:val="en-GB" w:eastAsia="en-GB"/>
        </w:rPr>
        <w:t>)</w:t>
      </w:r>
      <w:r w:rsidR="004B05FD">
        <w:rPr>
          <w:rFonts w:eastAsia="Times New Roman" w:cstheme="minorHAnsi"/>
          <w:color w:val="000000"/>
          <w:sz w:val="18"/>
          <w:szCs w:val="18"/>
          <w:lang w:val="en-GB" w:eastAsia="en-GB"/>
        </w:rPr>
        <w:t xml:space="preserve"> </w:t>
      </w:r>
      <w:r w:rsidR="00C22EF1" w:rsidRPr="004B05FD">
        <w:rPr>
          <w:rFonts w:eastAsia="Times New Roman" w:cstheme="minorHAnsi"/>
          <w:color w:val="000000"/>
          <w:sz w:val="18"/>
          <w:szCs w:val="18"/>
          <w:highlight w:val="yellow"/>
          <w:lang w:val="en-GB" w:eastAsia="en-GB"/>
        </w:rPr>
        <w:t>_</w:t>
      </w:r>
      <w:r w:rsidR="00E1670C">
        <w:rPr>
          <w:rFonts w:eastAsia="Times New Roman" w:cstheme="minorHAnsi"/>
          <w:color w:val="000000"/>
          <w:sz w:val="18"/>
          <w:szCs w:val="18"/>
          <w:highlight w:val="yellow"/>
          <w:lang w:val="en-GB" w:eastAsia="en-GB"/>
        </w:rPr>
        <w:t>N</w:t>
      </w:r>
      <w:r w:rsidR="00CB4DFB">
        <w:rPr>
          <w:rFonts w:eastAsia="Times New Roman" w:cstheme="minorHAnsi"/>
          <w:color w:val="000000"/>
          <w:sz w:val="18"/>
          <w:szCs w:val="18"/>
          <w:highlight w:val="yellow"/>
          <w:lang w:val="en-GB" w:eastAsia="en-GB"/>
        </w:rPr>
        <w:t>igeria</w:t>
      </w:r>
      <w:r w:rsidR="004C24D5">
        <w:rPr>
          <w:rFonts w:eastAsia="Times New Roman" w:cstheme="minorHAnsi"/>
          <w:color w:val="000000"/>
          <w:sz w:val="18"/>
          <w:szCs w:val="18"/>
          <w:highlight w:val="yellow"/>
          <w:lang w:val="en-GB" w:eastAsia="en-GB"/>
        </w:rPr>
        <w:t>n</w:t>
      </w:r>
      <w:r w:rsidR="00CB4DFB">
        <w:rPr>
          <w:rFonts w:eastAsia="Times New Roman" w:cstheme="minorHAnsi"/>
          <w:color w:val="000000"/>
          <w:sz w:val="18"/>
          <w:szCs w:val="18"/>
          <w:highlight w:val="yellow"/>
          <w:lang w:val="en-GB" w:eastAsia="en-GB"/>
        </w:rPr>
        <w:t xml:space="preserve"> Naira</w:t>
      </w:r>
      <w:r w:rsidR="00C22EF1" w:rsidRPr="004B05FD">
        <w:rPr>
          <w:rFonts w:eastAsia="Times New Roman" w:cstheme="minorHAnsi"/>
          <w:color w:val="000000"/>
          <w:sz w:val="18"/>
          <w:szCs w:val="18"/>
          <w:highlight w:val="yellow"/>
          <w:lang w:val="en-GB" w:eastAsia="en-GB"/>
        </w:rPr>
        <w:t>____</w:t>
      </w:r>
      <w:r w:rsidR="00281A56">
        <w:rPr>
          <w:rFonts w:eastAsia="Times New Roman" w:cstheme="minorHAnsi"/>
          <w:color w:val="000000"/>
          <w:sz w:val="18"/>
          <w:szCs w:val="18"/>
          <w:lang w:val="en-GB" w:eastAsia="en-GB"/>
        </w:rPr>
        <w:t>.</w:t>
      </w:r>
    </w:p>
    <w:p w14:paraId="6127896E" w14:textId="6FDF220B"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10.2</w:t>
      </w:r>
      <w:r w:rsidR="0026403E">
        <w:rPr>
          <w:rFonts w:eastAsia="Times New Roman" w:cstheme="minorHAnsi"/>
          <w:color w:val="000000"/>
          <w:spacing w:val="-2"/>
          <w:sz w:val="18"/>
          <w:szCs w:val="18"/>
          <w:lang w:val="en-GB" w:eastAsia="en-GB"/>
        </w:rPr>
        <w:tab/>
        <w:t>UN Women</w:t>
      </w:r>
      <w:r w:rsidR="00C22EF1" w:rsidRPr="0056586D">
        <w:rPr>
          <w:rFonts w:eastAsia="Times New Roman" w:cstheme="minorHAnsi"/>
          <w:color w:val="000000"/>
          <w:spacing w:val="-2"/>
          <w:sz w:val="18"/>
          <w:szCs w:val="18"/>
          <w:lang w:val="en-GB" w:eastAsia="en-GB"/>
        </w:rPr>
        <w:t xml:space="preserve"> reserves the right to reject any proposals submitted in a currency </w:t>
      </w:r>
      <w:r w:rsidR="00E752C3">
        <w:rPr>
          <w:rFonts w:eastAsia="Times New Roman" w:cstheme="minorHAnsi"/>
          <w:color w:val="000000"/>
          <w:spacing w:val="-2"/>
          <w:sz w:val="18"/>
          <w:szCs w:val="18"/>
          <w:lang w:val="en-GB" w:eastAsia="en-GB"/>
        </w:rPr>
        <w:t xml:space="preserve">other </w:t>
      </w:r>
      <w:r w:rsidR="00C22EF1" w:rsidRPr="0056586D">
        <w:rPr>
          <w:rFonts w:eastAsia="Times New Roman" w:cstheme="minorHAnsi"/>
          <w:color w:val="000000"/>
          <w:spacing w:val="-2"/>
          <w:sz w:val="18"/>
          <w:szCs w:val="18"/>
          <w:lang w:val="en-GB" w:eastAsia="en-GB"/>
        </w:rPr>
        <w:t>than the</w:t>
      </w:r>
      <w:r w:rsidR="00A035E0">
        <w:rPr>
          <w:rFonts w:eastAsia="Times New Roman" w:cstheme="minorHAnsi"/>
          <w:color w:val="000000"/>
          <w:spacing w:val="-2"/>
          <w:sz w:val="18"/>
          <w:szCs w:val="18"/>
          <w:lang w:val="en-GB" w:eastAsia="en-GB"/>
        </w:rPr>
        <w:t xml:space="preserve"> </w:t>
      </w:r>
      <w:r w:rsidR="00C22EF1" w:rsidRPr="0056586D">
        <w:rPr>
          <w:rFonts w:eastAsia="Times New Roman" w:cstheme="minorHAnsi"/>
          <w:color w:val="000000"/>
          <w:spacing w:val="-2"/>
          <w:sz w:val="18"/>
          <w:szCs w:val="18"/>
          <w:lang w:val="en-GB" w:eastAsia="en-GB"/>
        </w:rPr>
        <w:t xml:space="preserve">mandatory currency for the proposal stated above.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sidR="00997E9C">
        <w:rPr>
          <w:rFonts w:eastAsia="Times New Roman" w:cstheme="minorHAnsi"/>
          <w:color w:val="000000"/>
          <w:spacing w:val="-2"/>
          <w:sz w:val="18"/>
          <w:szCs w:val="18"/>
          <w:lang w:val="en-GB" w:eastAsia="en-GB"/>
        </w:rPr>
        <w:t>9</w:t>
      </w:r>
      <w:r w:rsidR="00C22EF1" w:rsidRPr="0056586D">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sidR="00776E20">
        <w:rPr>
          <w:rFonts w:eastAsia="Times New Roman" w:cstheme="minorHAnsi"/>
          <w:color w:val="000000"/>
          <w:spacing w:val="-2"/>
          <w:sz w:val="18"/>
          <w:szCs w:val="18"/>
          <w:lang w:val="en-GB" w:eastAsia="en-GB"/>
        </w:rPr>
        <w:t xml:space="preserve">the purposes of </w:t>
      </w:r>
      <w:r w:rsidR="00C22EF1" w:rsidRPr="0056586D">
        <w:rPr>
          <w:rFonts w:eastAsia="Times New Roman" w:cstheme="minorHAnsi"/>
          <w:color w:val="000000"/>
          <w:spacing w:val="-2"/>
          <w:sz w:val="18"/>
          <w:szCs w:val="18"/>
          <w:lang w:val="en-GB" w:eastAsia="en-GB"/>
        </w:rPr>
        <w:t>conversion</w:t>
      </w:r>
      <w:r w:rsidR="002A4635">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the official United Nations operational rate of exchange of the day of CFP deadline </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as stated in the CFP letter</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shall apply.</w:t>
      </w:r>
      <w:r w:rsidR="00A035E0">
        <w:rPr>
          <w:rFonts w:eastAsia="Times New Roman" w:cstheme="minorHAnsi"/>
          <w:color w:val="000000"/>
          <w:spacing w:val="-2"/>
          <w:sz w:val="18"/>
          <w:szCs w:val="18"/>
          <w:lang w:val="en-GB" w:eastAsia="en-GB"/>
        </w:rPr>
        <w:t xml:space="preserve"> </w:t>
      </w:r>
    </w:p>
    <w:p w14:paraId="44D0242B" w14:textId="5E2A0059"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10.3</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Regardless of the currency </w:t>
      </w:r>
      <w:r w:rsidR="00EE2580">
        <w:rPr>
          <w:rFonts w:eastAsia="Times New Roman" w:cstheme="minorHAnsi"/>
          <w:color w:val="000000"/>
          <w:spacing w:val="-2"/>
          <w:sz w:val="18"/>
          <w:szCs w:val="18"/>
          <w:lang w:val="en-GB" w:eastAsia="en-GB"/>
        </w:rPr>
        <w:t>stated</w:t>
      </w:r>
      <w:r w:rsidR="00407EEC">
        <w:rPr>
          <w:rFonts w:eastAsia="Times New Roman" w:cstheme="minorHAnsi"/>
          <w:color w:val="000000"/>
          <w:spacing w:val="-2"/>
          <w:sz w:val="18"/>
          <w:szCs w:val="18"/>
          <w:lang w:val="en-GB" w:eastAsia="en-GB"/>
        </w:rPr>
        <w:t xml:space="preserve"> in</w:t>
      </w:r>
      <w:r w:rsidR="00C22EF1" w:rsidRPr="0056586D">
        <w:rPr>
          <w:rFonts w:eastAsia="Times New Roman" w:cstheme="minorHAnsi"/>
          <w:color w:val="000000"/>
          <w:spacing w:val="-2"/>
          <w:sz w:val="18"/>
          <w:szCs w:val="18"/>
          <w:lang w:val="en-GB" w:eastAsia="en-GB"/>
        </w:rPr>
        <w:t xml:space="preserve"> proposals received, the contract will always be issued and subsequent payments will be made in the mandatory currency for the proposal </w:t>
      </w:r>
      <w:r w:rsidR="00161C30">
        <w:rPr>
          <w:rFonts w:eastAsia="Times New Roman" w:cstheme="minorHAnsi"/>
          <w:color w:val="000000"/>
          <w:spacing w:val="-2"/>
          <w:sz w:val="18"/>
          <w:szCs w:val="18"/>
          <w:lang w:val="en-GB" w:eastAsia="en-GB"/>
        </w:rPr>
        <w:t xml:space="preserve">(as stated </w:t>
      </w:r>
      <w:r w:rsidR="00C22EF1" w:rsidRPr="0056586D">
        <w:rPr>
          <w:rFonts w:eastAsia="Times New Roman" w:cstheme="minorHAnsi"/>
          <w:color w:val="000000"/>
          <w:spacing w:val="-2"/>
          <w:sz w:val="18"/>
          <w:szCs w:val="18"/>
          <w:lang w:val="en-GB" w:eastAsia="en-GB"/>
        </w:rPr>
        <w:t>above</w:t>
      </w:r>
      <w:r w:rsidR="00161C3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w:t>
      </w:r>
    </w:p>
    <w:p w14:paraId="00084BFC" w14:textId="77777777" w:rsidR="00C22EF1" w:rsidRPr="007C4FD2" w:rsidRDefault="00C22EF1" w:rsidP="0038204D">
      <w:pPr>
        <w:keepNext/>
        <w:keepLines/>
        <w:spacing w:after="0" w:line="240" w:lineRule="auto"/>
        <w:ind w:left="360"/>
        <w:outlineLvl w:val="0"/>
        <w:rPr>
          <w:rFonts w:eastAsia="Times New Roman" w:cstheme="minorHAnsi"/>
          <w:sz w:val="18"/>
          <w:szCs w:val="18"/>
          <w:lang w:val="en-GB" w:eastAsia="en-GB"/>
        </w:rPr>
      </w:pPr>
    </w:p>
    <w:p w14:paraId="06032490" w14:textId="725D76B4" w:rsidR="00C22EF1" w:rsidRPr="007C4FD2" w:rsidRDefault="00C22EF1" w:rsidP="00BF36C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Evaluation of </w:t>
      </w:r>
      <w:r w:rsidR="0026403E" w:rsidRPr="007C4FD2">
        <w:rPr>
          <w:rFonts w:eastAsia="Times New Roman" w:cstheme="minorHAnsi"/>
          <w:b/>
          <w:bCs/>
          <w:sz w:val="18"/>
          <w:szCs w:val="18"/>
          <w:lang w:val="en-GB" w:eastAsia="en-GB"/>
        </w:rPr>
        <w:t>T</w:t>
      </w:r>
      <w:r w:rsidRPr="007C4FD2">
        <w:rPr>
          <w:rFonts w:eastAsia="Times New Roman" w:cstheme="minorHAnsi"/>
          <w:b/>
          <w:bCs/>
          <w:sz w:val="18"/>
          <w:szCs w:val="18"/>
          <w:lang w:val="en-GB" w:eastAsia="en-GB"/>
        </w:rPr>
        <w:t xml:space="preserve">echnical and </w:t>
      </w:r>
      <w:r w:rsidR="0026403E" w:rsidRPr="007C4FD2">
        <w:rPr>
          <w:rFonts w:eastAsia="Times New Roman" w:cstheme="minorHAnsi"/>
          <w:b/>
          <w:bCs/>
          <w:sz w:val="18"/>
          <w:szCs w:val="18"/>
          <w:lang w:val="en-GB" w:eastAsia="en-GB"/>
        </w:rPr>
        <w:t>F</w:t>
      </w:r>
      <w:r w:rsidRPr="007C4FD2">
        <w:rPr>
          <w:rFonts w:eastAsia="Times New Roman" w:cstheme="minorHAnsi"/>
          <w:b/>
          <w:bCs/>
          <w:sz w:val="18"/>
          <w:szCs w:val="18"/>
          <w:lang w:val="en-GB" w:eastAsia="en-GB"/>
        </w:rPr>
        <w:t xml:space="preserve">inancial </w:t>
      </w:r>
      <w:r w:rsidR="0026403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 </w:t>
      </w:r>
    </w:p>
    <w:p w14:paraId="419E51AC" w14:textId="03FC4F2F" w:rsidR="00C22EF1" w:rsidRPr="007C4FD2" w:rsidRDefault="0026403E" w:rsidP="00BA722A">
      <w:pPr>
        <w:tabs>
          <w:tab w:val="left" w:pos="-1440"/>
          <w:tab w:val="left" w:pos="540"/>
        </w:tabs>
        <w:suppressAutoHyphens/>
        <w:spacing w:after="0" w:line="240" w:lineRule="auto"/>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11.</w:t>
      </w:r>
      <w:r w:rsidR="00BA722A" w:rsidRPr="007C4FD2">
        <w:rPr>
          <w:rFonts w:eastAsia="Calibri" w:cstheme="minorHAnsi"/>
          <w:b/>
          <w:spacing w:val="-3"/>
          <w:sz w:val="18"/>
          <w:szCs w:val="18"/>
          <w:lang w:val="en-GB" w:eastAsia="en-GB"/>
        </w:rPr>
        <w:t>1</w:t>
      </w:r>
      <w:r w:rsidRPr="007C4FD2">
        <w:rPr>
          <w:rFonts w:eastAsia="Calibri" w:cstheme="minorHAnsi"/>
          <w:b/>
          <w:spacing w:val="-3"/>
          <w:sz w:val="18"/>
          <w:szCs w:val="18"/>
          <w:lang w:val="en-GB" w:eastAsia="en-GB"/>
        </w:rPr>
        <w:tab/>
      </w:r>
      <w:r w:rsidR="00C22EF1" w:rsidRPr="007C4FD2">
        <w:rPr>
          <w:rFonts w:eastAsia="Calibri" w:cstheme="minorHAnsi"/>
          <w:b/>
          <w:spacing w:val="-3"/>
          <w:sz w:val="18"/>
          <w:szCs w:val="18"/>
          <w:lang w:val="en-GB" w:eastAsia="en-GB"/>
        </w:rPr>
        <w:t>PHASE I – TECHNICAL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70 points</w:t>
      </w:r>
      <w:r w:rsidR="00C22EF1" w:rsidRPr="007C4FD2">
        <w:rPr>
          <w:rFonts w:eastAsia="Calibri" w:cstheme="minorHAnsi"/>
          <w:spacing w:val="-3"/>
          <w:sz w:val="18"/>
          <w:szCs w:val="18"/>
          <w:lang w:val="en-GB" w:eastAsia="en-GB"/>
        </w:rPr>
        <w:t>)</w:t>
      </w:r>
    </w:p>
    <w:p w14:paraId="71B01783" w14:textId="4800B33C" w:rsidR="00C22EF1"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Technical evaluators who are members of an Evaluation Committee appointed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sidRPr="0056586D">
        <w:rPr>
          <w:rFonts w:eastAsia="Calibri" w:cstheme="minorHAnsi"/>
          <w:color w:val="000000"/>
          <w:spacing w:val="-3"/>
          <w:sz w:val="18"/>
          <w:szCs w:val="18"/>
          <w:lang w:val="en-GB" w:eastAsia="en-GB"/>
        </w:rPr>
        <w:t>5</w:t>
      </w:r>
      <w:r w:rsidRPr="0056586D">
        <w:rPr>
          <w:rFonts w:eastAsia="Calibri" w:cstheme="minorHAnsi"/>
          <w:color w:val="000000"/>
          <w:spacing w:val="-3"/>
          <w:sz w:val="18"/>
          <w:szCs w:val="18"/>
          <w:lang w:val="en-GB" w:eastAsia="en-GB"/>
        </w:rPr>
        <w:t>0 points.</w:t>
      </w:r>
    </w:p>
    <w:p w14:paraId="79CEDF98" w14:textId="77777777" w:rsidR="00BA722A" w:rsidRPr="007C4FD2"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3F87915" w14:textId="77777777" w:rsidR="006C2041" w:rsidRPr="007C4FD2" w:rsidRDefault="006C2041" w:rsidP="006C2041">
      <w:pPr>
        <w:spacing w:after="0" w:line="240" w:lineRule="auto"/>
        <w:ind w:left="540"/>
        <w:rPr>
          <w:rFonts w:ascii="Calibri" w:eastAsia="Calibri" w:hAnsi="Calibri" w:cs="Calibri"/>
          <w:b/>
          <w:bCs/>
          <w:sz w:val="18"/>
          <w:szCs w:val="18"/>
          <w:lang w:val="en-CA"/>
        </w:rPr>
      </w:pPr>
      <w:r w:rsidRPr="007C4FD2">
        <w:rPr>
          <w:rFonts w:ascii="Calibri" w:eastAsia="Calibri" w:hAnsi="Calibri" w:cs="Calibri"/>
          <w:b/>
          <w:bCs/>
          <w:sz w:val="18"/>
          <w:szCs w:val="18"/>
          <w:lang w:val="en-CA"/>
        </w:rPr>
        <w:t>Suggested table for evaluating technical proposal</w:t>
      </w:r>
    </w:p>
    <w:p w14:paraId="71E832F9" w14:textId="77777777" w:rsidR="006C2041" w:rsidRPr="0056586D"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56586D" w14:paraId="37C8A052" w14:textId="77777777" w:rsidTr="00BA722A">
        <w:tc>
          <w:tcPr>
            <w:tcW w:w="310" w:type="dxa"/>
          </w:tcPr>
          <w:p w14:paraId="2E1EFA7B"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1</w:t>
            </w:r>
          </w:p>
        </w:tc>
        <w:tc>
          <w:tcPr>
            <w:tcW w:w="7291" w:type="dxa"/>
          </w:tcPr>
          <w:p w14:paraId="315D670E" w14:textId="425DE937" w:rsidR="005379B6" w:rsidRPr="0056586D" w:rsidRDefault="0053763C" w:rsidP="00DC6588">
            <w:pPr>
              <w:tabs>
                <w:tab w:val="left" w:pos="-1440"/>
              </w:tabs>
              <w:suppressAutoHyphens/>
              <w:spacing w:after="0" w:line="240" w:lineRule="auto"/>
              <w:jc w:val="both"/>
              <w:rPr>
                <w:rFonts w:cstheme="minorHAnsi"/>
                <w:b/>
                <w:bCs/>
                <w:sz w:val="18"/>
                <w:szCs w:val="18"/>
                <w:lang w:val="en-CA"/>
              </w:rPr>
            </w:pPr>
            <w:r>
              <w:rPr>
                <w:rFonts w:cstheme="minorHAnsi"/>
                <w:sz w:val="18"/>
                <w:szCs w:val="18"/>
                <w:lang w:val="en-CA"/>
              </w:rPr>
              <w:t>The p</w:t>
            </w:r>
            <w:r w:rsidR="39C40FFB" w:rsidRPr="0056586D">
              <w:rPr>
                <w:rFonts w:cstheme="minorHAnsi"/>
                <w:sz w:val="18"/>
                <w:szCs w:val="18"/>
                <w:lang w:val="en-CA"/>
              </w:rPr>
              <w:t xml:space="preserve">roposal is compliant with </w:t>
            </w:r>
            <w:r w:rsidR="002B1D2B" w:rsidRPr="0056586D">
              <w:rPr>
                <w:rFonts w:cstheme="minorHAnsi"/>
                <w:sz w:val="18"/>
                <w:szCs w:val="18"/>
                <w:lang w:val="en-CA"/>
              </w:rPr>
              <w:t xml:space="preserve">the </w:t>
            </w:r>
            <w:r w:rsidR="39C40FFB" w:rsidRPr="0056586D">
              <w:rPr>
                <w:rFonts w:cstheme="minorHAnsi"/>
                <w:sz w:val="18"/>
                <w:szCs w:val="18"/>
                <w:lang w:val="en-CA"/>
              </w:rPr>
              <w:t>C</w:t>
            </w:r>
            <w:r w:rsidR="00DC6588">
              <w:rPr>
                <w:rFonts w:cstheme="minorHAnsi"/>
                <w:sz w:val="18"/>
                <w:szCs w:val="18"/>
                <w:lang w:val="en-CA"/>
              </w:rPr>
              <w:t>F</w:t>
            </w:r>
            <w:r w:rsidR="39C40FFB" w:rsidRPr="0056586D">
              <w:rPr>
                <w:rFonts w:cstheme="minorHAnsi"/>
                <w:sz w:val="18"/>
                <w:szCs w:val="18"/>
                <w:lang w:val="en-CA"/>
              </w:rPr>
              <w:t xml:space="preserve">P requirements </w:t>
            </w:r>
          </w:p>
        </w:tc>
        <w:tc>
          <w:tcPr>
            <w:tcW w:w="900" w:type="dxa"/>
          </w:tcPr>
          <w:p w14:paraId="67475D06" w14:textId="43F9B037"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15 points</w:t>
            </w:r>
          </w:p>
        </w:tc>
      </w:tr>
      <w:tr w:rsidR="005379B6" w:rsidRPr="0056586D" w14:paraId="2146A269" w14:textId="77777777" w:rsidTr="00BA722A">
        <w:tc>
          <w:tcPr>
            <w:tcW w:w="310" w:type="dxa"/>
          </w:tcPr>
          <w:p w14:paraId="26BB4E45"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2</w:t>
            </w:r>
          </w:p>
        </w:tc>
        <w:tc>
          <w:tcPr>
            <w:tcW w:w="7291" w:type="dxa"/>
          </w:tcPr>
          <w:p w14:paraId="44F83FC2" w14:textId="76D5FCE2" w:rsidR="005379B6" w:rsidRPr="00BA722A" w:rsidRDefault="39C40FFB" w:rsidP="00DC6588">
            <w:pPr>
              <w:spacing w:after="0" w:line="240" w:lineRule="auto"/>
              <w:jc w:val="both"/>
              <w:rPr>
                <w:rFonts w:cstheme="minorHAnsi"/>
                <w:sz w:val="18"/>
                <w:szCs w:val="18"/>
              </w:rPr>
            </w:pPr>
            <w:r w:rsidRPr="0056586D">
              <w:rPr>
                <w:rFonts w:cstheme="minorHAnsi"/>
                <w:sz w:val="18"/>
                <w:szCs w:val="18"/>
              </w:rPr>
              <w:t xml:space="preserve">The </w:t>
            </w:r>
            <w:r w:rsidR="009C463F">
              <w:rPr>
                <w:rFonts w:cstheme="minorHAnsi"/>
                <w:sz w:val="18"/>
                <w:szCs w:val="18"/>
              </w:rPr>
              <w:t>o</w:t>
            </w:r>
            <w:r w:rsidRPr="0056586D">
              <w:rPr>
                <w:rFonts w:cstheme="minorHAnsi"/>
                <w:sz w:val="18"/>
                <w:szCs w:val="18"/>
              </w:rPr>
              <w:t xml:space="preserve">rganization’s mandate is relevant to the work to be undertaken in the </w:t>
            </w:r>
            <w:r w:rsidR="005C3988">
              <w:rPr>
                <w:rFonts w:cstheme="minorHAnsi"/>
                <w:sz w:val="18"/>
                <w:szCs w:val="18"/>
              </w:rPr>
              <w:t>UN Women Terms of Reference</w:t>
            </w:r>
            <w:r w:rsidRPr="0056586D">
              <w:rPr>
                <w:rFonts w:cstheme="minorHAnsi"/>
                <w:sz w:val="18"/>
                <w:szCs w:val="18"/>
              </w:rPr>
              <w:t xml:space="preserve"> (</w:t>
            </w:r>
            <w:r w:rsidRPr="0056586D">
              <w:rPr>
                <w:rFonts w:cstheme="minorHAnsi"/>
                <w:b/>
                <w:bCs/>
                <w:sz w:val="18"/>
                <w:szCs w:val="18"/>
              </w:rPr>
              <w:t>component 1)</w:t>
            </w:r>
          </w:p>
        </w:tc>
        <w:tc>
          <w:tcPr>
            <w:tcW w:w="900" w:type="dxa"/>
          </w:tcPr>
          <w:p w14:paraId="02B2D29E" w14:textId="46EC8B20"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20</w:t>
            </w:r>
            <w:r w:rsidR="005379B6" w:rsidRPr="000A1A59">
              <w:rPr>
                <w:rFonts w:eastAsia="Arial" w:cstheme="minorHAnsi"/>
                <w:b/>
                <w:bCs/>
                <w:spacing w:val="-3"/>
                <w:sz w:val="18"/>
                <w:szCs w:val="18"/>
              </w:rPr>
              <w:t xml:space="preserve"> points</w:t>
            </w:r>
          </w:p>
        </w:tc>
      </w:tr>
      <w:tr w:rsidR="005379B6" w:rsidRPr="0056586D" w14:paraId="5737DB4F" w14:textId="77777777" w:rsidTr="00BA722A">
        <w:trPr>
          <w:trHeight w:val="350"/>
        </w:trPr>
        <w:tc>
          <w:tcPr>
            <w:tcW w:w="310" w:type="dxa"/>
          </w:tcPr>
          <w:p w14:paraId="2DD153AA"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3</w:t>
            </w:r>
          </w:p>
        </w:tc>
        <w:tc>
          <w:tcPr>
            <w:tcW w:w="7291" w:type="dxa"/>
          </w:tcPr>
          <w:p w14:paraId="5283701B" w14:textId="5555330F" w:rsidR="005379B6" w:rsidRPr="0056586D" w:rsidRDefault="39C40FFB" w:rsidP="00DC6588">
            <w:pPr>
              <w:tabs>
                <w:tab w:val="left" w:pos="-1440"/>
              </w:tabs>
              <w:suppressAutoHyphens/>
              <w:spacing w:after="0" w:line="240" w:lineRule="auto"/>
              <w:jc w:val="both"/>
              <w:rPr>
                <w:rFonts w:cstheme="minorHAnsi"/>
                <w:b/>
                <w:bCs/>
                <w:sz w:val="18"/>
                <w:szCs w:val="18"/>
                <w:lang w:val="en-CA"/>
              </w:rPr>
            </w:pPr>
            <w:r w:rsidRPr="0056586D">
              <w:rPr>
                <w:rFonts w:cstheme="minorHAnsi"/>
                <w:sz w:val="18"/>
                <w:szCs w:val="18"/>
                <w:lang w:val="en-CA"/>
              </w:rPr>
              <w:t xml:space="preserve">The </w:t>
            </w:r>
            <w:r w:rsidR="00FE3D41">
              <w:rPr>
                <w:rFonts w:cstheme="minorHAnsi"/>
                <w:sz w:val="18"/>
                <w:szCs w:val="18"/>
                <w:lang w:val="en-CA"/>
              </w:rPr>
              <w:t>p</w:t>
            </w:r>
            <w:r w:rsidRPr="0056586D">
              <w:rPr>
                <w:rFonts w:cstheme="minorHAnsi"/>
                <w:sz w:val="18"/>
                <w:szCs w:val="18"/>
                <w:lang w:val="en-CA"/>
              </w:rPr>
              <w:t xml:space="preserve">roposal demonstrates a sound understanding of the requirements of the </w:t>
            </w:r>
            <w:r w:rsidR="005C3988">
              <w:rPr>
                <w:rFonts w:cstheme="minorHAnsi"/>
                <w:sz w:val="18"/>
                <w:szCs w:val="18"/>
                <w:lang w:val="en-CA"/>
              </w:rPr>
              <w:t>UN Women Terms of Reference</w:t>
            </w:r>
            <w:r w:rsidRPr="0056586D">
              <w:rPr>
                <w:rFonts w:cstheme="minorHAnsi"/>
                <w:sz w:val="18"/>
                <w:szCs w:val="18"/>
                <w:lang w:val="en-CA"/>
              </w:rPr>
              <w:t xml:space="preserve"> and indicates that the organization has the prerequisite capacity to undertake the work successfully (</w:t>
            </w:r>
            <w:r w:rsidRPr="0056586D">
              <w:rPr>
                <w:rFonts w:cstheme="minorHAnsi"/>
                <w:b/>
                <w:bCs/>
                <w:sz w:val="18"/>
                <w:szCs w:val="18"/>
                <w:lang w:val="en-CA"/>
              </w:rPr>
              <w:t>components 2, 3</w:t>
            </w:r>
            <w:r w:rsidR="00C96CED">
              <w:rPr>
                <w:rFonts w:cstheme="minorHAnsi"/>
                <w:b/>
                <w:bCs/>
                <w:sz w:val="18"/>
                <w:szCs w:val="18"/>
                <w:lang w:val="en-CA"/>
              </w:rPr>
              <w:t>,</w:t>
            </w:r>
            <w:r w:rsidRPr="0056586D">
              <w:rPr>
                <w:rFonts w:cstheme="minorHAnsi"/>
                <w:b/>
                <w:bCs/>
                <w:sz w:val="18"/>
                <w:szCs w:val="18"/>
                <w:lang w:val="en-CA"/>
              </w:rPr>
              <w:t xml:space="preserve"> 4</w:t>
            </w:r>
            <w:r w:rsidR="00C96CED">
              <w:rPr>
                <w:rFonts w:cstheme="minorHAnsi"/>
                <w:b/>
                <w:bCs/>
                <w:sz w:val="18"/>
                <w:szCs w:val="18"/>
                <w:lang w:val="en-CA"/>
              </w:rPr>
              <w:t xml:space="preserve"> and 5</w:t>
            </w:r>
            <w:r w:rsidRPr="0056586D">
              <w:rPr>
                <w:rFonts w:cstheme="minorHAnsi"/>
                <w:b/>
                <w:bCs/>
                <w:sz w:val="18"/>
                <w:szCs w:val="18"/>
                <w:lang w:val="en-CA"/>
              </w:rPr>
              <w:t>)</w:t>
            </w:r>
          </w:p>
        </w:tc>
        <w:tc>
          <w:tcPr>
            <w:tcW w:w="900" w:type="dxa"/>
          </w:tcPr>
          <w:p w14:paraId="1770A35D" w14:textId="7E6DE8B2" w:rsidR="005379B6" w:rsidRPr="00DA1CF3" w:rsidRDefault="005379B6" w:rsidP="0038204D">
            <w:pPr>
              <w:tabs>
                <w:tab w:val="left" w:pos="-1440"/>
              </w:tabs>
              <w:suppressAutoHyphens/>
              <w:spacing w:after="0" w:line="240" w:lineRule="auto"/>
              <w:jc w:val="both"/>
              <w:rPr>
                <w:rFonts w:eastAsia="Arial" w:cstheme="minorHAnsi"/>
                <w:b/>
                <w:bCs/>
                <w:sz w:val="18"/>
                <w:szCs w:val="18"/>
              </w:rPr>
            </w:pPr>
            <w:r w:rsidRPr="00DA1CF3">
              <w:rPr>
                <w:rFonts w:eastAsia="Arial" w:cstheme="minorHAnsi"/>
                <w:b/>
                <w:bCs/>
                <w:spacing w:val="-3"/>
                <w:sz w:val="18"/>
                <w:szCs w:val="18"/>
              </w:rPr>
              <w:t>35 points</w:t>
            </w:r>
          </w:p>
        </w:tc>
      </w:tr>
      <w:tr w:rsidR="005379B6" w:rsidRPr="0056586D" w14:paraId="3BB6019A" w14:textId="77777777" w:rsidTr="00BA722A">
        <w:tc>
          <w:tcPr>
            <w:tcW w:w="310" w:type="dxa"/>
          </w:tcPr>
          <w:p w14:paraId="727BE1B8" w14:textId="77777777" w:rsidR="005379B6" w:rsidRPr="0056586D"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56586D" w:rsidRDefault="005379B6" w:rsidP="00BC4A9D">
            <w:pPr>
              <w:tabs>
                <w:tab w:val="left" w:pos="-1440"/>
              </w:tabs>
              <w:suppressAutoHyphens/>
              <w:spacing w:after="0" w:line="240" w:lineRule="auto"/>
              <w:jc w:val="both"/>
              <w:rPr>
                <w:rFonts w:eastAsia="Arial" w:cstheme="minorHAnsi"/>
                <w:spacing w:val="-3"/>
                <w:sz w:val="18"/>
                <w:szCs w:val="18"/>
                <w:highlight w:val="lightGray"/>
              </w:rPr>
            </w:pPr>
            <w:r w:rsidRPr="0056586D">
              <w:rPr>
                <w:rFonts w:eastAsia="Arial" w:cstheme="minorHAnsi"/>
                <w:spacing w:val="-3"/>
                <w:sz w:val="18"/>
                <w:szCs w:val="18"/>
                <w:highlight w:val="lightGray"/>
              </w:rPr>
              <w:t>TOTAL</w:t>
            </w:r>
          </w:p>
        </w:tc>
        <w:tc>
          <w:tcPr>
            <w:tcW w:w="900" w:type="dxa"/>
          </w:tcPr>
          <w:p w14:paraId="353B36E7" w14:textId="77777777" w:rsidR="005379B6" w:rsidRPr="00DA1CF3" w:rsidRDefault="005379B6" w:rsidP="0038204D">
            <w:pPr>
              <w:tabs>
                <w:tab w:val="left" w:pos="-1440"/>
              </w:tabs>
              <w:suppressAutoHyphens/>
              <w:spacing w:after="0" w:line="240" w:lineRule="auto"/>
              <w:jc w:val="both"/>
              <w:rPr>
                <w:rFonts w:eastAsia="Arial" w:cstheme="minorHAnsi"/>
                <w:b/>
                <w:bCs/>
                <w:spacing w:val="-3"/>
                <w:sz w:val="18"/>
                <w:szCs w:val="18"/>
                <w:highlight w:val="yellow"/>
              </w:rPr>
            </w:pPr>
            <w:r w:rsidRPr="00DA1CF3">
              <w:rPr>
                <w:rFonts w:eastAsia="Arial" w:cstheme="minorHAnsi"/>
                <w:b/>
                <w:bCs/>
                <w:spacing w:val="-3"/>
                <w:sz w:val="18"/>
                <w:szCs w:val="18"/>
              </w:rPr>
              <w:t>70 points</w:t>
            </w:r>
          </w:p>
        </w:tc>
      </w:tr>
    </w:tbl>
    <w:p w14:paraId="2B389951" w14:textId="77777777" w:rsidR="005C3988" w:rsidRPr="007C4FD2"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7C4FD2" w:rsidRDefault="00BC4A9D" w:rsidP="00BF36C9">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P</w:t>
      </w:r>
      <w:r w:rsidR="00C22EF1" w:rsidRPr="007C4FD2">
        <w:rPr>
          <w:rFonts w:eastAsia="Calibri" w:cstheme="minorHAnsi"/>
          <w:b/>
          <w:spacing w:val="-3"/>
          <w:sz w:val="18"/>
          <w:szCs w:val="18"/>
          <w:lang w:val="en-GB" w:eastAsia="en-GB"/>
        </w:rPr>
        <w:t>HASE II - FINANCIAL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30 points</w:t>
      </w:r>
      <w:r w:rsidR="00C22EF1" w:rsidRPr="007C4FD2">
        <w:rPr>
          <w:rFonts w:eastAsia="Calibri" w:cstheme="minorHAnsi"/>
          <w:spacing w:val="-3"/>
          <w:sz w:val="18"/>
          <w:szCs w:val="18"/>
          <w:lang w:val="en-GB" w:eastAsia="en-GB"/>
        </w:rPr>
        <w:t xml:space="preserve">) </w:t>
      </w:r>
    </w:p>
    <w:p w14:paraId="063E9D0F" w14:textId="010FA9B1" w:rsidR="00BC4A9D" w:rsidRDefault="00C22EF1" w:rsidP="00BC4A9D">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Financial proposals will be evaluated </w:t>
      </w:r>
      <w:r w:rsidR="003A2E31">
        <w:rPr>
          <w:rFonts w:eastAsia="Calibri" w:cstheme="minorHAnsi"/>
          <w:color w:val="000000"/>
          <w:spacing w:val="-3"/>
          <w:sz w:val="18"/>
          <w:szCs w:val="18"/>
          <w:lang w:val="en-GB" w:eastAsia="en-GB"/>
        </w:rPr>
        <w:t xml:space="preserve">(using </w:t>
      </w:r>
      <w:r w:rsidR="003A2E31" w:rsidRPr="003A2E31">
        <w:rPr>
          <w:rFonts w:eastAsia="Calibri" w:cstheme="minorHAnsi"/>
          <w:b/>
          <w:bCs/>
          <w:color w:val="000000"/>
          <w:spacing w:val="-3"/>
          <w:sz w:val="18"/>
          <w:szCs w:val="18"/>
          <w:lang w:val="en-GB" w:eastAsia="en-GB"/>
        </w:rPr>
        <w:t>component 6</w:t>
      </w:r>
      <w:r w:rsidR="003A2E31">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following completion of the technical evaluation.</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The proponent with the lowest evaluated cost will be awarded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6F4DA8F1" w14:textId="1C7DDBB8" w:rsidR="00C22EF1" w:rsidRPr="0056586D" w:rsidRDefault="00C22EF1" w:rsidP="00BC4A9D">
      <w:pPr>
        <w:tabs>
          <w:tab w:val="left" w:pos="-1440"/>
        </w:tabs>
        <w:suppressAutoHyphens/>
        <w:spacing w:after="0" w:line="240" w:lineRule="auto"/>
        <w:ind w:left="540"/>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br/>
        <w:t>Formula for computing points:</w:t>
      </w:r>
      <w:r w:rsidR="00B21913">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Points = (A/B) Financial Points</w:t>
      </w:r>
      <w:r w:rsidRPr="0056586D">
        <w:rPr>
          <w:rFonts w:eastAsia="Calibri" w:cstheme="minorHAnsi"/>
          <w:color w:val="000000"/>
          <w:spacing w:val="-3"/>
          <w:sz w:val="18"/>
          <w:szCs w:val="18"/>
          <w:lang w:val="en-GB" w:eastAsia="en-GB"/>
        </w:rPr>
        <w:br/>
      </w:r>
      <w:r w:rsidRPr="0056586D">
        <w:rPr>
          <w:rFonts w:eastAsia="Calibri" w:cstheme="minorHAnsi"/>
          <w:color w:val="000000"/>
          <w:spacing w:val="-3"/>
          <w:sz w:val="18"/>
          <w:szCs w:val="18"/>
          <w:lang w:val="en-GB" w:eastAsia="en-GB"/>
        </w:rPr>
        <w:br/>
        <w:t>Example:</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A’s price is the lowest at $10.00.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 receives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B’s price is $20.00.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 receives ($10.00/$20.00) x 30 points = 15 points</w:t>
      </w:r>
      <w:r w:rsidR="005C3988">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br/>
      </w:r>
    </w:p>
    <w:p w14:paraId="11571C9D" w14:textId="3D8843C6" w:rsidR="00C22EF1" w:rsidRPr="007C4FD2" w:rsidRDefault="00C22EF1" w:rsidP="00DC6588">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7C4FD2">
        <w:rPr>
          <w:rFonts w:eastAsia="Calibri" w:cstheme="minorHAnsi"/>
          <w:b/>
          <w:bCs/>
          <w:spacing w:val="-3"/>
          <w:sz w:val="18"/>
          <w:szCs w:val="18"/>
          <w:lang w:val="en-GB" w:eastAsia="en-GB"/>
        </w:rPr>
        <w:t xml:space="preserve">Preparation of </w:t>
      </w:r>
      <w:r w:rsidR="00AB23EC" w:rsidRPr="007C4FD2">
        <w:rPr>
          <w:rFonts w:eastAsia="Calibri" w:cstheme="minorHAnsi"/>
          <w:b/>
          <w:bCs/>
          <w:spacing w:val="-3"/>
          <w:sz w:val="18"/>
          <w:szCs w:val="18"/>
          <w:lang w:val="en-GB" w:eastAsia="en-GB"/>
        </w:rPr>
        <w:t>P</w:t>
      </w:r>
      <w:r w:rsidRPr="007C4FD2">
        <w:rPr>
          <w:rFonts w:eastAsia="Calibri" w:cstheme="minorHAnsi"/>
          <w:b/>
          <w:bCs/>
          <w:spacing w:val="-3"/>
          <w:sz w:val="18"/>
          <w:szCs w:val="18"/>
          <w:lang w:val="en-GB" w:eastAsia="en-GB"/>
        </w:rPr>
        <w:t>roposal</w:t>
      </w:r>
      <w:r w:rsidR="00792B37" w:rsidRPr="007C4FD2">
        <w:rPr>
          <w:rFonts w:eastAsia="Calibri" w:cstheme="minorHAnsi"/>
          <w:b/>
          <w:bCs/>
          <w:spacing w:val="-3"/>
          <w:sz w:val="18"/>
          <w:szCs w:val="18"/>
          <w:lang w:val="en-GB" w:eastAsia="en-GB"/>
        </w:rPr>
        <w:t>s</w:t>
      </w:r>
    </w:p>
    <w:p w14:paraId="3490FD90" w14:textId="217D35D4"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Proponents</w:t>
      </w:r>
      <w:r w:rsidR="00C22EF1" w:rsidRPr="00792B37">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proponent’s own risk and may result in rejection of </w:t>
      </w:r>
      <w:r w:rsidR="002616B5">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proponent’s proposal.</w:t>
      </w:r>
    </w:p>
    <w:p w14:paraId="1493EFC3" w14:textId="5B86C601"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 understands and confirms acceptance of </w:t>
      </w:r>
      <w:r w:rsidR="0026403E" w:rsidRPr="00792B37">
        <w:rPr>
          <w:rFonts w:eastAsia="Calibri" w:cstheme="minorHAnsi"/>
          <w:color w:val="000000"/>
          <w:spacing w:val="-3"/>
          <w:sz w:val="18"/>
          <w:szCs w:val="18"/>
          <w:lang w:val="en-GB" w:eastAsia="en-GB"/>
        </w:rPr>
        <w:t>UN Women</w:t>
      </w:r>
      <w:r w:rsidR="002616B5">
        <w:rPr>
          <w:rFonts w:eastAsia="Calibri" w:cstheme="minorHAnsi"/>
          <w:color w:val="000000"/>
          <w:spacing w:val="-3"/>
          <w:sz w:val="18"/>
          <w:szCs w:val="18"/>
          <w:lang w:val="en-GB" w:eastAsia="en-GB"/>
        </w:rPr>
        <w:t>’s</w:t>
      </w:r>
      <w:r w:rsidR="00C22EF1" w:rsidRPr="00792B37">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Pr>
          <w:rFonts w:eastAsia="Calibri" w:cstheme="minorHAnsi"/>
          <w:color w:val="000000"/>
          <w:spacing w:val="-3"/>
          <w:sz w:val="18"/>
          <w:szCs w:val="18"/>
          <w:lang w:val="en-GB" w:eastAsia="en-GB"/>
        </w:rPr>
        <w:t xml:space="preserve"> </w:t>
      </w:r>
      <w:r w:rsidR="00C22EF1" w:rsidRPr="00792B37">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Pr>
          <w:rFonts w:eastAsia="Calibri" w:cstheme="minorHAnsi"/>
          <w:color w:val="000000"/>
          <w:spacing w:val="-3"/>
          <w:sz w:val="18"/>
          <w:szCs w:val="18"/>
          <w:lang w:val="en-GB" w:eastAsia="en-GB"/>
        </w:rPr>
        <w:t xml:space="preserve"> </w:t>
      </w:r>
      <w:r w:rsidRPr="00792B37">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Pr>
          <w:rFonts w:eastAsia="Calibri" w:cstheme="minorHAnsi"/>
          <w:color w:val="000000"/>
          <w:spacing w:val="-3"/>
          <w:sz w:val="18"/>
          <w:szCs w:val="18"/>
          <w:lang w:val="en-GB" w:eastAsia="en-GB"/>
        </w:rPr>
        <w:t>one</w:t>
      </w:r>
      <w:r w:rsidRPr="00792B37">
        <w:rPr>
          <w:rFonts w:eastAsia="Calibri" w:cstheme="minorHAnsi"/>
          <w:color w:val="000000"/>
          <w:spacing w:val="-3"/>
          <w:sz w:val="18"/>
          <w:szCs w:val="18"/>
          <w:lang w:val="en-GB" w:eastAsia="en-GB"/>
        </w:rPr>
        <w:t xml:space="preserve"> will be viewed as non-responsive.</w:t>
      </w:r>
      <w:r w:rsidR="00A035E0">
        <w:rPr>
          <w:rFonts w:eastAsia="Calibri" w:cstheme="minorHAnsi"/>
          <w:color w:val="000000"/>
          <w:spacing w:val="-3"/>
          <w:sz w:val="18"/>
          <w:szCs w:val="18"/>
          <w:lang w:val="en-GB" w:eastAsia="en-GB"/>
        </w:rPr>
        <w:t xml:space="preserve"> </w:t>
      </w:r>
    </w:p>
    <w:p w14:paraId="6A7D66EC" w14:textId="77777777"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 xml:space="preserve"> established requirements. Acceptance of such changes is at the sole discretion of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w:t>
      </w:r>
    </w:p>
    <w:p w14:paraId="3030011A" w14:textId="6261CC48"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Pr>
          <w:rFonts w:eastAsia="Calibri" w:cstheme="minorHAnsi"/>
          <w:color w:val="000000"/>
          <w:spacing w:val="-3"/>
          <w:sz w:val="18"/>
          <w:szCs w:val="18"/>
          <w:lang w:val="en-GB" w:eastAsia="en-GB"/>
        </w:rPr>
        <w:t>will</w:t>
      </w:r>
      <w:r w:rsidRPr="00792B37">
        <w:rPr>
          <w:rFonts w:eastAsia="Calibri" w:cstheme="minorHAnsi"/>
          <w:color w:val="000000"/>
          <w:spacing w:val="-3"/>
          <w:sz w:val="18"/>
          <w:szCs w:val="18"/>
          <w:lang w:val="en-GB" w:eastAsia="en-GB"/>
        </w:rPr>
        <w:t xml:space="preserve"> be rejected unless permitted otherwise in the CFP document. </w:t>
      </w:r>
    </w:p>
    <w:p w14:paraId="5DD252B3" w14:textId="7E46E0C6" w:rsidR="00792B37" w:rsidRPr="00792B37" w:rsidRDefault="00C31928"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themeColor="text1"/>
          <w:sz w:val="18"/>
          <w:szCs w:val="18"/>
          <w:lang w:val="en-GB" w:eastAsia="en-GB"/>
        </w:rPr>
        <w:t xml:space="preserve">Proponents </w:t>
      </w:r>
      <w:r w:rsidRPr="00792B37">
        <w:rPr>
          <w:rFonts w:cstheme="minorHAnsi"/>
          <w:sz w:val="18"/>
          <w:szCs w:val="18"/>
        </w:rPr>
        <w:t>may use the services of sub-contractors or sub-partners to partially perform the work</w:t>
      </w:r>
      <w:r w:rsidR="0020020D" w:rsidRPr="00792B37">
        <w:rPr>
          <w:rFonts w:cstheme="minorHAnsi"/>
          <w:sz w:val="18"/>
          <w:szCs w:val="18"/>
        </w:rPr>
        <w:t xml:space="preserve"> except if the proponent is providing grant-making work. </w:t>
      </w:r>
      <w:r w:rsidR="004E78F2">
        <w:rPr>
          <w:rFonts w:cstheme="minorHAnsi"/>
          <w:sz w:val="18"/>
          <w:szCs w:val="18"/>
        </w:rPr>
        <w:t>The p</w:t>
      </w:r>
      <w:r w:rsidR="0020020D" w:rsidRPr="00792B37">
        <w:rPr>
          <w:rFonts w:cstheme="minorHAnsi"/>
          <w:sz w:val="18"/>
          <w:szCs w:val="18"/>
        </w:rPr>
        <w:t>roponent’s Technical Proposal shall indicate clearly if the proponent is intending to use sub-contractors or sub-partners and their names.</w:t>
      </w:r>
      <w:r w:rsidR="00A035E0">
        <w:rPr>
          <w:rFonts w:cstheme="minorHAnsi"/>
          <w:sz w:val="18"/>
          <w:szCs w:val="18"/>
        </w:rPr>
        <w:t xml:space="preserve"> </w:t>
      </w:r>
      <w:r w:rsidR="0020020D" w:rsidRPr="00792B37">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792B37" w:rsidRDefault="00FE60E3"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shall </w:t>
      </w:r>
      <w:r>
        <w:rPr>
          <w:rFonts w:eastAsia="Calibri" w:cstheme="minorHAnsi"/>
          <w:color w:val="000000"/>
          <w:spacing w:val="-3"/>
          <w:sz w:val="18"/>
          <w:szCs w:val="18"/>
          <w:lang w:val="en-GB" w:eastAsia="en-GB"/>
        </w:rPr>
        <w:t xml:space="preserve">state the following and </w:t>
      </w:r>
      <w:r w:rsidR="00C22EF1" w:rsidRPr="00792B37">
        <w:rPr>
          <w:rFonts w:eastAsia="Calibri" w:cstheme="minorHAnsi"/>
          <w:color w:val="000000"/>
          <w:spacing w:val="-3"/>
          <w:sz w:val="18"/>
          <w:szCs w:val="18"/>
          <w:lang w:val="en-GB" w:eastAsia="en-GB"/>
        </w:rPr>
        <w:t>include all of the following labelled annexes:</w:t>
      </w:r>
      <w:r w:rsidR="00C22EF1" w:rsidRPr="00792B37">
        <w:rPr>
          <w:rFonts w:eastAsia="Calibri" w:cstheme="minorHAnsi"/>
          <w:color w:val="000000"/>
          <w:spacing w:val="-3"/>
          <w:sz w:val="18"/>
          <w:szCs w:val="18"/>
          <w:lang w:val="en-GB" w:eastAsia="en-GB"/>
        </w:rPr>
        <w:tab/>
      </w:r>
    </w:p>
    <w:p w14:paraId="7ACCEA1B" w14:textId="77777777" w:rsidR="00C22EF1" w:rsidRPr="0056586D"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223E09E4" w14:textId="02446B04" w:rsidR="00C22EF1" w:rsidRPr="0056586D"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Pr>
          <w:rFonts w:eastAsia="Calibri" w:cstheme="minorHAnsi"/>
          <w:b/>
          <w:bCs/>
          <w:color w:val="000000"/>
          <w:spacing w:val="-2"/>
          <w:sz w:val="18"/>
          <w:szCs w:val="18"/>
          <w:lang w:val="en-CA"/>
        </w:rPr>
        <w:tab/>
      </w:r>
      <w:r w:rsidR="00C22EF1" w:rsidRPr="0056586D">
        <w:rPr>
          <w:rFonts w:eastAsia="Calibri" w:cstheme="minorHAnsi"/>
          <w:b/>
          <w:bCs/>
          <w:color w:val="000000"/>
          <w:spacing w:val="-2"/>
          <w:sz w:val="18"/>
          <w:szCs w:val="18"/>
          <w:lang w:val="en-CA"/>
        </w:rPr>
        <w:t>CFP submission</w:t>
      </w:r>
      <w:r w:rsidR="00C22EF1" w:rsidRPr="0056586D">
        <w:rPr>
          <w:rFonts w:eastAsia="Calibri" w:cstheme="minorHAnsi"/>
          <w:color w:val="000000"/>
          <w:spacing w:val="-2"/>
          <w:sz w:val="18"/>
          <w:szCs w:val="18"/>
          <w:lang w:val="en-CA"/>
        </w:rPr>
        <w:t xml:space="preserve"> (on or before proposal due date):</w:t>
      </w:r>
    </w:p>
    <w:p w14:paraId="2FAD0ED9" w14:textId="77777777" w:rsidR="0070710D"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56586D"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As a minimum, proponents shall complete and return the below listed documents (</w:t>
      </w:r>
      <w:r w:rsidR="00B71941">
        <w:rPr>
          <w:rFonts w:eastAsia="Times New Roman" w:cstheme="minorHAnsi"/>
          <w:color w:val="000000"/>
          <w:spacing w:val="-2"/>
          <w:sz w:val="18"/>
          <w:szCs w:val="18"/>
          <w:lang w:val="en-GB" w:eastAsia="en-GB"/>
        </w:rPr>
        <w:t>a</w:t>
      </w:r>
      <w:r w:rsidRPr="0056586D">
        <w:rPr>
          <w:rFonts w:eastAsia="Times New Roman" w:cstheme="minorHAnsi"/>
          <w:color w:val="000000"/>
          <w:spacing w:val="-2"/>
          <w:sz w:val="18"/>
          <w:szCs w:val="18"/>
          <w:lang w:val="en-GB" w:eastAsia="en-GB"/>
        </w:rPr>
        <w:t xml:space="preserve">nnexes to this CFP) </w:t>
      </w:r>
      <w:r w:rsidRPr="0056586D">
        <w:rPr>
          <w:rFonts w:eastAsia="Times New Roman" w:cstheme="minorHAnsi"/>
          <w:b/>
          <w:color w:val="000000"/>
          <w:spacing w:val="-2"/>
          <w:sz w:val="18"/>
          <w:szCs w:val="18"/>
          <w:lang w:val="en-GB" w:eastAsia="en-GB"/>
        </w:rPr>
        <w:t>as an integral part of their proposal</w:t>
      </w:r>
      <w:r w:rsidRPr="0056586D">
        <w:rPr>
          <w:rFonts w:eastAsia="Times New Roman" w:cstheme="minorHAnsi"/>
          <w:color w:val="000000"/>
          <w:spacing w:val="-2"/>
          <w:sz w:val="18"/>
          <w:szCs w:val="18"/>
          <w:lang w:val="en-GB" w:eastAsia="en-GB"/>
        </w:rPr>
        <w:t>. Proponents may add additional documentation to their proposals as they deem appropriate.</w:t>
      </w:r>
    </w:p>
    <w:p w14:paraId="5B02043E" w14:textId="77777777" w:rsidR="00C22EF1" w:rsidRPr="0056586D"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56586D"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56586D"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56586D" w14:paraId="52F9BD6E" w14:textId="77777777" w:rsidTr="004618C5">
        <w:trPr>
          <w:trHeight w:val="20"/>
        </w:trPr>
        <w:tc>
          <w:tcPr>
            <w:tcW w:w="1638" w:type="dxa"/>
          </w:tcPr>
          <w:p w14:paraId="5E2AC1ED"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2B7C19E2" w14:textId="39767564" w:rsidR="00C22EF1" w:rsidRPr="0056586D"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-1</w:t>
            </w:r>
            <w:r w:rsidRPr="0056586D">
              <w:rPr>
                <w:rFonts w:eastAsia="Calibri" w:cstheme="minorHAnsi"/>
                <w:spacing w:val="-2"/>
                <w:sz w:val="18"/>
                <w:szCs w:val="18"/>
                <w:lang w:val="en-CA" w:eastAsia="en-GB"/>
              </w:rPr>
              <w:t xml:space="preserve"> Mandatory </w:t>
            </w:r>
            <w:r w:rsidR="00726222">
              <w:rPr>
                <w:rFonts w:eastAsia="Calibri" w:cstheme="minorHAnsi"/>
                <w:spacing w:val="-2"/>
                <w:sz w:val="18"/>
                <w:szCs w:val="18"/>
                <w:lang w:val="en-CA" w:eastAsia="en-GB"/>
              </w:rPr>
              <w:t>R</w:t>
            </w:r>
            <w:r w:rsidRPr="0056586D">
              <w:rPr>
                <w:rFonts w:eastAsia="Calibri" w:cstheme="minorHAnsi"/>
                <w:spacing w:val="-2"/>
                <w:sz w:val="18"/>
                <w:szCs w:val="18"/>
                <w:lang w:val="en-CA" w:eastAsia="en-GB"/>
              </w:rPr>
              <w:t>equirements/</w:t>
            </w:r>
            <w:r w:rsidR="00726222">
              <w:rPr>
                <w:rFonts w:eastAsia="Calibri" w:cstheme="minorHAnsi"/>
                <w:spacing w:val="-2"/>
                <w:sz w:val="18"/>
                <w:szCs w:val="18"/>
                <w:lang w:val="en-CA" w:eastAsia="en-GB"/>
              </w:rPr>
              <w:t>P</w:t>
            </w:r>
            <w:r w:rsidRPr="0056586D">
              <w:rPr>
                <w:rFonts w:eastAsia="Calibri" w:cstheme="minorHAnsi"/>
                <w:spacing w:val="-2"/>
                <w:sz w:val="18"/>
                <w:szCs w:val="18"/>
                <w:lang w:val="en-CA" w:eastAsia="en-GB"/>
              </w:rPr>
              <w:t>re-</w:t>
            </w:r>
            <w:r w:rsidR="00726222">
              <w:rPr>
                <w:rFonts w:eastAsia="Calibri" w:cstheme="minorHAnsi"/>
                <w:spacing w:val="-2"/>
                <w:sz w:val="18"/>
                <w:szCs w:val="18"/>
                <w:lang w:val="en-CA" w:eastAsia="en-GB"/>
              </w:rPr>
              <w:t>Q</w:t>
            </w:r>
            <w:r w:rsidRPr="0056586D">
              <w:rPr>
                <w:rFonts w:eastAsia="Calibri" w:cstheme="minorHAnsi"/>
                <w:spacing w:val="-2"/>
                <w:sz w:val="18"/>
                <w:szCs w:val="18"/>
                <w:lang w:val="en-CA" w:eastAsia="en-GB"/>
              </w:rPr>
              <w:t xml:space="preserve">ualification </w:t>
            </w:r>
            <w:r w:rsidR="00F81F82">
              <w:rPr>
                <w:rFonts w:eastAsia="Calibri" w:cstheme="minorHAnsi"/>
                <w:spacing w:val="-2"/>
                <w:sz w:val="18"/>
                <w:szCs w:val="18"/>
                <w:lang w:val="en-CA" w:eastAsia="en-GB"/>
              </w:rPr>
              <w:t>C</w:t>
            </w:r>
            <w:r w:rsidRPr="0056586D">
              <w:rPr>
                <w:rFonts w:eastAsia="Calibri" w:cstheme="minorHAnsi"/>
                <w:spacing w:val="-2"/>
                <w:sz w:val="18"/>
                <w:szCs w:val="18"/>
                <w:lang w:val="en-CA" w:eastAsia="en-GB"/>
              </w:rPr>
              <w:t>riteria</w:t>
            </w:r>
            <w:r w:rsidRPr="0056586D">
              <w:rPr>
                <w:rFonts w:eastAsia="Calibri" w:cstheme="minorHAnsi"/>
                <w:color w:val="000000"/>
                <w:spacing w:val="-3"/>
                <w:sz w:val="18"/>
                <w:szCs w:val="18"/>
                <w:lang w:val="en-CA"/>
              </w:rPr>
              <w:t xml:space="preserve"> </w:t>
            </w:r>
            <w:r w:rsidR="00131596" w:rsidRPr="0056586D">
              <w:rPr>
                <w:rFonts w:eastAsia="Calibri" w:cstheme="minorHAnsi"/>
                <w:color w:val="000000"/>
                <w:spacing w:val="-3"/>
                <w:sz w:val="18"/>
                <w:szCs w:val="18"/>
                <w:lang w:val="en-CA"/>
              </w:rPr>
              <w:t xml:space="preserve">and </w:t>
            </w:r>
            <w:r w:rsidR="00F81F82">
              <w:rPr>
                <w:rFonts w:eastAsia="Calibri" w:cstheme="minorHAnsi"/>
                <w:color w:val="000000"/>
                <w:spacing w:val="-3"/>
                <w:sz w:val="18"/>
                <w:szCs w:val="18"/>
                <w:lang w:val="en-CA"/>
              </w:rPr>
              <w:t>C</w:t>
            </w:r>
            <w:r w:rsidR="00131596" w:rsidRPr="0056586D">
              <w:rPr>
                <w:rFonts w:eastAsia="Calibri" w:cstheme="minorHAnsi"/>
                <w:color w:val="000000"/>
                <w:spacing w:val="-3"/>
                <w:sz w:val="18"/>
                <w:szCs w:val="18"/>
                <w:lang w:val="en-CA"/>
              </w:rPr>
              <w:t xml:space="preserve">ontractual </w:t>
            </w:r>
            <w:r w:rsidR="00F81F82">
              <w:rPr>
                <w:rFonts w:eastAsia="Calibri" w:cstheme="minorHAnsi"/>
                <w:color w:val="000000"/>
                <w:spacing w:val="-3"/>
                <w:sz w:val="18"/>
                <w:szCs w:val="18"/>
                <w:lang w:val="en-CA"/>
              </w:rPr>
              <w:t>A</w:t>
            </w:r>
            <w:r w:rsidR="00131596" w:rsidRPr="0056586D">
              <w:rPr>
                <w:rFonts w:eastAsia="Calibri" w:cstheme="minorHAnsi"/>
                <w:color w:val="000000"/>
                <w:spacing w:val="-3"/>
                <w:sz w:val="18"/>
                <w:szCs w:val="18"/>
                <w:lang w:val="en-CA"/>
              </w:rPr>
              <w:t>spects</w:t>
            </w:r>
          </w:p>
        </w:tc>
      </w:tr>
      <w:tr w:rsidR="00C22EF1" w:rsidRPr="0056586D" w14:paraId="2918AA56" w14:textId="77777777" w:rsidTr="004618C5">
        <w:trPr>
          <w:trHeight w:val="20"/>
        </w:trPr>
        <w:tc>
          <w:tcPr>
            <w:tcW w:w="1638" w:type="dxa"/>
          </w:tcPr>
          <w:p w14:paraId="51E505FE"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5A23C3BA" w14:textId="2470BF50"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-2</w:t>
            </w:r>
            <w:r w:rsidRPr="0056586D">
              <w:rPr>
                <w:rFonts w:eastAsia="Calibri" w:cstheme="minorHAnsi"/>
                <w:spacing w:val="-2"/>
                <w:sz w:val="18"/>
                <w:szCs w:val="18"/>
                <w:lang w:val="en-CA" w:eastAsia="en-GB"/>
              </w:rPr>
              <w:t xml:space="preserve"> </w:t>
            </w:r>
            <w:r w:rsidRPr="0056586D">
              <w:rPr>
                <w:rFonts w:cstheme="minorHAnsi"/>
                <w:spacing w:val="-2"/>
                <w:sz w:val="18"/>
                <w:szCs w:val="18"/>
                <w:lang w:val="en-CA"/>
              </w:rPr>
              <w:t xml:space="preserve">Template for </w:t>
            </w:r>
            <w:r w:rsidR="00F81F82">
              <w:rPr>
                <w:rFonts w:cstheme="minorHAnsi"/>
                <w:spacing w:val="-2"/>
                <w:sz w:val="18"/>
                <w:szCs w:val="18"/>
                <w:lang w:val="en-CA"/>
              </w:rPr>
              <w:t>P</w:t>
            </w:r>
            <w:r w:rsidRPr="0056586D">
              <w:rPr>
                <w:rFonts w:cstheme="minorHAnsi"/>
                <w:spacing w:val="-2"/>
                <w:sz w:val="18"/>
                <w:szCs w:val="18"/>
                <w:lang w:val="en-CA"/>
              </w:rPr>
              <w:t xml:space="preserve">roposal </w:t>
            </w:r>
            <w:r w:rsidR="00F81F82">
              <w:rPr>
                <w:rFonts w:cstheme="minorHAnsi"/>
                <w:spacing w:val="-2"/>
                <w:sz w:val="18"/>
                <w:szCs w:val="18"/>
                <w:lang w:val="en-CA"/>
              </w:rPr>
              <w:t>S</w:t>
            </w:r>
            <w:r w:rsidRPr="0056586D">
              <w:rPr>
                <w:rFonts w:cstheme="minorHAnsi"/>
                <w:spacing w:val="-2"/>
                <w:sz w:val="18"/>
                <w:szCs w:val="18"/>
                <w:lang w:val="en-CA"/>
              </w:rPr>
              <w:t>ubmission</w:t>
            </w:r>
          </w:p>
        </w:tc>
      </w:tr>
      <w:tr w:rsidR="00C22EF1" w:rsidRPr="0056586D" w14:paraId="3C297BCF" w14:textId="77777777" w:rsidTr="004618C5">
        <w:trPr>
          <w:trHeight w:val="20"/>
        </w:trPr>
        <w:tc>
          <w:tcPr>
            <w:tcW w:w="1638" w:type="dxa"/>
          </w:tcPr>
          <w:p w14:paraId="324B7112"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33D927D" w14:textId="45096621"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3</w:t>
            </w:r>
            <w:r w:rsidRPr="0056586D">
              <w:rPr>
                <w:rFonts w:eastAsia="Calibri" w:cstheme="minorHAnsi"/>
                <w:spacing w:val="-2"/>
                <w:sz w:val="18"/>
                <w:szCs w:val="18"/>
                <w:lang w:val="en-CA" w:eastAsia="en-GB"/>
              </w:rPr>
              <w:t xml:space="preserve"> Format of </w:t>
            </w:r>
            <w:r w:rsidR="00F81F82">
              <w:rPr>
                <w:rFonts w:eastAsia="Calibri" w:cstheme="minorHAnsi"/>
                <w:spacing w:val="-2"/>
                <w:sz w:val="18"/>
                <w:szCs w:val="18"/>
                <w:lang w:val="en-CA" w:eastAsia="en-GB"/>
              </w:rPr>
              <w:t>R</w:t>
            </w:r>
            <w:r w:rsidRPr="0056586D">
              <w:rPr>
                <w:rFonts w:eastAsia="Calibri" w:cstheme="minorHAnsi"/>
                <w:spacing w:val="-2"/>
                <w:sz w:val="18"/>
                <w:szCs w:val="18"/>
                <w:lang w:val="en-CA" w:eastAsia="en-GB"/>
              </w:rPr>
              <w:t xml:space="preserve">esume for </w:t>
            </w:r>
            <w:r w:rsidR="00F81F82">
              <w:rPr>
                <w:rFonts w:eastAsia="Calibri" w:cstheme="minorHAnsi"/>
                <w:spacing w:val="-2"/>
                <w:sz w:val="18"/>
                <w:szCs w:val="18"/>
                <w:lang w:val="en-CA" w:eastAsia="en-GB"/>
              </w:rPr>
              <w:t>P</w:t>
            </w:r>
            <w:r w:rsidRPr="0056586D">
              <w:rPr>
                <w:rFonts w:eastAsia="Calibri" w:cstheme="minorHAnsi"/>
                <w:spacing w:val="-2"/>
                <w:sz w:val="18"/>
                <w:szCs w:val="18"/>
                <w:lang w:val="en-CA" w:eastAsia="en-GB"/>
              </w:rPr>
              <w:t xml:space="preserve">roposed </w:t>
            </w:r>
            <w:r w:rsidR="005752C3">
              <w:rPr>
                <w:rFonts w:eastAsia="Calibri" w:cstheme="minorHAnsi"/>
                <w:spacing w:val="-2"/>
                <w:sz w:val="18"/>
                <w:szCs w:val="18"/>
                <w:lang w:val="en-CA" w:eastAsia="en-GB"/>
              </w:rPr>
              <w:t>Personnel</w:t>
            </w:r>
          </w:p>
        </w:tc>
      </w:tr>
      <w:tr w:rsidR="00D70D29" w:rsidRPr="0056586D" w14:paraId="312727F1" w14:textId="77777777" w:rsidTr="004618C5">
        <w:trPr>
          <w:trHeight w:val="20"/>
        </w:trPr>
        <w:tc>
          <w:tcPr>
            <w:tcW w:w="1638" w:type="dxa"/>
          </w:tcPr>
          <w:p w14:paraId="1E7F8918" w14:textId="77777777" w:rsidR="00D70D29" w:rsidRPr="0056586D"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DBB2FD8" w14:textId="0C5E5A6D" w:rsidR="00D70D29" w:rsidRPr="0056586D"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4</w:t>
            </w:r>
            <w:r w:rsidRPr="0056586D">
              <w:rPr>
                <w:rFonts w:eastAsia="Calibri" w:cstheme="minorHAnsi"/>
                <w:spacing w:val="-2"/>
                <w:sz w:val="18"/>
                <w:szCs w:val="18"/>
                <w:lang w:val="en-CA" w:eastAsia="en-GB"/>
              </w:rPr>
              <w:t xml:space="preserve"> Capacity Assessment </w:t>
            </w:r>
            <w:r w:rsidR="00F81F82">
              <w:rPr>
                <w:rFonts w:eastAsia="Calibri" w:cstheme="minorHAnsi"/>
                <w:spacing w:val="-2"/>
                <w:sz w:val="18"/>
                <w:szCs w:val="18"/>
                <w:lang w:val="en-CA" w:eastAsia="en-GB"/>
              </w:rPr>
              <w:t>M</w:t>
            </w:r>
            <w:r w:rsidRPr="0056586D">
              <w:rPr>
                <w:rFonts w:eastAsia="Calibri" w:cstheme="minorHAnsi"/>
                <w:spacing w:val="-2"/>
                <w:sz w:val="18"/>
                <w:szCs w:val="18"/>
                <w:lang w:val="en-CA" w:eastAsia="en-GB"/>
              </w:rPr>
              <w:t>inimum Documents</w:t>
            </w:r>
          </w:p>
        </w:tc>
      </w:tr>
    </w:tbl>
    <w:p w14:paraId="4634246A" w14:textId="77777777" w:rsidR="00C22EF1" w:rsidRPr="0056586D"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56586D" w:rsidRDefault="00C22EF1" w:rsidP="00DC6588">
      <w:pPr>
        <w:suppressAutoHyphens/>
        <w:spacing w:after="0" w:line="240" w:lineRule="auto"/>
        <w:ind w:left="540"/>
        <w:jc w:val="both"/>
        <w:rPr>
          <w:rFonts w:eastAsia="Arial" w:cstheme="minorHAnsi"/>
          <w:color w:val="000000"/>
          <w:spacing w:val="-2"/>
          <w:sz w:val="18"/>
          <w:szCs w:val="18"/>
        </w:rPr>
      </w:pPr>
      <w:r w:rsidRPr="0056586D">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7C4FD2"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Format and </w:t>
      </w:r>
      <w:r w:rsidR="005F7BB1"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igning of </w:t>
      </w:r>
      <w:r w:rsidR="005F7BB1"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1E7A73" w:rsidRPr="007C4FD2">
        <w:rPr>
          <w:rFonts w:eastAsia="Times New Roman" w:cstheme="minorHAnsi"/>
          <w:b/>
          <w:bCs/>
          <w:sz w:val="18"/>
          <w:szCs w:val="18"/>
          <w:lang w:val="en-GB" w:eastAsia="en-GB"/>
        </w:rPr>
        <w:t>s</w:t>
      </w:r>
    </w:p>
    <w:p w14:paraId="717D4B11" w14:textId="237F7BD2"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Pr>
          <w:rFonts w:eastAsia="Times New Roman" w:cstheme="minorHAnsi"/>
          <w:color w:val="000000"/>
          <w:sz w:val="18"/>
          <w:szCs w:val="18"/>
          <w:lang w:val="en-GB" w:eastAsia="en-GB"/>
        </w:rPr>
        <w:t xml:space="preserve"> </w:t>
      </w:r>
    </w:p>
    <w:p w14:paraId="4F3E0B07" w14:textId="39F967F8"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2A532E">
        <w:rPr>
          <w:rFonts w:eastAsia="Calibri" w:cstheme="minorHAnsi"/>
          <w:sz w:val="18"/>
          <w:szCs w:val="18"/>
          <w:lang w:val="en-CA"/>
        </w:rPr>
        <w:tab/>
      </w:r>
    </w:p>
    <w:p w14:paraId="67010020" w14:textId="77777777" w:rsidR="002A532E" w:rsidRPr="007C4FD2"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Award</w:t>
      </w:r>
    </w:p>
    <w:p w14:paraId="67256AAD" w14:textId="289D1F13" w:rsidR="001E7A73"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14.1</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conduct negotiations </w:t>
      </w:r>
      <w:r w:rsidRPr="0056586D">
        <w:rPr>
          <w:rFonts w:eastAsia="Arial" w:cstheme="minorHAnsi"/>
          <w:color w:val="000000"/>
          <w:spacing w:val="-2"/>
          <w:sz w:val="18"/>
          <w:szCs w:val="18"/>
          <w:lang w:val="en-GB" w:eastAsia="en-GB"/>
        </w:rPr>
        <w:t>w</w:t>
      </w:r>
      <w:r w:rsidRPr="0056586D">
        <w:rPr>
          <w:rFonts w:eastAsia="Arial" w:cstheme="minorHAnsi"/>
          <w:color w:val="000000"/>
          <w:spacing w:val="-1"/>
          <w:sz w:val="18"/>
          <w:szCs w:val="18"/>
          <w:lang w:val="en-GB" w:eastAsia="en-GB"/>
        </w:rPr>
        <w:t>i</w:t>
      </w:r>
      <w:r w:rsidRPr="0056586D">
        <w:rPr>
          <w:rFonts w:eastAsia="Arial" w:cstheme="minorHAnsi"/>
          <w:color w:val="000000"/>
          <w:spacing w:val="2"/>
          <w:sz w:val="18"/>
          <w:szCs w:val="18"/>
          <w:lang w:val="en-GB" w:eastAsia="en-GB"/>
        </w:rPr>
        <w:t>t</w:t>
      </w:r>
      <w:r w:rsidRPr="0056586D">
        <w:rPr>
          <w:rFonts w:eastAsia="Arial" w:cstheme="minorHAnsi"/>
          <w:color w:val="000000"/>
          <w:spacing w:val="-3"/>
          <w:sz w:val="18"/>
          <w:szCs w:val="18"/>
          <w:lang w:val="en-GB" w:eastAsia="en-GB"/>
        </w:rPr>
        <w:t>h</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1"/>
          <w:sz w:val="18"/>
          <w:szCs w:val="18"/>
          <w:lang w:val="en-GB" w:eastAsia="en-GB"/>
        </w:rPr>
        <w:t>t</w:t>
      </w:r>
      <w:r w:rsidRPr="0056586D">
        <w:rPr>
          <w:rFonts w:eastAsia="Arial" w:cstheme="minorHAnsi"/>
          <w:color w:val="000000"/>
          <w:spacing w:val="2"/>
          <w:sz w:val="18"/>
          <w:szCs w:val="18"/>
          <w:lang w:val="en-GB" w:eastAsia="en-GB"/>
        </w:rPr>
        <w:t>h</w:t>
      </w:r>
      <w:r w:rsidRPr="0056586D">
        <w:rPr>
          <w:rFonts w:eastAsia="Arial" w:cstheme="minorHAnsi"/>
          <w:color w:val="000000"/>
          <w:spacing w:val="-3"/>
          <w:sz w:val="18"/>
          <w:szCs w:val="18"/>
          <w:lang w:val="en-GB" w:eastAsia="en-GB"/>
        </w:rPr>
        <w:t>e proponent</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1"/>
          <w:sz w:val="18"/>
          <w:szCs w:val="18"/>
          <w:lang w:val="en-GB" w:eastAsia="en-GB"/>
        </w:rPr>
        <w:t>r</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g</w:t>
      </w:r>
      <w:r w:rsidRPr="0056586D">
        <w:rPr>
          <w:rFonts w:eastAsia="Arial" w:cstheme="minorHAnsi"/>
          <w:color w:val="000000"/>
          <w:spacing w:val="-3"/>
          <w:sz w:val="18"/>
          <w:szCs w:val="18"/>
          <w:lang w:val="en-GB" w:eastAsia="en-GB"/>
        </w:rPr>
        <w:t>ar</w:t>
      </w:r>
      <w:r w:rsidRPr="0056586D">
        <w:rPr>
          <w:rFonts w:eastAsia="Arial" w:cstheme="minorHAnsi"/>
          <w:color w:val="000000"/>
          <w:spacing w:val="2"/>
          <w:sz w:val="18"/>
          <w:szCs w:val="18"/>
          <w:lang w:val="en-GB" w:eastAsia="en-GB"/>
        </w:rPr>
        <w:t>d</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ng</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1"/>
          <w:sz w:val="18"/>
          <w:szCs w:val="18"/>
          <w:lang w:val="en-GB" w:eastAsia="en-GB"/>
        </w:rPr>
        <w:t>c</w:t>
      </w:r>
      <w:r w:rsidRPr="0056586D">
        <w:rPr>
          <w:rFonts w:eastAsia="Arial" w:cstheme="minorHAnsi"/>
          <w:color w:val="000000"/>
          <w:spacing w:val="-3"/>
          <w:sz w:val="18"/>
          <w:szCs w:val="18"/>
          <w:lang w:val="en-GB" w:eastAsia="en-GB"/>
        </w:rPr>
        <w:t>o</w:t>
      </w:r>
      <w:r w:rsidRPr="0056586D">
        <w:rPr>
          <w:rFonts w:eastAsia="Arial" w:cstheme="minorHAnsi"/>
          <w:color w:val="000000"/>
          <w:spacing w:val="-1"/>
          <w:sz w:val="18"/>
          <w:szCs w:val="18"/>
          <w:lang w:val="en-GB" w:eastAsia="en-GB"/>
        </w:rPr>
        <w:t>n</w:t>
      </w:r>
      <w:r w:rsidRPr="0056586D">
        <w:rPr>
          <w:rFonts w:eastAsia="Arial" w:cstheme="minorHAnsi"/>
          <w:color w:val="000000"/>
          <w:spacing w:val="-3"/>
          <w:sz w:val="18"/>
          <w:szCs w:val="18"/>
          <w:lang w:val="en-GB" w:eastAsia="en-GB"/>
        </w:rPr>
        <w:t>t</w:t>
      </w:r>
      <w:r w:rsidRPr="0056586D">
        <w:rPr>
          <w:rFonts w:eastAsia="Arial" w:cstheme="minorHAnsi"/>
          <w:color w:val="000000"/>
          <w:spacing w:val="2"/>
          <w:sz w:val="18"/>
          <w:szCs w:val="18"/>
          <w:lang w:val="en-GB" w:eastAsia="en-GB"/>
        </w:rPr>
        <w:t>e</w:t>
      </w:r>
      <w:r w:rsidRPr="0056586D">
        <w:rPr>
          <w:rFonts w:eastAsia="Arial" w:cstheme="minorHAnsi"/>
          <w:color w:val="000000"/>
          <w:spacing w:val="-3"/>
          <w:sz w:val="18"/>
          <w:szCs w:val="18"/>
          <w:lang w:val="en-GB" w:eastAsia="en-GB"/>
        </w:rPr>
        <w:t>nts</w:t>
      </w:r>
      <w:r w:rsidRPr="0056586D">
        <w:rPr>
          <w:rFonts w:eastAsia="Arial" w:cstheme="minorHAnsi"/>
          <w:color w:val="000000"/>
          <w:spacing w:val="-8"/>
          <w:sz w:val="18"/>
          <w:szCs w:val="18"/>
          <w:lang w:val="en-GB" w:eastAsia="en-GB"/>
        </w:rPr>
        <w:t xml:space="preserve"> </w:t>
      </w:r>
      <w:r w:rsidRPr="0056586D">
        <w:rPr>
          <w:rFonts w:eastAsia="Arial" w:cstheme="minorHAnsi"/>
          <w:color w:val="000000"/>
          <w:spacing w:val="-3"/>
          <w:sz w:val="18"/>
          <w:szCs w:val="18"/>
          <w:lang w:val="en-GB" w:eastAsia="en-GB"/>
        </w:rPr>
        <w:t>of</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2"/>
          <w:sz w:val="18"/>
          <w:szCs w:val="18"/>
          <w:lang w:val="en-GB" w:eastAsia="en-GB"/>
        </w:rPr>
        <w:t>e</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r</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3"/>
          <w:sz w:val="18"/>
          <w:szCs w:val="18"/>
          <w:lang w:val="en-GB" w:eastAsia="en-GB"/>
        </w:rPr>
        <w:t xml:space="preserve">proposal. </w:t>
      </w:r>
      <w:r w:rsidRPr="0056586D">
        <w:rPr>
          <w:rFonts w:eastAsia="Calibri" w:cstheme="minorHAnsi"/>
          <w:color w:val="000000"/>
          <w:spacing w:val="-3"/>
          <w:sz w:val="18"/>
          <w:szCs w:val="18"/>
          <w:lang w:val="en-GB" w:eastAsia="en-GB"/>
        </w:rPr>
        <w:t xml:space="preserve">The award will be in effect only after acceptance by the selected proponent of the terms and conditions </w:t>
      </w:r>
      <w:r w:rsidR="00483D48">
        <w:rPr>
          <w:rFonts w:eastAsia="Calibri" w:cstheme="minorHAnsi"/>
          <w:color w:val="000000"/>
          <w:spacing w:val="-3"/>
          <w:sz w:val="18"/>
          <w:szCs w:val="18"/>
          <w:lang w:val="en-GB" w:eastAsia="en-GB"/>
        </w:rPr>
        <w:t xml:space="preserve">of the agreement </w:t>
      </w:r>
      <w:r w:rsidRPr="0056586D">
        <w:rPr>
          <w:rFonts w:eastAsia="Calibri" w:cstheme="minorHAnsi"/>
          <w:color w:val="000000"/>
          <w:spacing w:val="-3"/>
          <w:sz w:val="18"/>
          <w:szCs w:val="18"/>
          <w:lang w:val="en-GB" w:eastAsia="en-GB"/>
        </w:rPr>
        <w:t xml:space="preserve">and the terms of reference. </w:t>
      </w:r>
      <w:r w:rsidRPr="0056586D">
        <w:rPr>
          <w:rFonts w:eastAsia="Calibri" w:cstheme="minorHAnsi"/>
          <w:b/>
          <w:bCs/>
          <w:color w:val="000000"/>
          <w:spacing w:val="-3"/>
          <w:sz w:val="18"/>
          <w:szCs w:val="18"/>
          <w:lang w:val="en-GB" w:eastAsia="en-GB"/>
        </w:rPr>
        <w:t xml:space="preserve">The agreement will reflect the name of the </w:t>
      </w:r>
      <w:r w:rsidRPr="0056586D">
        <w:rPr>
          <w:rFonts w:eastAsia="Calibri" w:cstheme="minorHAnsi"/>
          <w:b/>
          <w:bCs/>
          <w:color w:val="000000"/>
          <w:spacing w:val="-3"/>
          <w:sz w:val="18"/>
          <w:szCs w:val="18"/>
          <w:lang w:val="en-GB" w:eastAsia="en-GB"/>
        </w:rPr>
        <w:lastRenderedPageBreak/>
        <w:t>proponent whose financials were provided in response to this CFP</w:t>
      </w:r>
      <w:r w:rsidRPr="0056586D">
        <w:rPr>
          <w:rFonts w:eastAsia="Calibri" w:cstheme="minorHAnsi"/>
          <w:color w:val="000000"/>
          <w:spacing w:val="-3"/>
          <w:sz w:val="18"/>
          <w:szCs w:val="18"/>
          <w:lang w:val="en-GB" w:eastAsia="en-GB"/>
        </w:rPr>
        <w:t>.</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Upon execution of agreement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promptly notify the unsuccessful proponents.</w:t>
      </w:r>
    </w:p>
    <w:p w14:paraId="2D09D476" w14:textId="6E0959AA" w:rsidR="00C22EF1" w:rsidRPr="0056586D"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14.2</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The selected proponent is expected to commence providing services as of the date and time stipulated in this CFP.</w:t>
      </w:r>
    </w:p>
    <w:p w14:paraId="4607204F" w14:textId="5153BE58" w:rsidR="00C22EF1" w:rsidRPr="0056586D"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14.3</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award will be for an agreement with an original term of </w:t>
      </w:r>
      <w:r w:rsidR="00177BD5" w:rsidRPr="00AC28D0">
        <w:rPr>
          <w:rFonts w:eastAsia="Calibri" w:cstheme="minorHAnsi"/>
          <w:color w:val="000000"/>
          <w:spacing w:val="-3"/>
          <w:sz w:val="18"/>
          <w:szCs w:val="18"/>
          <w:highlight w:val="yellow"/>
          <w:u w:val="single"/>
          <w:lang w:val="en-GB" w:eastAsia="en-GB"/>
        </w:rPr>
        <w:t>[</w:t>
      </w:r>
      <w:r w:rsidR="00363BBB">
        <w:rPr>
          <w:rFonts w:eastAsia="Calibri" w:cstheme="minorHAnsi"/>
          <w:color w:val="000000"/>
          <w:spacing w:val="-3"/>
          <w:sz w:val="18"/>
          <w:szCs w:val="18"/>
          <w:highlight w:val="yellow"/>
          <w:u w:val="single"/>
          <w:lang w:val="en-GB" w:eastAsia="en-GB"/>
        </w:rPr>
        <w:t>1</w:t>
      </w:r>
      <w:r w:rsidR="00414CE7">
        <w:rPr>
          <w:rFonts w:eastAsia="Calibri" w:cstheme="minorHAnsi"/>
          <w:color w:val="000000"/>
          <w:spacing w:val="-3"/>
          <w:sz w:val="18"/>
          <w:szCs w:val="18"/>
          <w:highlight w:val="yellow"/>
          <w:u w:val="single"/>
          <w:lang w:val="en-GB" w:eastAsia="en-GB"/>
        </w:rPr>
        <w:t>5</w:t>
      </w:r>
      <w:r w:rsidRPr="00AC28D0">
        <w:rPr>
          <w:rFonts w:eastAsia="Calibri" w:cstheme="minorHAnsi"/>
          <w:color w:val="000000"/>
          <w:spacing w:val="-3"/>
          <w:sz w:val="18"/>
          <w:szCs w:val="18"/>
          <w:highlight w:val="yellow"/>
          <w:u w:val="single"/>
          <w:lang w:val="en-GB" w:eastAsia="en-GB"/>
        </w:rPr>
        <w:t xml:space="preserve"> months</w:t>
      </w:r>
      <w:r w:rsidR="00177BD5" w:rsidRPr="00AC28D0">
        <w:rPr>
          <w:rFonts w:eastAsia="Calibri" w:cstheme="minorHAnsi"/>
          <w:color w:val="000000"/>
          <w:spacing w:val="-3"/>
          <w:sz w:val="18"/>
          <w:szCs w:val="18"/>
          <w:highlight w:val="yellow"/>
          <w:u w:val="single"/>
          <w:lang w:val="en-GB" w:eastAsia="en-GB"/>
        </w:rPr>
        <w:t>]</w:t>
      </w:r>
      <w:r w:rsidR="002B1D2B"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with the option to renew under the same terms and conditions for an additional period or periods as indicated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w:t>
      </w:r>
    </w:p>
    <w:p w14:paraId="1A6F43F4"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216F503"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5C250ED" w14:textId="77777777" w:rsidR="00C22EF1" w:rsidRPr="0056586D" w:rsidRDefault="00C22EF1" w:rsidP="0038204D">
      <w:pPr>
        <w:tabs>
          <w:tab w:val="left" w:pos="6168"/>
        </w:tabs>
        <w:spacing w:after="0" w:line="240" w:lineRule="auto"/>
        <w:jc w:val="both"/>
        <w:rPr>
          <w:rFonts w:eastAsia="Calibri" w:cstheme="minorHAnsi"/>
          <w:sz w:val="18"/>
          <w:szCs w:val="18"/>
          <w:lang w:val="en-CA"/>
        </w:rPr>
        <w:sectPr w:rsidR="00C22EF1" w:rsidRPr="0056586D" w:rsidSect="0038204D">
          <w:footerReference w:type="even" r:id="rId16"/>
          <w:footerReference w:type="default" r:id="rId17"/>
          <w:headerReference w:type="first" r:id="rId18"/>
          <w:footerReference w:type="first" r:id="rId19"/>
          <w:pgSz w:w="11907" w:h="16839" w:code="9"/>
          <w:pgMar w:top="1440" w:right="1440" w:bottom="1440" w:left="1440" w:header="720" w:footer="720" w:gutter="0"/>
          <w:pgNumType w:start="1"/>
          <w:cols w:space="720"/>
          <w:titlePg/>
          <w:docGrid w:linePitch="299"/>
        </w:sectPr>
      </w:pPr>
    </w:p>
    <w:p w14:paraId="1AA786F7" w14:textId="77777777" w:rsidR="00C22EF1" w:rsidRPr="0056586D" w:rsidRDefault="00C22EF1" w:rsidP="0038204D">
      <w:pPr>
        <w:keepNext/>
        <w:keepLines/>
        <w:spacing w:after="0" w:line="240" w:lineRule="auto"/>
        <w:outlineLvl w:val="0"/>
        <w:rPr>
          <w:rFonts w:eastAsia="Times New Roman" w:cstheme="minorHAnsi"/>
          <w:b/>
          <w:color w:val="000000"/>
          <w:sz w:val="18"/>
          <w:szCs w:val="18"/>
          <w:lang w:val="en-GB" w:eastAsia="en-GB"/>
        </w:rPr>
      </w:pPr>
    </w:p>
    <w:p w14:paraId="2B6AF2D5" w14:textId="5AB84E37" w:rsidR="00C22EF1"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t>Annex B-</w:t>
      </w:r>
      <w:r w:rsidR="00397A6C" w:rsidRPr="0056586D">
        <w:rPr>
          <w:rFonts w:eastAsia="Times New Roman" w:cstheme="minorHAnsi"/>
          <w:b/>
          <w:bCs/>
          <w:color w:val="002060"/>
          <w:sz w:val="18"/>
          <w:szCs w:val="18"/>
          <w:lang w:val="en-GB" w:eastAsia="en-GB"/>
        </w:rPr>
        <w:t>2</w:t>
      </w:r>
    </w:p>
    <w:p w14:paraId="22EF3D88" w14:textId="7321FC4B" w:rsidR="00397A6C" w:rsidRPr="00DE39D5"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DE39D5">
        <w:rPr>
          <w:rFonts w:eastAsia="Times New Roman" w:cstheme="minorHAnsi"/>
          <w:b/>
          <w:color w:val="002060"/>
          <w:sz w:val="18"/>
          <w:szCs w:val="18"/>
          <w:u w:val="single"/>
          <w:lang w:val="en-GB" w:eastAsia="en-GB"/>
        </w:rPr>
        <w:t xml:space="preserve">Template for </w:t>
      </w:r>
      <w:r w:rsidR="009A49E6" w:rsidRPr="00DE39D5">
        <w:rPr>
          <w:rFonts w:eastAsia="Times New Roman" w:cstheme="minorHAnsi"/>
          <w:b/>
          <w:color w:val="002060"/>
          <w:sz w:val="18"/>
          <w:szCs w:val="18"/>
          <w:u w:val="single"/>
          <w:lang w:val="en-GB" w:eastAsia="en-GB"/>
        </w:rPr>
        <w:t>P</w:t>
      </w:r>
      <w:r w:rsidRPr="00DE39D5">
        <w:rPr>
          <w:rFonts w:eastAsia="Times New Roman" w:cstheme="minorHAnsi"/>
          <w:b/>
          <w:color w:val="002060"/>
          <w:sz w:val="18"/>
          <w:szCs w:val="18"/>
          <w:u w:val="single"/>
          <w:lang w:val="en-GB" w:eastAsia="en-GB"/>
        </w:rPr>
        <w:t xml:space="preserve">roposal </w:t>
      </w:r>
      <w:r w:rsidR="009A49E6" w:rsidRPr="00DE39D5">
        <w:rPr>
          <w:rFonts w:eastAsia="Times New Roman" w:cstheme="minorHAnsi"/>
          <w:b/>
          <w:color w:val="002060"/>
          <w:sz w:val="18"/>
          <w:szCs w:val="18"/>
          <w:u w:val="single"/>
          <w:lang w:val="en-GB" w:eastAsia="en-GB"/>
        </w:rPr>
        <w:t>S</w:t>
      </w:r>
      <w:r w:rsidRPr="00DE39D5">
        <w:rPr>
          <w:rFonts w:eastAsia="Times New Roman" w:cstheme="minorHAnsi"/>
          <w:b/>
          <w:color w:val="002060"/>
          <w:sz w:val="18"/>
          <w:szCs w:val="18"/>
          <w:u w:val="single"/>
          <w:lang w:val="en-GB" w:eastAsia="en-GB"/>
        </w:rPr>
        <w:t>ubmission</w:t>
      </w:r>
    </w:p>
    <w:p w14:paraId="40F2A6C0"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37F3F7A1" w14:textId="33AD6E3D"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72F16CEB" w14:textId="79393ABF" w:rsidR="0069056D" w:rsidRPr="009D090F" w:rsidRDefault="00C22EF1" w:rsidP="009D090F">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2C40959C" w14:textId="5DED4411" w:rsidR="001B089C" w:rsidRPr="009D090F" w:rsidRDefault="0069056D" w:rsidP="009D090F">
      <w:pPr>
        <w:spacing w:after="0" w:line="240" w:lineRule="auto"/>
        <w:rPr>
          <w:rFonts w:eastAsia="Calibri" w:cstheme="minorHAnsi"/>
          <w:b/>
          <w:bCs/>
          <w:sz w:val="18"/>
          <w:szCs w:val="18"/>
          <w:lang w:val="en-CA"/>
        </w:rPr>
      </w:pPr>
      <w:r w:rsidRPr="0056586D">
        <w:rPr>
          <w:rFonts w:eastAsia="Calibri" w:cstheme="minorHAnsi"/>
          <w:b/>
          <w:bCs/>
          <w:sz w:val="18"/>
          <w:szCs w:val="18"/>
          <w:lang w:val="en-CA"/>
        </w:rPr>
        <w:t>CFP No.</w:t>
      </w:r>
      <w:r>
        <w:rPr>
          <w:rFonts w:eastAsia="Calibri" w:cstheme="minorHAnsi"/>
          <w:b/>
          <w:bCs/>
          <w:sz w:val="18"/>
          <w:szCs w:val="18"/>
          <w:lang w:val="en-CA"/>
        </w:rPr>
        <w:t xml:space="preserve"> </w:t>
      </w:r>
      <w:r>
        <w:rPr>
          <w:rFonts w:eastAsia="Times New Roman" w:cstheme="minorHAnsi"/>
          <w:b/>
          <w:sz w:val="20"/>
          <w:szCs w:val="20"/>
          <w:lang w:val="en-GB" w:eastAsia="en-GB"/>
        </w:rPr>
        <w:t>UNW-WCA-NGA-CFP-2023-002</w:t>
      </w:r>
    </w:p>
    <w:p w14:paraId="6BA4E6EA" w14:textId="77777777" w:rsidR="001B089C" w:rsidRPr="0056586D"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017"/>
      </w:tblGrid>
      <w:tr w:rsidR="00C22EF1" w:rsidRPr="0056586D" w14:paraId="1209E14D" w14:textId="77777777" w:rsidTr="004618C5">
        <w:trPr>
          <w:trHeight w:val="256"/>
        </w:trPr>
        <w:tc>
          <w:tcPr>
            <w:tcW w:w="9350" w:type="dxa"/>
          </w:tcPr>
          <w:p w14:paraId="7F20C7F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 xml:space="preserve">Mandatory </w:t>
            </w:r>
            <w:r w:rsidR="009A49E6">
              <w:rPr>
                <w:rFonts w:asciiTheme="minorHAnsi" w:hAnsiTheme="minorHAnsi" w:cstheme="minorHAnsi"/>
                <w:b/>
                <w:bCs/>
                <w:color w:val="000000"/>
                <w:sz w:val="18"/>
                <w:szCs w:val="18"/>
              </w:rPr>
              <w:t>R</w:t>
            </w:r>
            <w:r w:rsidRPr="0056586D">
              <w:rPr>
                <w:rFonts w:asciiTheme="minorHAnsi" w:hAnsiTheme="minorHAnsi" w:cstheme="minorHAnsi"/>
                <w:b/>
                <w:bCs/>
                <w:color w:val="000000"/>
                <w:sz w:val="18"/>
                <w:szCs w:val="18"/>
              </w:rPr>
              <w:t>equirements/</w:t>
            </w:r>
            <w:r w:rsidR="009A49E6">
              <w:rPr>
                <w:rFonts w:asciiTheme="minorHAnsi" w:hAnsiTheme="minorHAnsi" w:cstheme="minorHAnsi"/>
                <w:b/>
                <w:bCs/>
                <w:color w:val="000000"/>
                <w:sz w:val="18"/>
                <w:szCs w:val="18"/>
              </w:rPr>
              <w:t>P</w:t>
            </w:r>
            <w:r w:rsidRPr="0056586D">
              <w:rPr>
                <w:rFonts w:asciiTheme="minorHAnsi" w:hAnsiTheme="minorHAnsi" w:cstheme="minorHAnsi"/>
                <w:b/>
                <w:bCs/>
                <w:color w:val="000000"/>
                <w:sz w:val="18"/>
                <w:szCs w:val="18"/>
              </w:rPr>
              <w:t>re-</w:t>
            </w:r>
            <w:r w:rsidR="009A49E6">
              <w:rPr>
                <w:rFonts w:asciiTheme="minorHAnsi" w:hAnsiTheme="minorHAnsi" w:cstheme="minorHAnsi"/>
                <w:b/>
                <w:bCs/>
                <w:color w:val="000000"/>
                <w:sz w:val="18"/>
                <w:szCs w:val="18"/>
              </w:rPr>
              <w:t>Q</w:t>
            </w:r>
            <w:r w:rsidRPr="0056586D">
              <w:rPr>
                <w:rFonts w:asciiTheme="minorHAnsi" w:hAnsiTheme="minorHAnsi" w:cstheme="minorHAnsi"/>
                <w:b/>
                <w:bCs/>
                <w:color w:val="000000"/>
                <w:sz w:val="18"/>
                <w:szCs w:val="18"/>
              </w:rPr>
              <w:t xml:space="preserve">ualification </w:t>
            </w:r>
            <w:r w:rsidR="009A49E6">
              <w:rPr>
                <w:rFonts w:asciiTheme="minorHAnsi" w:hAnsiTheme="minorHAnsi" w:cstheme="minorHAnsi"/>
                <w:b/>
                <w:bCs/>
                <w:color w:val="000000"/>
                <w:sz w:val="18"/>
                <w:szCs w:val="18"/>
              </w:rPr>
              <w:t>C</w:t>
            </w:r>
            <w:r w:rsidRPr="0056586D">
              <w:rPr>
                <w:rFonts w:asciiTheme="minorHAnsi" w:hAnsiTheme="minorHAnsi" w:cstheme="minorHAnsi"/>
                <w:b/>
                <w:bCs/>
                <w:color w:val="000000"/>
                <w:sz w:val="18"/>
                <w:szCs w:val="18"/>
              </w:rPr>
              <w:t xml:space="preserve">riteria </w:t>
            </w:r>
          </w:p>
          <w:p w14:paraId="7BF8C77C" w14:textId="27A57361"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u w:val="single"/>
          <w:lang w:val="en-CA"/>
        </w:rPr>
        <w:t xml:space="preserve">Proponents are requested to complete </w:t>
      </w:r>
      <w:r w:rsidR="001D0D64" w:rsidRPr="0056586D">
        <w:rPr>
          <w:rFonts w:eastAsia="Calibri" w:cstheme="minorHAnsi"/>
          <w:color w:val="000000"/>
          <w:sz w:val="18"/>
          <w:szCs w:val="18"/>
          <w:u w:val="single"/>
          <w:lang w:val="en-CA"/>
        </w:rPr>
        <w:t xml:space="preserve">this </w:t>
      </w:r>
      <w:r w:rsidRPr="0056586D">
        <w:rPr>
          <w:rFonts w:eastAsia="Calibri" w:cstheme="minorHAnsi"/>
          <w:color w:val="000000"/>
          <w:sz w:val="18"/>
          <w:szCs w:val="18"/>
          <w:u w:val="single"/>
          <w:lang w:val="en-CA"/>
        </w:rPr>
        <w:t xml:space="preserve">form </w:t>
      </w:r>
      <w:r w:rsidR="001D0D64" w:rsidRPr="0056586D">
        <w:rPr>
          <w:rFonts w:eastAsia="Calibri" w:cstheme="minorHAnsi"/>
          <w:color w:val="000000"/>
          <w:sz w:val="18"/>
          <w:szCs w:val="18"/>
          <w:u w:val="single"/>
          <w:lang w:val="en-CA"/>
        </w:rPr>
        <w:t>(</w:t>
      </w:r>
      <w:r w:rsidRPr="0056586D">
        <w:rPr>
          <w:rFonts w:eastAsia="Calibri" w:cstheme="minorHAnsi"/>
          <w:b/>
          <w:color w:val="000000"/>
          <w:sz w:val="18"/>
          <w:szCs w:val="18"/>
          <w:u w:val="single"/>
          <w:lang w:val="en-CA"/>
        </w:rPr>
        <w:t>Annex B</w:t>
      </w:r>
      <w:r w:rsidR="005F78B8" w:rsidRPr="0056586D">
        <w:rPr>
          <w:rFonts w:eastAsia="Calibri" w:cstheme="minorHAnsi"/>
          <w:b/>
          <w:color w:val="000000"/>
          <w:sz w:val="18"/>
          <w:szCs w:val="18"/>
          <w:u w:val="single"/>
          <w:lang w:val="en-CA"/>
        </w:rPr>
        <w:t>-2</w:t>
      </w:r>
      <w:r w:rsidR="001D0D64" w:rsidRPr="0056586D">
        <w:rPr>
          <w:rFonts w:eastAsia="Calibri" w:cstheme="minorHAnsi"/>
          <w:b/>
          <w:color w:val="000000"/>
          <w:sz w:val="18"/>
          <w:szCs w:val="18"/>
          <w:u w:val="single"/>
          <w:lang w:val="en-CA"/>
        </w:rPr>
        <w:t>)</w:t>
      </w:r>
      <w:r w:rsidRPr="0056586D">
        <w:rPr>
          <w:rFonts w:eastAsia="Calibri" w:cstheme="minorHAnsi"/>
          <w:color w:val="000000"/>
          <w:sz w:val="18"/>
          <w:szCs w:val="18"/>
          <w:u w:val="single"/>
          <w:lang w:val="en-CA"/>
        </w:rPr>
        <w:t xml:space="preserve"> and return it as part of their submission.</w:t>
      </w:r>
      <w:r w:rsidRPr="0056586D">
        <w:rPr>
          <w:rFonts w:eastAsia="Calibri" w:cstheme="minorHAnsi"/>
          <w:color w:val="000000"/>
          <w:sz w:val="18"/>
          <w:szCs w:val="18"/>
          <w:lang w:val="en-CA"/>
        </w:rPr>
        <w:t xml:space="preserve"> </w:t>
      </w:r>
    </w:p>
    <w:p w14:paraId="368AC1E0" w14:textId="77777777" w:rsidR="00A9619F" w:rsidRPr="00F35D77"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F35D77"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F35D77" w:rsidRDefault="00A9619F" w:rsidP="00CD2818">
            <w:pPr>
              <w:spacing w:after="0" w:line="240" w:lineRule="auto"/>
              <w:rPr>
                <w:rFonts w:ascii="Calibri" w:eastAsia="Arial" w:hAnsi="Calibri" w:cs="Calibri"/>
                <w:sz w:val="18"/>
                <w:szCs w:val="18"/>
              </w:rPr>
            </w:pPr>
            <w:r w:rsidRPr="00F35D77">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F35D77" w:rsidRDefault="00A9619F" w:rsidP="00CD2818">
            <w:pPr>
              <w:spacing w:after="0" w:line="240" w:lineRule="auto"/>
              <w:rPr>
                <w:rFonts w:ascii="Calibri" w:eastAsia="Arial" w:hAnsi="Calibri" w:cs="Calibri"/>
                <w:b/>
                <w:bCs/>
                <w:sz w:val="18"/>
                <w:szCs w:val="18"/>
              </w:rPr>
            </w:pPr>
            <w:r w:rsidRPr="00F35D77">
              <w:rPr>
                <w:rFonts w:ascii="Calibri" w:eastAsia="Arial" w:hAnsi="Calibri" w:cs="Calibri"/>
                <w:b/>
                <w:bCs/>
                <w:sz w:val="18"/>
                <w:szCs w:val="18"/>
              </w:rPr>
              <w:t>Proponent’s Response</w:t>
            </w:r>
          </w:p>
        </w:tc>
      </w:tr>
      <w:tr w:rsidR="00A9619F" w:rsidRPr="00F35D77"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What year was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F35D77" w:rsidRDefault="00A9619F" w:rsidP="00CD2818">
            <w:pPr>
              <w:spacing w:after="0" w:line="240" w:lineRule="auto"/>
              <w:rPr>
                <w:rFonts w:ascii="Calibri" w:eastAsia="Times New Roman" w:hAnsi="Calibri" w:cs="Calibri"/>
                <w:sz w:val="18"/>
                <w:szCs w:val="18"/>
              </w:rPr>
            </w:pPr>
          </w:p>
        </w:tc>
      </w:tr>
      <w:tr w:rsidR="00A9619F" w:rsidRPr="00F35D77"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In what province/state/country </w:t>
            </w:r>
            <w:r w:rsidR="00641134">
              <w:rPr>
                <w:rFonts w:ascii="Calibri" w:eastAsia="Arial" w:hAnsi="Calibri" w:cs="Calibri"/>
                <w:sz w:val="18"/>
                <w:szCs w:val="18"/>
              </w:rPr>
              <w:t>has</w:t>
            </w:r>
            <w:r w:rsidRPr="00F35D77">
              <w:rPr>
                <w:rFonts w:ascii="Calibri" w:eastAsia="Arial" w:hAnsi="Calibri" w:cs="Calibri"/>
                <w:sz w:val="18"/>
                <w:szCs w:val="18"/>
              </w:rPr>
              <w:t xml:space="preserve">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w:t>
            </w:r>
            <w:r w:rsidR="00641134">
              <w:rPr>
                <w:rFonts w:ascii="Calibri" w:eastAsia="Arial" w:hAnsi="Calibri" w:cs="Calibri"/>
                <w:sz w:val="18"/>
                <w:szCs w:val="18"/>
              </w:rPr>
              <w:t xml:space="preserve">been </w:t>
            </w:r>
            <w:r w:rsidRPr="00F35D77">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F35D77" w:rsidRDefault="00A9619F" w:rsidP="00CD2818">
            <w:pPr>
              <w:spacing w:after="0" w:line="240" w:lineRule="auto"/>
              <w:rPr>
                <w:rFonts w:ascii="Calibri" w:eastAsia="Times New Roman" w:hAnsi="Calibri" w:cs="Calibri"/>
                <w:sz w:val="18"/>
                <w:szCs w:val="18"/>
              </w:rPr>
            </w:pPr>
          </w:p>
        </w:tc>
      </w:tr>
      <w:tr w:rsidR="00F26D4F" w:rsidRPr="00F35D77"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496A784" w14:textId="105EB842" w:rsidR="00F26D4F" w:rsidRPr="00F35D77" w:rsidRDefault="00F26D4F" w:rsidP="00F26D4F">
            <w:pPr>
              <w:spacing w:after="0" w:line="240" w:lineRule="auto"/>
              <w:rPr>
                <w:rFonts w:ascii="Calibri" w:eastAsia="Arial" w:hAnsi="Calibri" w:cs="Calibri"/>
                <w:sz w:val="18"/>
                <w:szCs w:val="18"/>
              </w:rPr>
            </w:pPr>
          </w:p>
        </w:tc>
      </w:tr>
      <w:tr w:rsidR="00F26D4F" w:rsidRPr="00F35D77"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AD7D375" w14:textId="5BE2B40F" w:rsidR="00F26D4F" w:rsidRPr="00F35D77" w:rsidRDefault="00F26D4F" w:rsidP="00F26D4F">
            <w:pPr>
              <w:spacing w:after="0" w:line="240" w:lineRule="auto"/>
              <w:rPr>
                <w:rFonts w:ascii="Calibri" w:eastAsia="Arial" w:hAnsi="Calibri" w:cs="Calibri"/>
                <w:sz w:val="18"/>
                <w:szCs w:val="18"/>
              </w:rPr>
            </w:pPr>
          </w:p>
        </w:tc>
      </w:tr>
      <w:tr w:rsidR="00F26D4F" w:rsidRPr="00F35D77"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AC28D0" w:rsidRDefault="00F26D4F" w:rsidP="00916BE8">
            <w:pPr>
              <w:numPr>
                <w:ilvl w:val="0"/>
                <w:numId w:val="18"/>
              </w:numPr>
              <w:spacing w:after="0" w:line="240" w:lineRule="auto"/>
              <w:jc w:val="both"/>
              <w:rPr>
                <w:sz w:val="18"/>
                <w:szCs w:val="18"/>
              </w:rPr>
            </w:pPr>
            <w:r w:rsidRPr="2370D990">
              <w:rPr>
                <w:rFonts w:ascii="Calibri" w:eastAsia="Calibri" w:hAnsi="Calibri" w:cs="Calibri"/>
                <w:sz w:val="18"/>
                <w:szCs w:val="18"/>
              </w:rPr>
              <w:t xml:space="preserve">Has </w:t>
            </w:r>
            <w:r w:rsidR="006E5050">
              <w:rPr>
                <w:rFonts w:ascii="Calibri" w:eastAsia="Calibri" w:hAnsi="Calibri" w:cs="Calibri"/>
                <w:sz w:val="18"/>
                <w:szCs w:val="18"/>
              </w:rPr>
              <w:t>the</w:t>
            </w:r>
            <w:r w:rsidRPr="2370D990">
              <w:rPr>
                <w:rFonts w:ascii="Calibri" w:eastAsia="Calibri" w:hAnsi="Calibri" w:cs="Calibri"/>
                <w:sz w:val="18"/>
                <w:szCs w:val="18"/>
              </w:rPr>
              <w:t xml:space="preserve"> organization or any of its employees and personnel ever been</w:t>
            </w:r>
            <w:r w:rsidR="005B3A3D">
              <w:rPr>
                <w:rFonts w:ascii="Calibri" w:eastAsia="Calibri" w:hAnsi="Calibri" w:cs="Calibri"/>
                <w:sz w:val="18"/>
                <w:szCs w:val="18"/>
              </w:rPr>
              <w:t>:</w:t>
            </w:r>
            <w:r w:rsidRPr="2370D990">
              <w:rPr>
                <w:rFonts w:ascii="Calibri" w:eastAsia="Calibri" w:hAnsi="Calibri" w:cs="Calibri"/>
                <w:sz w:val="18"/>
                <w:szCs w:val="18"/>
              </w:rPr>
              <w:t xml:space="preserve"> </w:t>
            </w:r>
          </w:p>
          <w:p w14:paraId="62F82776" w14:textId="5419C046" w:rsidR="006800F6" w:rsidRPr="00AC28D0" w:rsidRDefault="00F26D4F"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AC28D0">
              <w:rPr>
                <w:rFonts w:ascii="Calibri" w:eastAsia="Calibri" w:hAnsi="Calibri" w:cs="Calibri"/>
                <w:sz w:val="18"/>
                <w:szCs w:val="18"/>
              </w:rPr>
              <w:t>suspended or debarred by any government, a UN agency or other international organization</w:t>
            </w:r>
            <w:r w:rsidR="006800F6" w:rsidRPr="00AC28D0">
              <w:rPr>
                <w:rFonts w:ascii="Calibri" w:eastAsia="Calibri" w:hAnsi="Calibri" w:cs="Calibri"/>
                <w:sz w:val="18"/>
                <w:szCs w:val="18"/>
              </w:rPr>
              <w:t>;</w:t>
            </w:r>
            <w:r w:rsidRPr="00AC28D0">
              <w:rPr>
                <w:rFonts w:ascii="Calibri" w:eastAsia="Calibri" w:hAnsi="Calibri" w:cs="Calibri"/>
                <w:sz w:val="18"/>
                <w:szCs w:val="18"/>
              </w:rPr>
              <w:t xml:space="preserve"> </w:t>
            </w:r>
          </w:p>
          <w:p w14:paraId="0765FD2C" w14:textId="16463EE8" w:rsidR="006800F6" w:rsidRPr="00AC28D0" w:rsidRDefault="00F43EE3"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8E4A05">
              <w:rPr>
                <w:rFonts w:ascii="Calibri" w:eastAsia="Times New Roman" w:hAnsi="Calibri" w:cs="Calibri"/>
                <w:sz w:val="18"/>
                <w:szCs w:val="18"/>
              </w:rPr>
              <w:t>placed on any relevant sanctions list including the  - </w:t>
            </w:r>
            <w:hyperlink r:id="rId20"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Pr>
                <w:rFonts w:ascii="Calibri" w:eastAsia="Times New Roman" w:hAnsi="Calibri" w:cs="Calibri"/>
                <w:color w:val="0563C1"/>
                <w:sz w:val="18"/>
                <w:szCs w:val="18"/>
                <w:u w:val="single"/>
              </w:rPr>
              <w:t xml:space="preserve"> </w:t>
            </w:r>
            <w:r w:rsidRPr="008E4A05">
              <w:rPr>
                <w:rFonts w:ascii="Calibri" w:eastAsia="Times New Roman" w:hAnsi="Calibri" w:cs="Calibri"/>
                <w:sz w:val="18"/>
                <w:szCs w:val="18"/>
                <w:lang w:val="en-CA"/>
              </w:rPr>
              <w:t xml:space="preserve">United </w:t>
            </w:r>
            <w:r w:rsidR="19BFD106" w:rsidRPr="00AC28D0">
              <w:rPr>
                <w:rFonts w:ascii="Calibri" w:eastAsia="Calibri" w:hAnsi="Calibri" w:cs="Calibri"/>
                <w:color w:val="000000" w:themeColor="text1"/>
                <w:sz w:val="18"/>
                <w:szCs w:val="18"/>
                <w:lang w:val="en-CA"/>
              </w:rPr>
              <w:t xml:space="preserve">Nations Global Market Place Vendor ineligibility or </w:t>
            </w:r>
            <w:r w:rsidR="19BFD106" w:rsidRPr="00AC28D0">
              <w:rPr>
                <w:rFonts w:ascii="Calibri" w:eastAsia="Calibri" w:hAnsi="Calibri" w:cs="Calibri"/>
                <w:sz w:val="18"/>
                <w:szCs w:val="18"/>
                <w:lang w:val="en-CA"/>
              </w:rPr>
              <w:t>any other Donor Sanction List</w:t>
            </w:r>
            <w:r w:rsidR="006800F6" w:rsidRPr="00AC28D0">
              <w:rPr>
                <w:rFonts w:ascii="Calibri" w:eastAsia="Calibri" w:hAnsi="Calibri" w:cs="Calibri"/>
                <w:sz w:val="18"/>
                <w:szCs w:val="18"/>
                <w:lang w:val="en-CA"/>
              </w:rPr>
              <w:t>; and/or</w:t>
            </w:r>
            <w:r w:rsidR="00F26D4F" w:rsidRPr="00AC28D0">
              <w:rPr>
                <w:rFonts w:ascii="Calibri" w:eastAsia="Calibri" w:hAnsi="Calibri" w:cs="Calibri"/>
                <w:sz w:val="18"/>
                <w:szCs w:val="18"/>
              </w:rPr>
              <w:t xml:space="preserve"> </w:t>
            </w:r>
          </w:p>
          <w:p w14:paraId="47D1EA63" w14:textId="6055B772" w:rsidR="006800F6" w:rsidRPr="00AC28D0" w:rsidRDefault="00A014B3" w:rsidP="00916BE8">
            <w:pPr>
              <w:pStyle w:val="ListParagraph"/>
              <w:numPr>
                <w:ilvl w:val="0"/>
                <w:numId w:val="19"/>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w:t>
            </w:r>
            <w:r w:rsidR="00F26D4F" w:rsidRPr="00AC28D0">
              <w:rPr>
                <w:rFonts w:ascii="Calibri" w:eastAsia="Calibri" w:hAnsi="Calibri" w:cs="Calibri"/>
                <w:sz w:val="18"/>
                <w:szCs w:val="18"/>
              </w:rPr>
              <w:t xml:space="preserve">the subject of an adverse judgment or award? </w:t>
            </w:r>
          </w:p>
          <w:p w14:paraId="56D983B1" w14:textId="0B72A288" w:rsidR="00C23DF9" w:rsidRPr="00AC28D0"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YES, provide details, including date of reinstatement, if applicable. </w:t>
            </w:r>
          </w:p>
          <w:p w14:paraId="4B8A0D91" w14:textId="6EAD52CE" w:rsidR="00F26D4F" w:rsidRPr="00F35D77"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proponent is currently on any relevant sanctions list this should be disclosed </w:t>
            </w:r>
            <w:r w:rsidR="00913FA6" w:rsidRPr="00701FFC">
              <w:rPr>
                <w:rFonts w:ascii="Calibri" w:eastAsia="Times New Roman" w:hAnsi="Calibri" w:cs="Calibri"/>
                <w:sz w:val="18"/>
                <w:szCs w:val="18"/>
              </w:rPr>
              <w:t xml:space="preserve"> in </w:t>
            </w:r>
            <w:r w:rsidR="00913FA6">
              <w:rPr>
                <w:rFonts w:ascii="Calibri" w:eastAsia="Times New Roman" w:hAnsi="Calibri" w:cs="Calibri"/>
                <w:sz w:val="18"/>
                <w:szCs w:val="18"/>
              </w:rPr>
              <w:t xml:space="preserve">Question 8 of the </w:t>
            </w:r>
            <w:r w:rsidR="00913FA6" w:rsidRPr="009F51D6">
              <w:rPr>
                <w:rFonts w:ascii="Calibri" w:eastAsia="Times New Roman" w:hAnsi="Calibri" w:cs="Calibri"/>
                <w:sz w:val="18"/>
                <w:szCs w:val="18"/>
              </w:rPr>
              <w:t>Mandatory Requirements/Pre-Qualification Criteria</w:t>
            </w:r>
            <w:r w:rsidR="00913FA6">
              <w:rPr>
                <w:rFonts w:ascii="Calibri" w:eastAsia="Times New Roman" w:hAnsi="Calibri" w:cs="Calibri"/>
                <w:sz w:val="18"/>
                <w:szCs w:val="18"/>
              </w:rPr>
              <w:t xml:space="preserve"> above</w:t>
            </w:r>
            <w:r w:rsidR="00913FA6" w:rsidRPr="00701FFC">
              <w:rPr>
                <w:rFonts w:ascii="Calibri" w:eastAsia="Times New Roman" w:hAnsi="Calibri" w:cs="Calibri"/>
                <w:sz w:val="18"/>
                <w:szCs w:val="18"/>
              </w:rPr>
              <w:t xml:space="preserve"> and is grounds for immediate rejection</w:t>
            </w:r>
            <w:r w:rsidR="00913FA6">
              <w:rPr>
                <w:rFonts w:ascii="Calibri" w:eastAsia="Times New Roman" w:hAnsi="Calibri" w:cs="Calibri"/>
                <w:sz w:val="18"/>
                <w:szCs w:val="18"/>
              </w:rPr>
              <w:t>.</w:t>
            </w:r>
            <w:r w:rsidR="00913FA6" w:rsidRPr="00701FFC">
              <w:rPr>
                <w:rFonts w:ascii="Calibri" w:eastAsia="Times New Roman" w:hAnsi="Calibri" w:cs="Calibri"/>
                <w:sz w:val="18"/>
                <w:szCs w:val="18"/>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87FDD4A" w14:textId="3A46F302"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It is</w:t>
            </w:r>
            <w:r>
              <w:rPr>
                <w:rFonts w:ascii="Calibri" w:eastAsia="Arial" w:hAnsi="Calibri" w:cs="Calibri"/>
                <w:sz w:val="18"/>
                <w:szCs w:val="18"/>
              </w:rPr>
              <w:t xml:space="preserve"> UN Women</w:t>
            </w:r>
            <w:r w:rsidRPr="00762E21">
              <w:rPr>
                <w:rFonts w:ascii="Calibri" w:eastAsia="Arial" w:hAnsi="Calibri" w:cs="Calibri"/>
                <w:sz w:val="18"/>
                <w:szCs w:val="18"/>
              </w:rPr>
              <w:t xml:space="preserve"> policy to require that proponents and their sub-contractors and sub-partner</w:t>
            </w:r>
            <w:r w:rsidR="00A2282F">
              <w:rPr>
                <w:rFonts w:ascii="Calibri" w:eastAsia="Arial" w:hAnsi="Calibri" w:cs="Calibri"/>
                <w:sz w:val="18"/>
                <w:szCs w:val="18"/>
              </w:rPr>
              <w:t>s</w:t>
            </w:r>
            <w:r w:rsidRPr="00762E21">
              <w:rPr>
                <w:rFonts w:ascii="Calibri" w:eastAsia="Arial" w:hAnsi="Calibri" w:cs="Calibri"/>
                <w:sz w:val="18"/>
                <w:szCs w:val="18"/>
              </w:rPr>
              <w:t xml:space="preserve"> observe</w:t>
            </w:r>
            <w:r>
              <w:rPr>
                <w:rFonts w:ascii="Calibri" w:eastAsia="Arial" w:hAnsi="Calibri" w:cs="Calibri"/>
                <w:sz w:val="18"/>
                <w:szCs w:val="18"/>
              </w:rPr>
              <w:t xml:space="preserve"> </w:t>
            </w:r>
            <w:r w:rsidRPr="00762E21">
              <w:rPr>
                <w:rFonts w:ascii="Calibri" w:eastAsia="Arial" w:hAnsi="Calibri" w:cs="Calibri"/>
                <w:sz w:val="18"/>
                <w:szCs w:val="18"/>
              </w:rPr>
              <w:t>the highest standard of ethics during the selection and execution of contracts. In this</w:t>
            </w:r>
            <w:r>
              <w:rPr>
                <w:rFonts w:ascii="Calibri" w:eastAsia="Arial" w:hAnsi="Calibri" w:cs="Calibri"/>
                <w:sz w:val="18"/>
                <w:szCs w:val="18"/>
              </w:rPr>
              <w:t xml:space="preserve"> </w:t>
            </w:r>
            <w:r w:rsidRPr="00762E21">
              <w:rPr>
                <w:rFonts w:ascii="Calibri" w:eastAsia="Arial" w:hAnsi="Calibri" w:cs="Calibri"/>
                <w:sz w:val="18"/>
                <w:szCs w:val="18"/>
              </w:rPr>
              <w:t>context, any action taken by a proponent, a sub-contractor or a sub-partner to influence the selection</w:t>
            </w:r>
            <w:r>
              <w:rPr>
                <w:rFonts w:ascii="Calibri" w:eastAsia="Arial" w:hAnsi="Calibri" w:cs="Calibri"/>
                <w:sz w:val="18"/>
                <w:szCs w:val="18"/>
              </w:rPr>
              <w:t xml:space="preserve"> </w:t>
            </w:r>
            <w:r w:rsidRPr="00762E21">
              <w:rPr>
                <w:rFonts w:ascii="Calibri" w:eastAsia="Arial" w:hAnsi="Calibri" w:cs="Calibri"/>
                <w:sz w:val="18"/>
                <w:szCs w:val="18"/>
              </w:rPr>
              <w:t xml:space="preserve">process or contract execution for undue advantage is improper. </w:t>
            </w:r>
            <w:r w:rsidR="0087690E">
              <w:rPr>
                <w:rFonts w:ascii="Calibri" w:eastAsia="Arial" w:hAnsi="Calibri" w:cs="Calibri"/>
                <w:sz w:val="18"/>
                <w:szCs w:val="18"/>
              </w:rPr>
              <w:t>The p</w:t>
            </w:r>
            <w:r w:rsidRPr="00DA3985">
              <w:rPr>
                <w:rFonts w:ascii="Calibri" w:eastAsia="Arial" w:hAnsi="Calibri" w:cs="Calibri"/>
                <w:sz w:val="18"/>
                <w:szCs w:val="18"/>
              </w:rPr>
              <w:t xml:space="preserve">roponent must confirm that it has reviewed and taken note of UN Women Anti-Fraud Policy </w:t>
            </w:r>
            <w:r w:rsidR="00EC7F56">
              <w:rPr>
                <w:rFonts w:ascii="Calibri" w:eastAsia="Arial" w:hAnsi="Calibri" w:cs="Calibri"/>
                <w:sz w:val="18"/>
                <w:szCs w:val="18"/>
              </w:rPr>
              <w:t>(</w:t>
            </w:r>
            <w:r w:rsidRPr="000D18C5">
              <w:rPr>
                <w:rFonts w:ascii="Calibri" w:eastAsia="Arial" w:hAnsi="Calibri" w:cs="Calibri"/>
                <w:b/>
                <w:bCs/>
                <w:sz w:val="18"/>
                <w:szCs w:val="18"/>
              </w:rPr>
              <w:t>Annex B</w:t>
            </w:r>
            <w:r w:rsidR="00EC7F56">
              <w:rPr>
                <w:rFonts w:ascii="Calibri" w:eastAsia="Arial" w:hAnsi="Calibri" w:cs="Calibri"/>
                <w:b/>
                <w:bCs/>
                <w:sz w:val="18"/>
                <w:szCs w:val="18"/>
              </w:rPr>
              <w:t>-</w:t>
            </w:r>
            <w:r w:rsidR="0016762F">
              <w:rPr>
                <w:rFonts w:ascii="Calibri" w:eastAsia="Arial" w:hAnsi="Calibri" w:cs="Calibri"/>
                <w:b/>
                <w:bCs/>
                <w:sz w:val="18"/>
                <w:szCs w:val="18"/>
              </w:rPr>
              <w:t>6</w:t>
            </w:r>
            <w:r w:rsidR="00EC7F56" w:rsidRPr="00CF69F0">
              <w:rPr>
                <w:rFonts w:ascii="Calibri" w:eastAsia="Arial" w:hAnsi="Calibri" w:cs="Calibri"/>
                <w:sz w:val="18"/>
                <w:szCs w:val="18"/>
              </w:rPr>
              <w:t>)</w:t>
            </w:r>
            <w:r w:rsidRPr="00DA3985">
              <w:rPr>
                <w:rFonts w:ascii="Calibri" w:eastAsia="Arial" w:hAnsi="Calibri" w:cs="Calibri"/>
                <w:sz w:val="18"/>
                <w:szCs w:val="18"/>
              </w:rPr>
              <w:t>.</w:t>
            </w:r>
            <w:r w:rsidRPr="00762E21">
              <w:rPr>
                <w:rFonts w:ascii="Calibri" w:eastAsia="Arial" w:hAnsi="Calibri" w:cs="Calibri"/>
                <w:sz w:val="18"/>
                <w:szCs w:val="18"/>
              </w:rPr>
              <w:t xml:space="preserve"> </w:t>
            </w:r>
            <w:r w:rsidR="0087690E">
              <w:rPr>
                <w:rFonts w:ascii="Calibri" w:eastAsia="Arial" w:hAnsi="Calibri" w:cs="Calibri"/>
                <w:sz w:val="18"/>
                <w:szCs w:val="18"/>
              </w:rPr>
              <w:t>The proponent must also c</w:t>
            </w:r>
            <w:r w:rsidRPr="00DA3985">
              <w:rPr>
                <w:rFonts w:ascii="Calibri" w:eastAsia="Arial" w:hAnsi="Calibri" w:cs="Calibri"/>
                <w:sz w:val="18"/>
                <w:szCs w:val="18"/>
              </w:rPr>
              <w:t>onfirm that the proponent and its sub-contractors and sub-partners ha</w:t>
            </w:r>
            <w:r w:rsidR="00E5041B">
              <w:rPr>
                <w:rFonts w:ascii="Calibri" w:eastAsia="Arial" w:hAnsi="Calibri" w:cs="Calibri"/>
                <w:sz w:val="18"/>
                <w:szCs w:val="18"/>
              </w:rPr>
              <w:t>ve</w:t>
            </w:r>
            <w:r w:rsidRPr="00DA3985">
              <w:rPr>
                <w:rFonts w:ascii="Calibri" w:eastAsia="Arial" w:hAnsi="Calibri" w:cs="Calibri"/>
                <w:sz w:val="18"/>
                <w:szCs w:val="18"/>
              </w:rPr>
              <w:t xml:space="preserve"> not engaged in any conduct contrary to that </w:t>
            </w:r>
            <w:r w:rsidR="0078074B">
              <w:rPr>
                <w:rFonts w:ascii="Calibri" w:eastAsia="Arial" w:hAnsi="Calibri" w:cs="Calibri"/>
                <w:sz w:val="18"/>
                <w:szCs w:val="18"/>
              </w:rPr>
              <w:t>policy</w:t>
            </w:r>
            <w:r w:rsidRPr="00DA3985">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4D1CC7C5" w14:textId="6318091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Officials not to benefit:</w:t>
            </w:r>
            <w:r>
              <w:rPr>
                <w:rFonts w:ascii="Calibri" w:eastAsia="Arial" w:hAnsi="Calibri" w:cs="Calibri"/>
                <w:sz w:val="18"/>
                <w:szCs w:val="18"/>
              </w:rPr>
              <w:t xml:space="preserve">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 official of</w:t>
            </w:r>
            <w:r>
              <w:rPr>
                <w:rFonts w:ascii="Calibri" w:eastAsia="Arial" w:hAnsi="Calibri" w:cs="Calibri"/>
                <w:sz w:val="18"/>
                <w:szCs w:val="18"/>
              </w:rPr>
              <w:t xml:space="preserve"> UN Women</w:t>
            </w:r>
            <w:r w:rsidRPr="00762E21">
              <w:rPr>
                <w:rFonts w:ascii="Calibri" w:eastAsia="Arial" w:hAnsi="Calibri" w:cs="Calibri"/>
                <w:sz w:val="18"/>
                <w:szCs w:val="18"/>
              </w:rPr>
              <w:t xml:space="preserve"> has received or will be</w:t>
            </w:r>
            <w:r>
              <w:rPr>
                <w:rFonts w:ascii="Calibri" w:eastAsia="Arial" w:hAnsi="Calibri" w:cs="Calibri"/>
                <w:sz w:val="18"/>
                <w:szCs w:val="18"/>
              </w:rPr>
              <w:t xml:space="preserve"> </w:t>
            </w:r>
            <w:r w:rsidRPr="00762E21">
              <w:rPr>
                <w:rFonts w:ascii="Calibri" w:eastAsia="Arial" w:hAnsi="Calibri" w:cs="Calibri"/>
                <w:sz w:val="18"/>
                <w:szCs w:val="18"/>
              </w:rPr>
              <w:t xml:space="preserve">offered any direct or indirect </w:t>
            </w:r>
            <w:r w:rsidR="00F06B01">
              <w:rPr>
                <w:rFonts w:ascii="Calibri" w:eastAsia="Arial" w:hAnsi="Calibri" w:cs="Calibri"/>
                <w:sz w:val="18"/>
                <w:szCs w:val="18"/>
              </w:rPr>
              <w:t>b</w:t>
            </w:r>
            <w:r w:rsidRPr="00762E21">
              <w:rPr>
                <w:rFonts w:ascii="Calibri" w:eastAsia="Arial" w:hAnsi="Calibri" w:cs="Calibri"/>
                <w:sz w:val="18"/>
                <w:szCs w:val="18"/>
              </w:rPr>
              <w:t>enefit arising</w:t>
            </w:r>
            <w:r>
              <w:rPr>
                <w:rFonts w:ascii="Calibri" w:eastAsia="Arial" w:hAnsi="Calibri" w:cs="Calibri"/>
                <w:sz w:val="18"/>
                <w:szCs w:val="18"/>
              </w:rPr>
              <w:t xml:space="preserve"> </w:t>
            </w:r>
            <w:r w:rsidRPr="00762E21">
              <w:rPr>
                <w:rFonts w:ascii="Calibri" w:eastAsia="Arial" w:hAnsi="Calibri" w:cs="Calibri"/>
                <w:sz w:val="18"/>
                <w:szCs w:val="18"/>
              </w:rPr>
              <w:t>from this CFP or any resulting contracts</w:t>
            </w:r>
            <w:r w:rsidR="00516F13">
              <w:t xml:space="preserve"> </w:t>
            </w:r>
            <w:r w:rsidR="00516F13" w:rsidRPr="00516F13">
              <w:rPr>
                <w:rFonts w:ascii="Calibri" w:eastAsia="Arial" w:hAnsi="Calibri" w:cs="Calibri"/>
                <w:sz w:val="18"/>
                <w:szCs w:val="18"/>
              </w:rPr>
              <w:t>by the proponent or its sub-contractors or its sub-partners</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797C5892" w14:textId="3D6EA09C"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762E21"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is not engaged in any activity that would put it, if selected</w:t>
            </w:r>
            <w:r w:rsidR="00F26D4F">
              <w:rPr>
                <w:rFonts w:ascii="Calibri" w:eastAsia="Arial" w:hAnsi="Calibri" w:cs="Calibri"/>
                <w:sz w:val="18"/>
                <w:szCs w:val="18"/>
              </w:rPr>
              <w:t xml:space="preserve"> </w:t>
            </w:r>
            <w:r w:rsidR="00F26D4F" w:rsidRPr="00762E21">
              <w:rPr>
                <w:rFonts w:ascii="Calibri" w:eastAsia="Arial" w:hAnsi="Calibri" w:cs="Calibri"/>
                <w:sz w:val="18"/>
                <w:szCs w:val="18"/>
              </w:rPr>
              <w:t>for this assignment, in a conflict of interest with</w:t>
            </w:r>
            <w:r w:rsidR="00F26D4F">
              <w:rPr>
                <w:rFonts w:ascii="Calibri" w:eastAsia="Arial" w:hAnsi="Calibri" w:cs="Calibri"/>
                <w:sz w:val="18"/>
                <w:szCs w:val="18"/>
              </w:rPr>
              <w:t xml:space="preserve"> UN Women</w:t>
            </w:r>
            <w:r w:rsidR="00F26D4F"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6F12968" w14:textId="17D06B69"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F35D77"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its sub-partners or sub-contractors have not been associated, or</w:t>
            </w:r>
            <w:r w:rsidR="00F26D4F">
              <w:rPr>
                <w:rFonts w:ascii="Calibri" w:eastAsia="Arial" w:hAnsi="Calibri" w:cs="Calibri"/>
                <w:sz w:val="18"/>
                <w:szCs w:val="18"/>
              </w:rPr>
              <w:t xml:space="preserve"> </w:t>
            </w:r>
            <w:r w:rsidR="00F26D4F" w:rsidRPr="00762E21">
              <w:rPr>
                <w:rFonts w:ascii="Calibri" w:eastAsia="Arial" w:hAnsi="Calibri" w:cs="Calibri"/>
                <w:sz w:val="18"/>
                <w:szCs w:val="18"/>
              </w:rPr>
              <w:t>involved in any way, directly or indirectly, with the preparation of the design,</w:t>
            </w:r>
            <w:r w:rsidR="00F26D4F">
              <w:rPr>
                <w:rFonts w:ascii="Calibri" w:eastAsia="Arial" w:hAnsi="Calibri" w:cs="Calibri"/>
                <w:sz w:val="18"/>
                <w:szCs w:val="18"/>
              </w:rPr>
              <w:t xml:space="preserve"> </w:t>
            </w:r>
            <w:r w:rsidR="00F26D4F" w:rsidRPr="00762E21">
              <w:rPr>
                <w:rFonts w:ascii="Calibri" w:eastAsia="Arial" w:hAnsi="Calibri" w:cs="Calibri"/>
                <w:sz w:val="18"/>
                <w:szCs w:val="18"/>
              </w:rPr>
              <w:t>terms of references and/or other documents used as a part of this CFP.</w:t>
            </w:r>
            <w:r w:rsidR="00F26D4F">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18AAD75" w14:textId="03C726B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UN Women</w:t>
            </w:r>
            <w:r w:rsidRPr="00762E21">
              <w:rPr>
                <w:rFonts w:ascii="Calibri" w:eastAsia="Arial" w:hAnsi="Calibri" w:cs="Calibri"/>
                <w:sz w:val="18"/>
                <w:szCs w:val="18"/>
              </w:rPr>
              <w:t xml:space="preserve"> policy restricts organizations from participating in a CFP or receiving</w:t>
            </w:r>
            <w:r>
              <w:rPr>
                <w:rFonts w:ascii="Calibri" w:eastAsia="Arial" w:hAnsi="Calibri" w:cs="Calibri"/>
                <w:sz w:val="18"/>
                <w:szCs w:val="18"/>
              </w:rPr>
              <w:t xml:space="preserve"> UN Women</w:t>
            </w:r>
            <w:r w:rsidRPr="00762E21">
              <w:rPr>
                <w:rFonts w:ascii="Calibri" w:eastAsia="Arial" w:hAnsi="Calibri" w:cs="Calibri"/>
                <w:sz w:val="18"/>
                <w:szCs w:val="18"/>
              </w:rPr>
              <w:t xml:space="preserve"> contracts if a</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w:t>
            </w:r>
            <w:r>
              <w:rPr>
                <w:rFonts w:ascii="Calibri" w:eastAsia="Arial" w:hAnsi="Calibri" w:cs="Calibri"/>
                <w:sz w:val="18"/>
                <w:szCs w:val="18"/>
              </w:rPr>
              <w:t xml:space="preserve"> </w:t>
            </w:r>
            <w:r w:rsidRPr="00762E21">
              <w:rPr>
                <w:rFonts w:ascii="Calibri" w:eastAsia="Arial" w:hAnsi="Calibri" w:cs="Calibri"/>
                <w:sz w:val="18"/>
                <w:szCs w:val="18"/>
              </w:rPr>
              <w:t xml:space="preserve">owner, officer, partner or board member or in which the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w:t>
            </w:r>
            <w:r>
              <w:rPr>
                <w:rFonts w:ascii="Calibri" w:eastAsia="Arial" w:hAnsi="Calibri" w:cs="Calibri"/>
                <w:sz w:val="18"/>
                <w:szCs w:val="18"/>
              </w:rPr>
              <w:t xml:space="preserve"> </w:t>
            </w:r>
            <w:r w:rsidRPr="00762E21">
              <w:rPr>
                <w:rFonts w:ascii="Calibri" w:eastAsia="Arial" w:hAnsi="Calibri" w:cs="Calibri"/>
                <w:sz w:val="18"/>
                <w:szCs w:val="18"/>
              </w:rPr>
              <w:t xml:space="preserve">immediate family has a financial interest in the organization.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0D6096">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 owner, officer, partner or board member or have a</w:t>
            </w:r>
            <w:r>
              <w:rPr>
                <w:rFonts w:ascii="Calibri" w:eastAsia="Arial" w:hAnsi="Calibri" w:cs="Calibri"/>
                <w:sz w:val="18"/>
                <w:szCs w:val="18"/>
              </w:rPr>
              <w:t xml:space="preserve"> </w:t>
            </w:r>
            <w:r w:rsidRPr="00762E21">
              <w:rPr>
                <w:rFonts w:ascii="Calibri" w:eastAsia="Arial" w:hAnsi="Calibri" w:cs="Calibri"/>
                <w:sz w:val="18"/>
                <w:szCs w:val="18"/>
              </w:rPr>
              <w:t>financial interest in either the proponent, or its sub-partners or its sub-contractors.</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950416A" w14:textId="474F5D2A"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273366" w:rsidRPr="00F35D77"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Default="00273366" w:rsidP="00FE4C24">
            <w:pPr>
              <w:spacing w:after="0" w:line="240" w:lineRule="auto"/>
              <w:jc w:val="both"/>
              <w:rPr>
                <w:rFonts w:ascii="Calibri" w:eastAsia="Arial" w:hAnsi="Calibri" w:cs="Calibri"/>
                <w:sz w:val="18"/>
                <w:szCs w:val="18"/>
              </w:rPr>
            </w:pPr>
          </w:p>
          <w:p w14:paraId="1065B56D" w14:textId="77777777" w:rsidR="00FE4C24" w:rsidRDefault="00FE4C24" w:rsidP="00EC2E03">
            <w:pPr>
              <w:spacing w:after="0" w:line="240" w:lineRule="auto"/>
              <w:jc w:val="both"/>
              <w:rPr>
                <w:rFonts w:ascii="Calibri" w:eastAsia="Arial" w:hAnsi="Calibri" w:cs="Calibri"/>
                <w:sz w:val="18"/>
                <w:szCs w:val="18"/>
              </w:rPr>
            </w:pPr>
          </w:p>
          <w:p w14:paraId="4B05DA58" w14:textId="154197B5" w:rsidR="00DC3678" w:rsidRPr="00EC2E03" w:rsidRDefault="00DC3678" w:rsidP="00EC2E03">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3A96470C" w14:textId="77777777" w:rsidR="00273366" w:rsidRPr="00F35D77" w:rsidRDefault="00273366" w:rsidP="00F26D4F">
            <w:pPr>
              <w:spacing w:after="0" w:line="240" w:lineRule="auto"/>
              <w:rPr>
                <w:rFonts w:ascii="Calibri" w:eastAsia="Arial" w:hAnsi="Calibri" w:cs="Calibri"/>
                <w:sz w:val="18"/>
                <w:szCs w:val="18"/>
              </w:rPr>
            </w:pPr>
          </w:p>
        </w:tc>
      </w:tr>
    </w:tbl>
    <w:p w14:paraId="28A3CEAE" w14:textId="77777777" w:rsidR="00A9619F" w:rsidRPr="00F35D77" w:rsidRDefault="00A9619F" w:rsidP="00A9619F">
      <w:pPr>
        <w:spacing w:after="0" w:line="240" w:lineRule="auto"/>
        <w:ind w:left="720"/>
        <w:rPr>
          <w:rFonts w:ascii="Calibri" w:eastAsia="Times New Roman" w:hAnsi="Calibri" w:cs="Calibri"/>
          <w:sz w:val="18"/>
          <w:szCs w:val="18"/>
        </w:rPr>
      </w:pPr>
    </w:p>
    <w:p w14:paraId="5FE02F7D" w14:textId="604723FF" w:rsidR="00A9619F" w:rsidRPr="0056586D"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58C36994" w14:textId="77777777" w:rsidTr="004618C5">
        <w:tc>
          <w:tcPr>
            <w:tcW w:w="9350" w:type="dxa"/>
          </w:tcPr>
          <w:p w14:paraId="62121972"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1: Organizational Background and Capacity to implement activities to achieve planned results </w:t>
            </w:r>
            <w:r w:rsidRPr="0056586D">
              <w:rPr>
                <w:rFonts w:asciiTheme="minorHAnsi" w:hAnsiTheme="minorHAnsi" w:cstheme="minorHAnsi"/>
                <w:color w:val="000000"/>
                <w:sz w:val="18"/>
                <w:szCs w:val="18"/>
              </w:rPr>
              <w:t xml:space="preserve">(max 1.5 pages) </w:t>
            </w:r>
          </w:p>
          <w:p w14:paraId="61C18976" w14:textId="6B67126A"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provide an overview </w:t>
      </w:r>
      <w:r w:rsidR="00D36FD1">
        <w:rPr>
          <w:rFonts w:eastAsia="Calibri" w:cstheme="minorHAnsi"/>
          <w:color w:val="000000"/>
          <w:sz w:val="18"/>
          <w:szCs w:val="18"/>
          <w:lang w:val="en-CA"/>
        </w:rPr>
        <w:t>(</w:t>
      </w:r>
      <w:r w:rsidRPr="0056586D">
        <w:rPr>
          <w:rFonts w:eastAsia="Calibri" w:cstheme="minorHAnsi"/>
          <w:color w:val="000000"/>
          <w:sz w:val="18"/>
          <w:szCs w:val="18"/>
          <w:lang w:val="en-CA"/>
        </w:rPr>
        <w:t>with relevant annexes</w:t>
      </w:r>
      <w:r w:rsidR="00D36FD1">
        <w:rPr>
          <w:rFonts w:eastAsia="Calibri" w:cstheme="minorHAnsi"/>
          <w:color w:val="000000"/>
          <w:sz w:val="18"/>
          <w:szCs w:val="18"/>
          <w:lang w:val="en-CA"/>
        </w:rPr>
        <w:t>)</w:t>
      </w:r>
      <w:r w:rsidRPr="0056586D">
        <w:rPr>
          <w:rFonts w:eastAsia="Calibri" w:cstheme="minorHAnsi"/>
          <w:color w:val="000000"/>
          <w:sz w:val="18"/>
          <w:szCs w:val="18"/>
          <w:lang w:val="en-CA"/>
        </w:rPr>
        <w:t xml:space="preserve"> that clearly demonstrate that the </w:t>
      </w:r>
      <w:r w:rsidR="00DB74A8">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has the capacity and commitment to implement the proposed activities and produce results</w:t>
      </w:r>
      <w:r w:rsidR="00356BA4">
        <w:rPr>
          <w:rFonts w:eastAsia="Calibri" w:cstheme="minorHAnsi"/>
          <w:color w:val="000000"/>
          <w:sz w:val="18"/>
          <w:szCs w:val="18"/>
          <w:lang w:val="en-CA"/>
        </w:rPr>
        <w:t xml:space="preserve"> successfully</w:t>
      </w:r>
      <w:r w:rsidRPr="0056586D">
        <w:rPr>
          <w:rFonts w:eastAsia="Calibri" w:cstheme="minorHAnsi"/>
          <w:color w:val="000000"/>
          <w:sz w:val="18"/>
          <w:szCs w:val="18"/>
          <w:lang w:val="en-CA"/>
        </w:rPr>
        <w:t xml:space="preserve">. Key elements to be covered in this section include: </w:t>
      </w:r>
    </w:p>
    <w:p w14:paraId="78E81050" w14:textId="23239CDF"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t</w:t>
      </w:r>
      <w:r w:rsidR="009B0732">
        <w:rPr>
          <w:rFonts w:eastAsia="Calibri" w:cstheme="minorHAnsi"/>
          <w:color w:val="000000"/>
          <w:sz w:val="18"/>
          <w:szCs w:val="18"/>
          <w:lang w:val="en-CA"/>
        </w:rPr>
        <w:t>he n</w:t>
      </w:r>
      <w:r w:rsidR="00C22EF1" w:rsidRPr="0056586D">
        <w:rPr>
          <w:rFonts w:eastAsia="Calibri" w:cstheme="minorHAnsi"/>
          <w:color w:val="000000"/>
          <w:sz w:val="18"/>
          <w:szCs w:val="18"/>
          <w:lang w:val="en-CA"/>
        </w:rPr>
        <w:t xml:space="preserve">ature of </w:t>
      </w:r>
      <w:r w:rsidR="00C22EF1" w:rsidRPr="00194694">
        <w:rPr>
          <w:rFonts w:ascii="Calibri" w:eastAsia="Calibri" w:hAnsi="Calibri" w:cs="Calibri"/>
          <w:color w:val="000000"/>
          <w:sz w:val="18"/>
          <w:szCs w:val="18"/>
          <w:lang w:val="en-CA"/>
        </w:rPr>
        <w:t xml:space="preserve">the </w:t>
      </w:r>
      <w:r w:rsidR="00DB74A8">
        <w:rPr>
          <w:rFonts w:ascii="Calibri" w:eastAsia="Calibri" w:hAnsi="Calibri" w:cs="Calibri"/>
          <w:color w:val="000000"/>
          <w:sz w:val="18"/>
          <w:szCs w:val="18"/>
          <w:lang w:val="en-CA"/>
        </w:rPr>
        <w:t>proponent</w:t>
      </w:r>
      <w:r w:rsidR="00C22EF1" w:rsidRPr="00194694">
        <w:rPr>
          <w:rFonts w:ascii="Calibri" w:eastAsia="Calibri" w:hAnsi="Calibri" w:cs="Calibri"/>
          <w:color w:val="000000"/>
          <w:sz w:val="18"/>
          <w:szCs w:val="18"/>
          <w:lang w:val="en-CA"/>
        </w:rPr>
        <w:t xml:space="preserve"> – </w:t>
      </w:r>
      <w:r>
        <w:rPr>
          <w:rFonts w:ascii="Calibri" w:eastAsia="Calibri" w:hAnsi="Calibri" w:cs="Calibri"/>
          <w:color w:val="000000"/>
          <w:sz w:val="18"/>
          <w:szCs w:val="18"/>
          <w:lang w:val="en-CA"/>
        </w:rPr>
        <w:t>whether</w:t>
      </w:r>
      <w:r w:rsidR="00C22EF1" w:rsidRPr="00194694">
        <w:rPr>
          <w:rFonts w:ascii="Calibri" w:eastAsia="Calibri" w:hAnsi="Calibri" w:cs="Calibri"/>
          <w:color w:val="000000"/>
          <w:sz w:val="18"/>
          <w:szCs w:val="18"/>
          <w:lang w:val="en-CA"/>
        </w:rPr>
        <w:t xml:space="preserve"> it </w:t>
      </w:r>
      <w:r>
        <w:rPr>
          <w:rFonts w:ascii="Calibri" w:eastAsia="Calibri" w:hAnsi="Calibri" w:cs="Calibri"/>
          <w:color w:val="000000"/>
          <w:sz w:val="18"/>
          <w:szCs w:val="18"/>
          <w:lang w:val="en-CA"/>
        </w:rPr>
        <w:t xml:space="preserve">is </w:t>
      </w:r>
      <w:r w:rsidR="00C22EF1" w:rsidRPr="00194694">
        <w:rPr>
          <w:rFonts w:ascii="Calibri" w:eastAsia="Calibri" w:hAnsi="Calibri" w:cs="Calibri"/>
          <w:color w:val="000000"/>
          <w:sz w:val="18"/>
          <w:szCs w:val="18"/>
          <w:lang w:val="en-CA"/>
        </w:rPr>
        <w:t>a community-based organization, national or sub-national NGO, research or training institution, etc.</w:t>
      </w:r>
      <w:r w:rsidR="004B7DB0">
        <w:rPr>
          <w:rFonts w:ascii="Calibri" w:eastAsia="Calibri" w:hAnsi="Calibri" w:cs="Calibri"/>
          <w:color w:val="000000"/>
          <w:sz w:val="18"/>
          <w:szCs w:val="18"/>
          <w:lang w:val="en-CA"/>
        </w:rPr>
        <w:t>;</w:t>
      </w:r>
    </w:p>
    <w:p w14:paraId="79C6B390" w14:textId="5039CDC3"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verall mission, purpose, and core programmes/services of the organization</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56E387BC" w14:textId="54978FCD"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organization’s t</w:t>
      </w:r>
      <w:r w:rsidR="00C22EF1" w:rsidRPr="00194694">
        <w:rPr>
          <w:rFonts w:ascii="Calibri" w:eastAsia="Calibri" w:hAnsi="Calibri" w:cs="Calibri"/>
          <w:color w:val="000000"/>
          <w:sz w:val="18"/>
          <w:szCs w:val="18"/>
          <w:lang w:val="en-CA"/>
        </w:rPr>
        <w:t>arget population groups (women, indigenous peoples, youth, etc.)</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71DB0AD7" w14:textId="60122126"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rganizational approach (philosophy) - how the organization deliver</w:t>
      </w:r>
      <w:r w:rsidR="004B7DB0">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its projects </w:t>
      </w:r>
      <w:r w:rsidR="004B7DB0">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e.g., gender-sensitive, rights-based, etc.</w:t>
      </w:r>
      <w:r w:rsidR="004B7DB0">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7B3BC83F" w14:textId="328E9F20"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 xml:space="preserve">he </w:t>
      </w:r>
      <w:r w:rsidR="004B7DB0">
        <w:rPr>
          <w:rFonts w:ascii="Calibri" w:eastAsia="Calibri" w:hAnsi="Calibri" w:cs="Calibri"/>
          <w:color w:val="000000"/>
          <w:sz w:val="18"/>
          <w:szCs w:val="18"/>
          <w:lang w:val="en-CA"/>
        </w:rPr>
        <w:t xml:space="preserve">organization’s </w:t>
      </w:r>
      <w:r w:rsidR="0027568A">
        <w:rPr>
          <w:rFonts w:ascii="Calibri" w:eastAsia="Calibri" w:hAnsi="Calibri" w:cs="Calibri"/>
          <w:color w:val="000000"/>
          <w:sz w:val="18"/>
          <w:szCs w:val="18"/>
          <w:lang w:val="en-CA"/>
        </w:rPr>
        <w:t>l</w:t>
      </w:r>
      <w:r w:rsidR="00C22EF1" w:rsidRPr="00194694">
        <w:rPr>
          <w:rFonts w:ascii="Calibri" w:eastAsia="Calibri" w:hAnsi="Calibri" w:cs="Calibri"/>
          <w:color w:val="000000"/>
          <w:sz w:val="18"/>
          <w:szCs w:val="18"/>
          <w:lang w:val="en-CA"/>
        </w:rPr>
        <w:t>ength of existence and relevant experience</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3F7E19B0" w14:textId="293EBEA0" w:rsidR="00C22EF1" w:rsidRPr="00194694" w:rsidRDefault="007E6744"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an</w:t>
      </w:r>
      <w:r w:rsidR="0027568A">
        <w:rPr>
          <w:rFonts w:ascii="Calibri" w:eastAsia="Calibri" w:hAnsi="Calibri" w:cs="Calibri"/>
          <w:color w:val="000000"/>
          <w:sz w:val="18"/>
          <w:szCs w:val="18"/>
          <w:lang w:val="en-CA"/>
        </w:rPr>
        <w:t xml:space="preserve"> o</w:t>
      </w:r>
      <w:r w:rsidR="00C22EF1" w:rsidRPr="00194694">
        <w:rPr>
          <w:rFonts w:ascii="Calibri" w:eastAsia="Calibri" w:hAnsi="Calibri" w:cs="Calibri"/>
          <w:color w:val="000000"/>
          <w:sz w:val="18"/>
          <w:szCs w:val="18"/>
          <w:lang w:val="en-CA"/>
        </w:rPr>
        <w:t xml:space="preserve">verview of </w:t>
      </w:r>
      <w:r>
        <w:rPr>
          <w:rFonts w:ascii="Calibri" w:eastAsia="Calibri" w:hAnsi="Calibri" w:cs="Calibri"/>
          <w:color w:val="000000"/>
          <w:sz w:val="18"/>
          <w:szCs w:val="18"/>
          <w:lang w:val="en-CA"/>
        </w:rPr>
        <w:t xml:space="preserve">the </w:t>
      </w:r>
      <w:r w:rsidR="00C22EF1" w:rsidRPr="00194694">
        <w:rPr>
          <w:rFonts w:ascii="Calibri" w:eastAsia="Calibri" w:hAnsi="Calibri" w:cs="Calibri"/>
          <w:color w:val="000000"/>
          <w:sz w:val="18"/>
          <w:szCs w:val="18"/>
          <w:lang w:val="en-CA"/>
        </w:rPr>
        <w:t>organization</w:t>
      </w:r>
      <w:r>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capacity relevant to the proposed engagement with UN Women</w:t>
      </w:r>
      <w:r w:rsidR="008155AE">
        <w:rPr>
          <w:rFonts w:ascii="Calibri" w:eastAsia="Calibri" w:hAnsi="Calibri" w:cs="Calibri"/>
          <w:color w:val="000000"/>
          <w:sz w:val="18"/>
          <w:szCs w:val="18"/>
          <w:lang w:val="en-CA"/>
        </w:rPr>
        <w:t xml:space="preserve"> </w:t>
      </w:r>
      <w:r w:rsidR="00C22EF1" w:rsidRPr="00194694">
        <w:rPr>
          <w:rFonts w:ascii="Calibri" w:eastAsia="Calibri" w:hAnsi="Calibri" w:cs="Calibri"/>
          <w:color w:val="000000"/>
          <w:sz w:val="18"/>
          <w:szCs w:val="18"/>
          <w:lang w:val="en-CA"/>
        </w:rPr>
        <w:t>(e.g., technical, governance and management, and financial and administrative management)</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57B6612D" w14:textId="6723CBA7" w:rsidR="00D920A1" w:rsidRPr="00194694" w:rsidRDefault="002803F6" w:rsidP="00BF36C9">
      <w:pPr>
        <w:pStyle w:val="ListParagraph"/>
        <w:numPr>
          <w:ilvl w:val="0"/>
          <w:numId w:val="4"/>
        </w:numPr>
        <w:spacing w:after="0" w:line="240" w:lineRule="auto"/>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etails of the following relating to prevention of SEA:</w:t>
      </w:r>
    </w:p>
    <w:p w14:paraId="0ABAEEE4" w14:textId="6348A31A"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measures are in place to prevent SEA;</w:t>
      </w:r>
    </w:p>
    <w:p w14:paraId="406B57C0" w14:textId="74A609B0"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reporting and monitoring mechanisms and procedures;</w:t>
      </w:r>
    </w:p>
    <w:p w14:paraId="7112400E" w14:textId="20CE9EB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capacity exists to investigate SEA allegations;</w:t>
      </w:r>
    </w:p>
    <w:p w14:paraId="64305B16" w14:textId="31AAF2F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past allegations of SEA, if any, and how they were handled, including the outcome;</w:t>
      </w:r>
    </w:p>
    <w:p w14:paraId="2E233A87" w14:textId="0A8A0DC2"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SEA training the people (employees or otherwise) who will perform the services have completed;</w:t>
      </w:r>
      <w:r w:rsidR="001A6317">
        <w:rPr>
          <w:rFonts w:ascii="Calibri" w:hAnsi="Calibri" w:cs="Calibri"/>
          <w:sz w:val="18"/>
          <w:szCs w:val="18"/>
        </w:rPr>
        <w:t xml:space="preserve"> and</w:t>
      </w:r>
    </w:p>
    <w:p w14:paraId="1889173A" w14:textId="6D3E938E"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reference and background checks have been done for employees and associated personnel.</w:t>
      </w:r>
    </w:p>
    <w:p w14:paraId="768E3071" w14:textId="117AE842" w:rsidR="00226ECB" w:rsidRPr="008537BC" w:rsidRDefault="002803F6" w:rsidP="00CD542E">
      <w:pPr>
        <w:framePr w:hSpace="180" w:wrap="around" w:vAnchor="text" w:hAnchor="text"/>
        <w:numPr>
          <w:ilvl w:val="0"/>
          <w:numId w:val="4"/>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etails relating to </w:t>
      </w:r>
      <w:r w:rsidR="008537BC">
        <w:rPr>
          <w:rFonts w:ascii="Calibri" w:hAnsi="Calibri" w:cs="Calibri"/>
          <w:sz w:val="18"/>
          <w:szCs w:val="18"/>
        </w:rPr>
        <w:t>g</w:t>
      </w:r>
      <w:r w:rsidR="00EE0AD5" w:rsidRPr="00194694">
        <w:rPr>
          <w:rFonts w:ascii="Calibri" w:hAnsi="Calibri" w:cs="Calibri"/>
          <w:sz w:val="18"/>
          <w:szCs w:val="18"/>
        </w:rPr>
        <w:t>rant-</w:t>
      </w:r>
      <w:r w:rsidR="008537BC">
        <w:rPr>
          <w:rFonts w:ascii="Calibri" w:hAnsi="Calibri" w:cs="Calibri"/>
          <w:sz w:val="18"/>
          <w:szCs w:val="18"/>
        </w:rPr>
        <w:t>m</w:t>
      </w:r>
      <w:r w:rsidR="00EE0AD5" w:rsidRPr="00194694">
        <w:rPr>
          <w:rFonts w:ascii="Calibri" w:hAnsi="Calibri" w:cs="Calibri"/>
          <w:sz w:val="18"/>
          <w:szCs w:val="18"/>
        </w:rPr>
        <w:t xml:space="preserve">aking </w:t>
      </w:r>
      <w:r>
        <w:rPr>
          <w:rFonts w:ascii="Calibri" w:hAnsi="Calibri" w:cs="Calibri"/>
          <w:sz w:val="18"/>
          <w:szCs w:val="18"/>
        </w:rPr>
        <w:t>w</w:t>
      </w:r>
      <w:r w:rsidR="00EE0AD5" w:rsidRPr="00194694">
        <w:rPr>
          <w:rFonts w:ascii="Calibri" w:hAnsi="Calibri" w:cs="Calibri"/>
          <w:sz w:val="18"/>
          <w:szCs w:val="18"/>
        </w:rPr>
        <w:t>ork, if applicable:</w:t>
      </w:r>
    </w:p>
    <w:p w14:paraId="54A71806" w14:textId="77777777" w:rsidR="008537BC" w:rsidRDefault="008537BC" w:rsidP="00CD542E">
      <w:pPr>
        <w:spacing w:after="0" w:line="240" w:lineRule="auto"/>
        <w:ind w:left="720"/>
        <w:contextualSpacing/>
        <w:jc w:val="both"/>
        <w:rPr>
          <w:rFonts w:ascii="Calibri" w:hAnsi="Calibri" w:cs="Calibri"/>
          <w:sz w:val="18"/>
          <w:szCs w:val="18"/>
        </w:rPr>
      </w:pPr>
    </w:p>
    <w:p w14:paraId="5D21CA10" w14:textId="6A941A9E" w:rsidR="00EE0AD5" w:rsidRPr="00194694" w:rsidRDefault="00DB334D" w:rsidP="00916BE8">
      <w:pPr>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Pr>
          <w:rFonts w:ascii="Calibri" w:hAnsi="Calibri" w:cs="Calibri"/>
          <w:sz w:val="18"/>
          <w:szCs w:val="18"/>
        </w:rPr>
        <w:t xml:space="preserve">the </w:t>
      </w:r>
      <w:r w:rsidR="00EE0AD5" w:rsidRPr="00194694">
        <w:rPr>
          <w:rFonts w:ascii="Calibri" w:hAnsi="Calibri" w:cs="Calibri"/>
          <w:sz w:val="18"/>
          <w:szCs w:val="18"/>
        </w:rPr>
        <w:t xml:space="preserve">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 </w:t>
      </w:r>
    </w:p>
    <w:p w14:paraId="7451B222" w14:textId="2C2BED0E"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escribe relevant history in managing resources through grant awards;</w:t>
      </w:r>
    </w:p>
    <w:p w14:paraId="7D2BB8E2" w14:textId="2C31F1B4"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grant portfolio;</w:t>
      </w:r>
    </w:p>
    <w:p w14:paraId="1160C418" w14:textId="1312420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escribe relevant history in working with small organizations including experience in providing technical assistance;</w:t>
      </w:r>
    </w:p>
    <w:p w14:paraId="484F8849" w14:textId="3E7C1D3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programmatic capacity, including monitoring and evaluation capacity;</w:t>
      </w:r>
      <w:r>
        <w:rPr>
          <w:rFonts w:ascii="Calibri" w:hAnsi="Calibri" w:cs="Calibri"/>
          <w:sz w:val="18"/>
          <w:szCs w:val="18"/>
        </w:rPr>
        <w:t xml:space="preserve"> and</w:t>
      </w:r>
    </w:p>
    <w:p w14:paraId="2E2C41DF" w14:textId="3A79F843"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capacity to assess and manage risks. </w:t>
      </w:r>
    </w:p>
    <w:p w14:paraId="1A86F3E5" w14:textId="77777777" w:rsidR="008155AE" w:rsidRPr="00194694"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56586D" w14:paraId="61DB9C8F" w14:textId="77777777" w:rsidTr="00226151">
        <w:tc>
          <w:tcPr>
            <w:tcW w:w="9017" w:type="dxa"/>
          </w:tcPr>
          <w:p w14:paraId="616D0EDA"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2: Expected Results and Indicators </w:t>
            </w:r>
            <w:r w:rsidRPr="0056586D">
              <w:rPr>
                <w:rFonts w:asciiTheme="minorHAnsi" w:hAnsiTheme="minorHAnsi" w:cstheme="minorHAnsi"/>
                <w:color w:val="000000"/>
                <w:sz w:val="18"/>
                <w:szCs w:val="18"/>
              </w:rPr>
              <w:t xml:space="preserve">(max 1.5 pages) </w:t>
            </w:r>
          </w:p>
          <w:p w14:paraId="65BB69ED" w14:textId="2FDFA7A0"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Pr>
          <w:rFonts w:eastAsia="Calibri" w:cstheme="minorHAnsi"/>
          <w:color w:val="000000"/>
          <w:sz w:val="18"/>
          <w:szCs w:val="18"/>
          <w:lang w:val="en-CA"/>
        </w:rPr>
        <w:t>Terms of Reference</w:t>
      </w:r>
      <w:r w:rsidRPr="0056586D">
        <w:rPr>
          <w:rFonts w:eastAsia="Calibri" w:cstheme="minorHAnsi"/>
          <w:color w:val="000000"/>
          <w:sz w:val="18"/>
          <w:szCs w:val="18"/>
          <w:lang w:val="en-CA"/>
        </w:rPr>
        <w:t xml:space="preserve">. This should include: </w:t>
      </w:r>
    </w:p>
    <w:p w14:paraId="6DFB01EA" w14:textId="53E39B0F" w:rsidR="00C22EF1" w:rsidRPr="0056586D"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w:t>
      </w:r>
      <w:r w:rsidRPr="0056586D">
        <w:rPr>
          <w:rFonts w:eastAsia="Calibri" w:cstheme="minorHAnsi"/>
          <w:b/>
          <w:bCs/>
          <w:color w:val="000000"/>
          <w:sz w:val="18"/>
          <w:szCs w:val="18"/>
          <w:lang w:val="en-CA"/>
        </w:rPr>
        <w:t xml:space="preserve">problem statement </w:t>
      </w:r>
      <w:r w:rsidRPr="0056586D">
        <w:rPr>
          <w:rFonts w:eastAsia="Calibri" w:cstheme="minorHAnsi"/>
          <w:color w:val="000000"/>
          <w:sz w:val="18"/>
          <w:szCs w:val="18"/>
          <w:lang w:val="en-CA"/>
        </w:rPr>
        <w:t xml:space="preserve">or challenges to be addressed given the context described in the </w:t>
      </w:r>
      <w:r w:rsidR="006A7F2B">
        <w:rPr>
          <w:rFonts w:eastAsia="Calibri" w:cstheme="minorHAnsi"/>
          <w:color w:val="000000"/>
          <w:sz w:val="18"/>
          <w:szCs w:val="18"/>
          <w:lang w:val="en-CA"/>
        </w:rPr>
        <w:t>UN Women Terms of Reference</w:t>
      </w:r>
      <w:r w:rsidRPr="0056586D">
        <w:rPr>
          <w:rFonts w:eastAsia="Calibri" w:cstheme="minorHAnsi"/>
          <w:color w:val="000000"/>
          <w:sz w:val="18"/>
          <w:szCs w:val="18"/>
          <w:lang w:val="en-CA"/>
        </w:rPr>
        <w:t>.</w:t>
      </w:r>
    </w:p>
    <w:p w14:paraId="51856FA2" w14:textId="01577B7F" w:rsidR="00C22EF1" w:rsidRPr="00226151"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specific </w:t>
      </w:r>
      <w:r w:rsidRPr="0056586D">
        <w:rPr>
          <w:rFonts w:eastAsia="Calibri" w:cstheme="minorHAnsi"/>
          <w:b/>
          <w:bCs/>
          <w:color w:val="000000"/>
          <w:sz w:val="18"/>
          <w:szCs w:val="18"/>
          <w:lang w:val="en-CA"/>
        </w:rPr>
        <w:t xml:space="preserve">results </w:t>
      </w:r>
      <w:r w:rsidRPr="0056586D">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part of the agreement between the </w:t>
      </w:r>
      <w:r w:rsidR="0028541D">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and </w:t>
      </w:r>
      <w:r w:rsidR="0026403E">
        <w:rPr>
          <w:rFonts w:eastAsia="Calibri" w:cstheme="minorHAnsi"/>
          <w:color w:val="000000"/>
          <w:sz w:val="18"/>
          <w:szCs w:val="18"/>
          <w:lang w:val="en-CA"/>
        </w:rPr>
        <w:t>UN Women</w:t>
      </w:r>
      <w:r w:rsidRPr="0056586D">
        <w:rPr>
          <w:rFonts w:eastAsia="Calibri" w:cstheme="minorHAnsi"/>
          <w:color w:val="000000"/>
          <w:sz w:val="18"/>
          <w:szCs w:val="18"/>
          <w:lang w:val="en-CA"/>
        </w:rPr>
        <w:t xml:space="preserve">. </w:t>
      </w:r>
    </w:p>
    <w:p w14:paraId="3DD0FCBC" w14:textId="77777777" w:rsidR="00226151" w:rsidRPr="0056586D"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517F8EEF" w14:textId="77777777" w:rsidTr="004618C5">
        <w:tc>
          <w:tcPr>
            <w:tcW w:w="9350" w:type="dxa"/>
          </w:tcPr>
          <w:p w14:paraId="1173009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3: Description of the Technical Approach and Activities </w:t>
            </w:r>
            <w:r w:rsidRPr="0056586D">
              <w:rPr>
                <w:rFonts w:asciiTheme="minorHAnsi" w:hAnsiTheme="minorHAnsi" w:cstheme="minorHAnsi"/>
                <w:color w:val="000000"/>
                <w:sz w:val="18"/>
                <w:szCs w:val="18"/>
              </w:rPr>
              <w:t xml:space="preserve">(max 2.5 pages) </w:t>
            </w:r>
          </w:p>
          <w:p w14:paraId="07187CFC" w14:textId="38C76993"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Activity descriptions should be as specific as necessary, identifying </w:t>
      </w:r>
      <w:r w:rsidRPr="0056586D">
        <w:rPr>
          <w:rFonts w:eastAsia="Calibri" w:cstheme="minorHAnsi"/>
          <w:b/>
          <w:bCs/>
          <w:color w:val="000000"/>
          <w:sz w:val="18"/>
          <w:szCs w:val="18"/>
          <w:lang w:val="en-CA"/>
        </w:rPr>
        <w:t xml:space="preserve">what </w:t>
      </w:r>
      <w:r w:rsidRPr="0056586D">
        <w:rPr>
          <w:rFonts w:eastAsia="Calibri" w:cstheme="minorHAnsi"/>
          <w:color w:val="000000"/>
          <w:sz w:val="18"/>
          <w:szCs w:val="18"/>
          <w:lang w:val="en-CA"/>
        </w:rPr>
        <w:t xml:space="preserve">will be done, </w:t>
      </w:r>
      <w:r w:rsidRPr="0056586D">
        <w:rPr>
          <w:rFonts w:eastAsia="Calibri" w:cstheme="minorHAnsi"/>
          <w:b/>
          <w:bCs/>
          <w:color w:val="000000"/>
          <w:sz w:val="18"/>
          <w:szCs w:val="18"/>
          <w:lang w:val="en-CA"/>
        </w:rPr>
        <w:t xml:space="preserve">who </w:t>
      </w:r>
      <w:r w:rsidRPr="0056586D">
        <w:rPr>
          <w:rFonts w:eastAsia="Calibri" w:cstheme="minorHAnsi"/>
          <w:color w:val="000000"/>
          <w:sz w:val="18"/>
          <w:szCs w:val="18"/>
          <w:lang w:val="en-CA"/>
        </w:rPr>
        <w:t xml:space="preserve">will do it, </w:t>
      </w:r>
      <w:r w:rsidRPr="0056586D">
        <w:rPr>
          <w:rFonts w:eastAsia="Calibri" w:cstheme="minorHAnsi"/>
          <w:b/>
          <w:bCs/>
          <w:color w:val="000000"/>
          <w:sz w:val="18"/>
          <w:szCs w:val="18"/>
          <w:lang w:val="en-CA"/>
        </w:rPr>
        <w:t xml:space="preserve">when </w:t>
      </w:r>
      <w:r w:rsidRPr="0056586D">
        <w:rPr>
          <w:rFonts w:eastAsia="Calibri" w:cstheme="minorHAnsi"/>
          <w:color w:val="000000"/>
          <w:sz w:val="18"/>
          <w:szCs w:val="18"/>
          <w:lang w:val="en-CA"/>
        </w:rPr>
        <w:t xml:space="preserve">it will be done (beginning, duration, completion), and </w:t>
      </w:r>
      <w:r w:rsidRPr="0056586D">
        <w:rPr>
          <w:rFonts w:eastAsia="Calibri" w:cstheme="minorHAnsi"/>
          <w:b/>
          <w:bCs/>
          <w:color w:val="000000"/>
          <w:sz w:val="18"/>
          <w:szCs w:val="18"/>
          <w:lang w:val="en-CA"/>
        </w:rPr>
        <w:t xml:space="preserve">where </w:t>
      </w:r>
      <w:r w:rsidRPr="0056586D">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65675497"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56586D">
        <w:rPr>
          <w:rFonts w:eastAsia="Calibri" w:cstheme="minorHAnsi"/>
          <w:color w:val="000000"/>
          <w:sz w:val="18"/>
          <w:szCs w:val="18"/>
          <w:lang w:val="en-CA"/>
        </w:rPr>
        <w:t>4</w:t>
      </w:r>
      <w:r w:rsidR="00FA0C0F">
        <w:rPr>
          <w:rFonts w:eastAsia="Calibri" w:cstheme="minorHAnsi"/>
          <w:color w:val="000000"/>
          <w:sz w:val="18"/>
          <w:szCs w:val="18"/>
          <w:lang w:val="en-CA"/>
        </w:rPr>
        <w:t>.</w:t>
      </w:r>
    </w:p>
    <w:p w14:paraId="4F03BC0F" w14:textId="77777777" w:rsidR="00AC4246" w:rsidRPr="00EA1C20"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56586D"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A1C20">
        <w:rPr>
          <w:rFonts w:eastAsia="Calibri" w:cstheme="minorHAnsi"/>
          <w:color w:val="000000"/>
          <w:sz w:val="18"/>
          <w:szCs w:val="18"/>
          <w:lang w:val="en-CA"/>
        </w:rPr>
        <w:t xml:space="preserve">This section should also include the details of all proposed sub-contracting and sub-partnering. </w:t>
      </w:r>
    </w:p>
    <w:p w14:paraId="795FEAD9" w14:textId="1358C2A5" w:rsidR="004B1637" w:rsidRDefault="004B163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F300251" w14:textId="3FB53667" w:rsidR="00D70478"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F4E490" w14:textId="77777777" w:rsidR="00D70478" w:rsidRPr="0056586D"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DB771E" w14:paraId="003837B0" w14:textId="77777777" w:rsidTr="004618C5">
        <w:tc>
          <w:tcPr>
            <w:tcW w:w="9350" w:type="dxa"/>
          </w:tcPr>
          <w:p w14:paraId="4BBB9004"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2E92AB1F" w:rsidR="00C22EF1" w:rsidRPr="00EC2E03"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EC2E03">
              <w:rPr>
                <w:rFonts w:cstheme="minorHAnsi"/>
                <w:b/>
                <w:color w:val="000000"/>
                <w:sz w:val="18"/>
                <w:szCs w:val="18"/>
                <w:lang w:val="fr-FR"/>
              </w:rPr>
              <w:t xml:space="preserve">Component 4: Implementation Plan </w:t>
            </w:r>
            <w:r w:rsidRPr="00EC2E03">
              <w:rPr>
                <w:rFonts w:cstheme="minorHAnsi"/>
                <w:color w:val="000000"/>
                <w:sz w:val="18"/>
                <w:szCs w:val="18"/>
                <w:lang w:val="fr-FR"/>
              </w:rPr>
              <w:t xml:space="preserve">(max 1.5 pages) </w:t>
            </w:r>
          </w:p>
          <w:p w14:paraId="08CB7445" w14:textId="03EB9614" w:rsidR="00C40E02" w:rsidRPr="00EC2E03"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EC2E03"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is presented in tabular form and can be attached as an </w:t>
      </w:r>
      <w:r w:rsidR="001106D9">
        <w:rPr>
          <w:rFonts w:eastAsia="Calibri" w:cstheme="minorHAnsi"/>
          <w:color w:val="000000"/>
          <w:sz w:val="18"/>
          <w:szCs w:val="18"/>
          <w:lang w:val="en-CA"/>
        </w:rPr>
        <w:t>a</w:t>
      </w:r>
      <w:r w:rsidRPr="0056586D">
        <w:rPr>
          <w:rFonts w:eastAsia="Calibri" w:cstheme="minorHAnsi"/>
          <w:color w:val="000000"/>
          <w:sz w:val="18"/>
          <w:szCs w:val="18"/>
          <w:lang w:val="en-CA"/>
        </w:rPr>
        <w:t xml:space="preserve">nnex. It should indicate the </w:t>
      </w:r>
      <w:r w:rsidRPr="0056586D">
        <w:rPr>
          <w:rFonts w:eastAsia="Calibri" w:cstheme="minorHAnsi"/>
          <w:b/>
          <w:bCs/>
          <w:color w:val="000000"/>
          <w:sz w:val="18"/>
          <w:szCs w:val="18"/>
          <w:lang w:val="en-CA"/>
        </w:rPr>
        <w:t xml:space="preserve">sequence of all major activities and timeframe (duration). </w:t>
      </w:r>
      <w:r w:rsidRPr="0056586D">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696578">
        <w:t xml:space="preserve"> </w:t>
      </w:r>
      <w:r w:rsidR="00696578" w:rsidRPr="00696578">
        <w:rPr>
          <w:rFonts w:eastAsia="Calibri" w:cstheme="minorHAnsi"/>
          <w:color w:val="000000"/>
          <w:sz w:val="18"/>
          <w:szCs w:val="18"/>
          <w:lang w:val="en-CA"/>
        </w:rPr>
        <w:t>in the Implementation Plan</w:t>
      </w:r>
      <w:r w:rsidRPr="0056586D">
        <w:rPr>
          <w:rFonts w:eastAsia="Calibri" w:cstheme="minorHAnsi"/>
          <w:color w:val="000000"/>
          <w:sz w:val="18"/>
          <w:szCs w:val="18"/>
          <w:lang w:val="en-CA"/>
        </w:rPr>
        <w:t xml:space="preserve">. </w:t>
      </w:r>
    </w:p>
    <w:p w14:paraId="3B3331CE" w14:textId="77777777" w:rsidR="00AC4246"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Implementation Plan </w:t>
      </w:r>
    </w:p>
    <w:p w14:paraId="782F4FC6" w14:textId="77777777" w:rsidR="00637675" w:rsidRPr="0056586D"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56586D" w14:paraId="68CE4BD5" w14:textId="77777777" w:rsidTr="00637675">
        <w:tc>
          <w:tcPr>
            <w:tcW w:w="3776" w:type="dxa"/>
            <w:gridSpan w:val="2"/>
          </w:tcPr>
          <w:p w14:paraId="2E9203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No:</w:t>
            </w:r>
          </w:p>
        </w:tc>
        <w:tc>
          <w:tcPr>
            <w:tcW w:w="5259" w:type="dxa"/>
            <w:gridSpan w:val="13"/>
          </w:tcPr>
          <w:p w14:paraId="329A69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Name:</w:t>
            </w:r>
          </w:p>
        </w:tc>
      </w:tr>
      <w:tr w:rsidR="00C22EF1" w:rsidRPr="0056586D" w14:paraId="26A898D4" w14:textId="77777777" w:rsidTr="00637675">
        <w:tc>
          <w:tcPr>
            <w:tcW w:w="3776" w:type="dxa"/>
            <w:gridSpan w:val="2"/>
          </w:tcPr>
          <w:p w14:paraId="4D401FA4" w14:textId="3B2BF48F"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Name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roponent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rganization:</w:t>
            </w:r>
          </w:p>
        </w:tc>
        <w:tc>
          <w:tcPr>
            <w:tcW w:w="5259" w:type="dxa"/>
            <w:gridSpan w:val="13"/>
          </w:tcPr>
          <w:p w14:paraId="300ABAAF" w14:textId="72A6D08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7CFCA49A" w14:textId="77777777" w:rsidTr="00637675">
        <w:tc>
          <w:tcPr>
            <w:tcW w:w="3776" w:type="dxa"/>
            <w:gridSpan w:val="2"/>
          </w:tcPr>
          <w:p w14:paraId="2CFBBAE8" w14:textId="0B5AF7E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description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roject</w:t>
            </w:r>
          </w:p>
        </w:tc>
        <w:tc>
          <w:tcPr>
            <w:tcW w:w="5259" w:type="dxa"/>
            <w:gridSpan w:val="13"/>
          </w:tcPr>
          <w:p w14:paraId="503E3178" w14:textId="66B68C5F"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1B281586" w14:textId="77777777" w:rsidTr="00637675">
        <w:tc>
          <w:tcPr>
            <w:tcW w:w="3776" w:type="dxa"/>
            <w:gridSpan w:val="2"/>
          </w:tcPr>
          <w:p w14:paraId="0343AA40" w14:textId="78F70905"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Project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tart and </w:t>
            </w:r>
            <w:r w:rsidR="00B31615">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nd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ates:</w:t>
            </w:r>
          </w:p>
        </w:tc>
        <w:tc>
          <w:tcPr>
            <w:tcW w:w="5259" w:type="dxa"/>
            <w:gridSpan w:val="13"/>
          </w:tcPr>
          <w:p w14:paraId="55E707EE" w14:textId="3B208AA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328FAD71" w14:textId="77777777" w:rsidTr="00637675">
        <w:tc>
          <w:tcPr>
            <w:tcW w:w="3776" w:type="dxa"/>
            <w:gridSpan w:val="2"/>
          </w:tcPr>
          <w:p w14:paraId="6BCE7AE9" w14:textId="381E387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 xml:space="preserve">escription of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pecific </w:t>
            </w:r>
            <w:r w:rsidR="00B31615">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esults (e.g.,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utputs) with corresponding indicators, baselines and targets. Repeat for each result</w:t>
            </w:r>
            <w:r w:rsidR="00794DF7">
              <w:rPr>
                <w:rFonts w:asciiTheme="minorHAnsi" w:hAnsiTheme="minorHAnsi" w:cstheme="minorHAnsi"/>
                <w:color w:val="000000"/>
                <w:sz w:val="18"/>
                <w:szCs w:val="18"/>
              </w:rPr>
              <w:t>.</w:t>
            </w:r>
          </w:p>
        </w:tc>
        <w:tc>
          <w:tcPr>
            <w:tcW w:w="5259" w:type="dxa"/>
            <w:gridSpan w:val="13"/>
          </w:tcPr>
          <w:p w14:paraId="6B4E368D" w14:textId="7F7ABA55"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A1B59F4" w14:textId="77777777" w:rsidTr="001B62F2">
        <w:tc>
          <w:tcPr>
            <w:tcW w:w="4765" w:type="dxa"/>
            <w:gridSpan w:val="3"/>
          </w:tcPr>
          <w:p w14:paraId="4CFDA962" w14:textId="49E2E083"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List the activities necessary to produce the results</w:t>
            </w:r>
            <w:r w:rsidR="00794DF7">
              <w:rPr>
                <w:rFonts w:asciiTheme="minorHAnsi" w:hAnsiTheme="minorHAnsi" w:cstheme="minorHAnsi"/>
                <w:color w:val="000000"/>
                <w:sz w:val="18"/>
                <w:szCs w:val="18"/>
              </w:rPr>
              <w:t xml:space="preserve"> and</w:t>
            </w:r>
            <w:r w:rsidRPr="0056586D">
              <w:rPr>
                <w:rFonts w:asciiTheme="minorHAnsi" w:hAnsiTheme="minorHAnsi" w:cstheme="minorHAnsi"/>
                <w:color w:val="000000"/>
                <w:sz w:val="18"/>
                <w:szCs w:val="18"/>
              </w:rPr>
              <w:t xml:space="preserve"> </w:t>
            </w:r>
            <w:r w:rsidR="00794DF7">
              <w:rPr>
                <w:rFonts w:asciiTheme="minorHAnsi" w:hAnsiTheme="minorHAnsi" w:cstheme="minorHAnsi"/>
                <w:color w:val="000000"/>
                <w:sz w:val="18"/>
                <w:szCs w:val="18"/>
              </w:rPr>
              <w:t>i</w:t>
            </w:r>
            <w:r w:rsidRPr="0056586D">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Duration of Activity in Months (or Quarters) </w:t>
            </w:r>
          </w:p>
        </w:tc>
      </w:tr>
      <w:tr w:rsidR="00C22EF1" w:rsidRPr="0056586D" w14:paraId="34CC9E51" w14:textId="77777777" w:rsidTr="00637675">
        <w:tc>
          <w:tcPr>
            <w:tcW w:w="2155" w:type="dxa"/>
          </w:tcPr>
          <w:p w14:paraId="6656D954" w14:textId="77777777" w:rsidR="00C22EF1" w:rsidRPr="0056586D"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Activity</w:t>
            </w:r>
          </w:p>
        </w:tc>
        <w:tc>
          <w:tcPr>
            <w:tcW w:w="2610" w:type="dxa"/>
            <w:gridSpan w:val="2"/>
          </w:tcPr>
          <w:p w14:paraId="2CDC56B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Responsible </w:t>
            </w:r>
          </w:p>
        </w:tc>
        <w:tc>
          <w:tcPr>
            <w:tcW w:w="327" w:type="dxa"/>
          </w:tcPr>
          <w:p w14:paraId="1BF867B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w:t>
            </w:r>
          </w:p>
        </w:tc>
        <w:tc>
          <w:tcPr>
            <w:tcW w:w="327" w:type="dxa"/>
          </w:tcPr>
          <w:p w14:paraId="23B026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2</w:t>
            </w:r>
          </w:p>
        </w:tc>
        <w:tc>
          <w:tcPr>
            <w:tcW w:w="328" w:type="dxa"/>
          </w:tcPr>
          <w:p w14:paraId="37D35D6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3</w:t>
            </w:r>
          </w:p>
        </w:tc>
        <w:tc>
          <w:tcPr>
            <w:tcW w:w="328" w:type="dxa"/>
          </w:tcPr>
          <w:p w14:paraId="42B3B89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4</w:t>
            </w:r>
          </w:p>
        </w:tc>
        <w:tc>
          <w:tcPr>
            <w:tcW w:w="328" w:type="dxa"/>
          </w:tcPr>
          <w:p w14:paraId="03BDA08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5</w:t>
            </w:r>
          </w:p>
        </w:tc>
        <w:tc>
          <w:tcPr>
            <w:tcW w:w="328" w:type="dxa"/>
          </w:tcPr>
          <w:p w14:paraId="1CC4E1F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6</w:t>
            </w:r>
          </w:p>
        </w:tc>
        <w:tc>
          <w:tcPr>
            <w:tcW w:w="328" w:type="dxa"/>
          </w:tcPr>
          <w:p w14:paraId="481DA9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7</w:t>
            </w:r>
          </w:p>
        </w:tc>
        <w:tc>
          <w:tcPr>
            <w:tcW w:w="328" w:type="dxa"/>
          </w:tcPr>
          <w:p w14:paraId="34EA6BC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8</w:t>
            </w:r>
          </w:p>
        </w:tc>
        <w:tc>
          <w:tcPr>
            <w:tcW w:w="328" w:type="dxa"/>
          </w:tcPr>
          <w:p w14:paraId="2034886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9</w:t>
            </w:r>
          </w:p>
        </w:tc>
        <w:tc>
          <w:tcPr>
            <w:tcW w:w="440" w:type="dxa"/>
          </w:tcPr>
          <w:p w14:paraId="1A61C7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10</w:t>
            </w:r>
          </w:p>
        </w:tc>
        <w:tc>
          <w:tcPr>
            <w:tcW w:w="440" w:type="dxa"/>
          </w:tcPr>
          <w:p w14:paraId="34329C1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440" w:type="dxa"/>
          </w:tcPr>
          <w:p w14:paraId="149BB71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r>
      <w:tr w:rsidR="00C22EF1" w:rsidRPr="0056586D" w14:paraId="6CF13377" w14:textId="77777777" w:rsidTr="00637675">
        <w:tc>
          <w:tcPr>
            <w:tcW w:w="2155" w:type="dxa"/>
          </w:tcPr>
          <w:p w14:paraId="28E2478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2610" w:type="dxa"/>
            <w:gridSpan w:val="2"/>
          </w:tcPr>
          <w:p w14:paraId="0BDF693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46841F6F" w14:textId="77777777" w:rsidTr="00637675">
        <w:tc>
          <w:tcPr>
            <w:tcW w:w="2155" w:type="dxa"/>
          </w:tcPr>
          <w:p w14:paraId="7C503F3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c>
          <w:tcPr>
            <w:tcW w:w="2610" w:type="dxa"/>
            <w:gridSpan w:val="2"/>
          </w:tcPr>
          <w:p w14:paraId="2D95D28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1549A30" w14:textId="77777777" w:rsidTr="00637675">
        <w:tc>
          <w:tcPr>
            <w:tcW w:w="2155" w:type="dxa"/>
          </w:tcPr>
          <w:p w14:paraId="55B6BB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1.3</w:t>
            </w:r>
          </w:p>
        </w:tc>
        <w:tc>
          <w:tcPr>
            <w:tcW w:w="2610" w:type="dxa"/>
            <w:gridSpan w:val="2"/>
          </w:tcPr>
          <w:p w14:paraId="5E3826C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5CAE505" w14:textId="77777777" w:rsidTr="00637675">
        <w:tc>
          <w:tcPr>
            <w:tcW w:w="2155" w:type="dxa"/>
          </w:tcPr>
          <w:p w14:paraId="35ABF8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1.4</w:t>
            </w:r>
          </w:p>
        </w:tc>
        <w:tc>
          <w:tcPr>
            <w:tcW w:w="2610" w:type="dxa"/>
            <w:gridSpan w:val="2"/>
          </w:tcPr>
          <w:p w14:paraId="2157278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Monitoring and Evaluation Plan </w:t>
      </w:r>
      <w:r w:rsidRPr="0056586D">
        <w:rPr>
          <w:rFonts w:eastAsia="Calibri" w:cstheme="minorHAnsi"/>
          <w:color w:val="000000"/>
          <w:sz w:val="18"/>
          <w:szCs w:val="18"/>
          <w:lang w:val="en-CA"/>
        </w:rPr>
        <w:t xml:space="preserve">(max. 1 page) </w:t>
      </w:r>
    </w:p>
    <w:p w14:paraId="7D2BCBF2" w14:textId="77777777" w:rsidR="00C40E02" w:rsidRPr="0056586D"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performance of the activities will be tracked in terms of achievement of the steps and milestones set forth in the Implementation Plan</w:t>
      </w:r>
      <w:r w:rsidR="00B94E5E">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57BC02EF" w14:textId="09DEB83A" w:rsid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D7619">
        <w:rPr>
          <w:rFonts w:eastAsia="Calibri" w:cstheme="minorHAnsi"/>
          <w:color w:val="000000"/>
          <w:sz w:val="18"/>
          <w:szCs w:val="18"/>
          <w:lang w:val="en-CA"/>
        </w:rPr>
        <w:t>ow any mid-course correction and adjustment of the design and plans will be facilitated on the basis of feedback received</w:t>
      </w:r>
      <w:r>
        <w:rPr>
          <w:rFonts w:eastAsia="Calibri" w:cstheme="minorHAnsi"/>
          <w:color w:val="000000"/>
          <w:sz w:val="18"/>
          <w:szCs w:val="18"/>
          <w:lang w:val="en-CA"/>
        </w:rPr>
        <w:t>; and</w:t>
      </w:r>
      <w:r w:rsidR="00C22EF1" w:rsidRPr="00DD7619">
        <w:rPr>
          <w:rFonts w:eastAsia="Calibri" w:cstheme="minorHAnsi"/>
          <w:color w:val="000000"/>
          <w:sz w:val="18"/>
          <w:szCs w:val="18"/>
          <w:lang w:val="en-CA"/>
        </w:rPr>
        <w:t xml:space="preserve"> </w:t>
      </w:r>
    </w:p>
    <w:p w14:paraId="04EC7F4F" w14:textId="404E4011"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participation of community members in the monitoring and evaluation processes will be achieved</w:t>
      </w:r>
      <w:r>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7FDCA4B4"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0E7100A4" w14:textId="77777777" w:rsidTr="004618C5">
        <w:tc>
          <w:tcPr>
            <w:tcW w:w="9350" w:type="dxa"/>
          </w:tcPr>
          <w:p w14:paraId="1C030E27" w14:textId="77777777" w:rsidR="00AA2050"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5: Risks to Successful Implementation </w:t>
            </w:r>
            <w:r w:rsidRPr="0056586D">
              <w:rPr>
                <w:rFonts w:asciiTheme="minorHAnsi" w:hAnsiTheme="minorHAnsi" w:cstheme="minorHAnsi"/>
                <w:color w:val="000000"/>
                <w:sz w:val="18"/>
                <w:szCs w:val="18"/>
              </w:rPr>
              <w:t xml:space="preserve">(1 page) </w:t>
            </w:r>
          </w:p>
          <w:p w14:paraId="4EA797A2" w14:textId="7FBEBC0F"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56586D">
        <w:rPr>
          <w:rFonts w:eastAsia="Calibri" w:cstheme="minorHAnsi"/>
          <w:color w:val="000000"/>
          <w:sz w:val="18"/>
          <w:szCs w:val="18"/>
          <w:lang w:val="en-CA"/>
        </w:rPr>
        <w:t xml:space="preserve">, </w:t>
      </w:r>
      <w:r w:rsidR="00BD703F" w:rsidRPr="0056586D">
        <w:rPr>
          <w:rFonts w:eastAsia="Calibri" w:cstheme="minorHAnsi"/>
          <w:color w:val="000000"/>
          <w:sz w:val="18"/>
          <w:szCs w:val="18"/>
          <w:lang w:val="en-CA"/>
        </w:rPr>
        <w:t>risk of sub-contactors or sub-partners not performing).</w:t>
      </w:r>
      <w:r w:rsidR="00A035E0">
        <w:rPr>
          <w:rFonts w:eastAsia="Calibri" w:cstheme="minorHAnsi"/>
          <w:color w:val="000000"/>
          <w:sz w:val="18"/>
          <w:szCs w:val="18"/>
          <w:lang w:val="en-CA"/>
        </w:rPr>
        <w:t xml:space="preserve"> </w:t>
      </w:r>
      <w:r w:rsidRPr="0056586D">
        <w:rPr>
          <w:rFonts w:eastAsia="Calibri" w:cstheme="minorHAnsi"/>
          <w:color w:val="000000"/>
          <w:sz w:val="18"/>
          <w:szCs w:val="18"/>
          <w:lang w:val="en-CA"/>
        </w:rPr>
        <w:t xml:space="preserve">Describe how such risks are to be mitigated. </w:t>
      </w:r>
    </w:p>
    <w:p w14:paraId="393B8E02"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In this section a</w:t>
      </w:r>
      <w:r w:rsidR="00D022E3">
        <w:rPr>
          <w:rFonts w:eastAsia="Calibri" w:cstheme="minorHAnsi"/>
          <w:color w:val="000000"/>
          <w:sz w:val="18"/>
          <w:szCs w:val="18"/>
          <w:lang w:val="en-CA"/>
        </w:rPr>
        <w:t>lso i</w:t>
      </w:r>
      <w:r w:rsidR="00C22EF1" w:rsidRPr="0056586D">
        <w:rPr>
          <w:rFonts w:eastAsia="Calibri" w:cstheme="minorHAnsi"/>
          <w:color w:val="000000"/>
          <w:sz w:val="18"/>
          <w:szCs w:val="18"/>
          <w:lang w:val="en-CA"/>
        </w:rPr>
        <w:t xml:space="preserve">nclude the key </w:t>
      </w:r>
      <w:r w:rsidR="00C22EF1" w:rsidRPr="0056586D">
        <w:rPr>
          <w:rFonts w:eastAsia="Calibri" w:cstheme="minorHAnsi"/>
          <w:b/>
          <w:bCs/>
          <w:color w:val="000000"/>
          <w:sz w:val="18"/>
          <w:szCs w:val="18"/>
          <w:lang w:val="en-CA"/>
        </w:rPr>
        <w:t xml:space="preserve">assumptions </w:t>
      </w:r>
      <w:r w:rsidR="00C22EF1" w:rsidRPr="0056586D">
        <w:rPr>
          <w:rFonts w:eastAsia="Calibri" w:cstheme="minorHAnsi"/>
          <w:color w:val="000000"/>
          <w:sz w:val="18"/>
          <w:szCs w:val="18"/>
          <w:lang w:val="en-CA"/>
        </w:rPr>
        <w:t>on which the activity plan is based on. In this case, the assumptions are mostly related to external factors (for example,</w:t>
      </w:r>
      <w:r w:rsidR="001C4F81">
        <w:rPr>
          <w:rFonts w:eastAsia="Calibri" w:cstheme="minorHAnsi"/>
          <w:color w:val="000000"/>
          <w:sz w:val="18"/>
          <w:szCs w:val="18"/>
          <w:lang w:val="en-CA"/>
        </w:rPr>
        <w:t xml:space="preserve"> the assumption that</w:t>
      </w:r>
      <w:r w:rsidR="00C22EF1" w:rsidRPr="0056586D">
        <w:rPr>
          <w:rFonts w:eastAsia="Calibri" w:cstheme="minorHAnsi"/>
          <w:color w:val="000000"/>
          <w:sz w:val="18"/>
          <w:szCs w:val="18"/>
          <w:lang w:val="en-CA"/>
        </w:rPr>
        <w:t xml:space="preserve"> </w:t>
      </w:r>
      <w:r w:rsidR="001C4F81">
        <w:rPr>
          <w:rFonts w:eastAsia="Calibri" w:cstheme="minorHAnsi"/>
          <w:color w:val="000000"/>
          <w:sz w:val="18"/>
          <w:szCs w:val="18"/>
          <w:lang w:val="en-CA"/>
        </w:rPr>
        <w:t xml:space="preserve">the relevant </w:t>
      </w:r>
      <w:r w:rsidR="00C22EF1" w:rsidRPr="0056586D">
        <w:rPr>
          <w:rFonts w:eastAsia="Calibri" w:cstheme="minorHAnsi"/>
          <w:color w:val="000000"/>
          <w:sz w:val="18"/>
          <w:szCs w:val="18"/>
          <w:lang w:val="en-CA"/>
        </w:rPr>
        <w:t>government</w:t>
      </w:r>
      <w:r w:rsidR="001C4F81">
        <w:rPr>
          <w:rFonts w:eastAsia="Calibri" w:cstheme="minorHAnsi"/>
          <w:color w:val="000000"/>
          <w:sz w:val="18"/>
          <w:szCs w:val="18"/>
          <w:lang w:val="en-CA"/>
        </w:rPr>
        <w:t>’s</w:t>
      </w:r>
      <w:r w:rsidR="00C22EF1" w:rsidRPr="0056586D">
        <w:rPr>
          <w:rFonts w:eastAsia="Calibri" w:cstheme="minorHAnsi"/>
          <w:color w:val="000000"/>
          <w:sz w:val="18"/>
          <w:szCs w:val="18"/>
          <w:lang w:val="en-CA"/>
        </w:rPr>
        <w:t xml:space="preserve"> environmental policy </w:t>
      </w:r>
      <w:r w:rsidR="001C4F81">
        <w:rPr>
          <w:rFonts w:eastAsia="Calibri" w:cstheme="minorHAnsi"/>
          <w:color w:val="000000"/>
          <w:sz w:val="18"/>
          <w:szCs w:val="18"/>
          <w:lang w:val="en-CA"/>
        </w:rPr>
        <w:t xml:space="preserve">will </w:t>
      </w:r>
      <w:r w:rsidR="00C22EF1" w:rsidRPr="0056586D">
        <w:rPr>
          <w:rFonts w:eastAsia="Calibri" w:cstheme="minorHAnsi"/>
          <w:color w:val="000000"/>
          <w:sz w:val="18"/>
          <w:szCs w:val="18"/>
          <w:lang w:val="en-CA"/>
        </w:rPr>
        <w:t>remain stable) which are anticipated in planning</w:t>
      </w:r>
      <w:r w:rsidR="0054633A">
        <w:rPr>
          <w:rFonts w:eastAsia="Calibri" w:cstheme="minorHAnsi"/>
          <w:color w:val="000000"/>
          <w:sz w:val="18"/>
          <w:szCs w:val="18"/>
          <w:lang w:val="en-CA"/>
        </w:rPr>
        <w:t xml:space="preserve"> the activity</w:t>
      </w:r>
      <w:r w:rsidR="00C22EF1" w:rsidRPr="0056586D">
        <w:rPr>
          <w:rFonts w:eastAsia="Calibri" w:cstheme="minorHAnsi"/>
          <w:color w:val="000000"/>
          <w:sz w:val="18"/>
          <w:szCs w:val="18"/>
          <w:lang w:val="en-CA"/>
        </w:rPr>
        <w:t>, and on which the feasibility of the activities depend</w:t>
      </w:r>
      <w:r w:rsidR="00D71F49">
        <w:rPr>
          <w:rFonts w:eastAsia="Calibri" w:cstheme="minorHAnsi"/>
          <w:color w:val="000000"/>
          <w:sz w:val="18"/>
          <w:szCs w:val="18"/>
          <w:lang w:val="en-CA"/>
        </w:rPr>
        <w:t>.</w:t>
      </w:r>
    </w:p>
    <w:p w14:paraId="2F98561C" w14:textId="77777777"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6D05F699"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Please attach a risk register to capture the above risk factors </w:t>
      </w:r>
      <w:r w:rsidR="00483549">
        <w:rPr>
          <w:rFonts w:eastAsia="Calibri" w:cstheme="minorHAnsi"/>
          <w:color w:val="000000"/>
          <w:sz w:val="18"/>
          <w:szCs w:val="18"/>
          <w:lang w:val="en-CA"/>
        </w:rPr>
        <w:t xml:space="preserve">and risk mitigation measures. </w:t>
      </w:r>
    </w:p>
    <w:p w14:paraId="18D2487D" w14:textId="5633B575" w:rsidR="00DF6F45" w:rsidRDefault="00DF6F45"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C51F60" w14:textId="5D515F7E" w:rsidR="00DF6F45" w:rsidRDefault="00DF6F45"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5C958C4" w14:textId="725933CA" w:rsidR="00DF6F45" w:rsidRDefault="00DF6F45"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324B0A3" w14:textId="77777777" w:rsidR="009D090F" w:rsidRDefault="009D090F"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3E7EBB5F"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7BED878D" w14:textId="77777777" w:rsidTr="004618C5">
        <w:tc>
          <w:tcPr>
            <w:tcW w:w="9350" w:type="dxa"/>
          </w:tcPr>
          <w:p w14:paraId="68BA8B28"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6: Results-Based Budget </w:t>
            </w:r>
            <w:r w:rsidRPr="0056586D">
              <w:rPr>
                <w:rFonts w:asciiTheme="minorHAnsi" w:hAnsiTheme="minorHAnsi" w:cstheme="minorHAnsi"/>
                <w:color w:val="000000"/>
                <w:sz w:val="18"/>
                <w:szCs w:val="18"/>
              </w:rPr>
              <w:t xml:space="preserve">(max. 1.5 pages) </w:t>
            </w:r>
          </w:p>
          <w:p w14:paraId="7B941B70" w14:textId="143C055E"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56586D"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Pr>
          <w:rFonts w:eastAsia="Calibri" w:cstheme="minorHAnsi"/>
          <w:color w:val="000000"/>
          <w:sz w:val="18"/>
          <w:szCs w:val="18"/>
          <w:lang w:val="en-CA"/>
        </w:rPr>
        <w:t xml:space="preserve"> of activities</w:t>
      </w:r>
      <w:r w:rsidRPr="0056586D">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be realistic. Find out what planned activities will actually cost, and do not assume that </w:t>
      </w:r>
      <w:r w:rsidR="00377FD5">
        <w:rPr>
          <w:rFonts w:eastAsia="Calibri" w:cstheme="minorHAnsi"/>
          <w:color w:val="000000" w:themeColor="text1"/>
          <w:sz w:val="18"/>
          <w:szCs w:val="18"/>
          <w:lang w:val="en-CA"/>
        </w:rPr>
        <w:t xml:space="preserve">they </w:t>
      </w:r>
      <w:r w:rsidRPr="0056586D">
        <w:rPr>
          <w:rFonts w:eastAsia="Calibri" w:cstheme="minorHAnsi"/>
          <w:color w:val="000000" w:themeColor="text1"/>
          <w:sz w:val="18"/>
          <w:szCs w:val="18"/>
          <w:lang w:val="en-CA"/>
        </w:rPr>
        <w:t xml:space="preserve">would cost less. </w:t>
      </w:r>
    </w:p>
    <w:p w14:paraId="46BB8873" w14:textId="712AF88C" w:rsidR="09B1F481" w:rsidRPr="0056586D" w:rsidRDefault="09B1F481" w:rsidP="00EA1C20">
      <w:pPr>
        <w:numPr>
          <w:ilvl w:val="0"/>
          <w:numId w:val="3"/>
        </w:numPr>
        <w:tabs>
          <w:tab w:val="left" w:pos="360"/>
        </w:tabs>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66A22D09" w14:textId="2DDC4AC9" w:rsidR="09B1F481" w:rsidRPr="0056586D" w:rsidRDefault="09B1F481"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The budget could include “</w:t>
      </w:r>
      <w:r w:rsidR="00201885">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201885">
        <w:rPr>
          <w:rFonts w:eastAsia="Calibri" w:cstheme="minorHAnsi"/>
          <w:color w:val="000000" w:themeColor="text1"/>
          <w:sz w:val="18"/>
          <w:szCs w:val="18"/>
        </w:rPr>
        <w:t>c</w:t>
      </w:r>
      <w:r w:rsidRPr="0056586D">
        <w:rPr>
          <w:rFonts w:eastAsia="Calibri" w:cstheme="minorHAnsi"/>
          <w:color w:val="000000" w:themeColor="text1"/>
          <w:sz w:val="18"/>
          <w:szCs w:val="18"/>
        </w:rPr>
        <w:t>osts”</w:t>
      </w:r>
      <w:r w:rsidR="00201885">
        <w:rPr>
          <w:rFonts w:eastAsia="Calibri" w:cstheme="minorHAnsi"/>
          <w:color w:val="000000" w:themeColor="text1"/>
          <w:sz w:val="18"/>
          <w:szCs w:val="18"/>
        </w:rPr>
        <w:t>, being</w:t>
      </w:r>
      <w:r w:rsidRPr="0056586D">
        <w:rPr>
          <w:rFonts w:eastAsia="Calibri" w:cstheme="minorHAnsi"/>
          <w:color w:val="000000" w:themeColor="text1"/>
          <w:sz w:val="18"/>
          <w:szCs w:val="18"/>
        </w:rPr>
        <w:t xml:space="preserve"> those indirect costs that are incurred to operate the </w:t>
      </w:r>
      <w:r w:rsidR="00F864A6">
        <w:rPr>
          <w:rFonts w:eastAsia="Calibri" w:cstheme="minorHAnsi"/>
          <w:color w:val="000000" w:themeColor="text1"/>
          <w:sz w:val="18"/>
          <w:szCs w:val="18"/>
        </w:rPr>
        <w:t>Responsible</w:t>
      </w:r>
      <w:r w:rsidR="001F2610">
        <w:rPr>
          <w:rFonts w:eastAsia="Calibri" w:cstheme="minorHAnsi"/>
          <w:color w:val="000000" w:themeColor="text1"/>
          <w:sz w:val="18"/>
          <w:szCs w:val="18"/>
        </w:rPr>
        <w:t xml:space="preserve"> Party</w:t>
      </w:r>
      <w:r w:rsidRPr="0056586D">
        <w:rPr>
          <w:rFonts w:eastAsia="Calibri" w:cstheme="minorHAnsi"/>
          <w:color w:val="000000" w:themeColor="text1"/>
          <w:sz w:val="18"/>
          <w:szCs w:val="18"/>
        </w:rPr>
        <w:t xml:space="preserve"> as a whole or a segment thereof and that cannot be easily connected or traced to implementation of the </w:t>
      </w:r>
      <w:r w:rsidR="00E91376">
        <w:rPr>
          <w:rFonts w:eastAsia="Calibri" w:cstheme="minorHAnsi"/>
          <w:color w:val="000000" w:themeColor="text1"/>
          <w:sz w:val="18"/>
          <w:szCs w:val="18"/>
        </w:rPr>
        <w:t>w</w:t>
      </w:r>
      <w:r w:rsidRPr="0056586D">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such as cost for support staff, office space and equipment that are not </w:t>
      </w:r>
      <w:r w:rsidR="000B7F42">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osts</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 </w:t>
      </w:r>
    </w:p>
    <w:p w14:paraId="081650B5" w14:textId="26324CF8" w:rsidR="09B1F481" w:rsidRPr="0056586D" w:rsidRDefault="24287CD5"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 xml:space="preserve">“Support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 </w:t>
      </w:r>
      <w:r w:rsidR="000B7F42">
        <w:rPr>
          <w:rFonts w:eastAsia="Calibri" w:cstheme="minorHAnsi"/>
          <w:color w:val="000000" w:themeColor="text1"/>
          <w:sz w:val="18"/>
          <w:szCs w:val="18"/>
        </w:rPr>
        <w:t>r</w:t>
      </w:r>
      <w:r w:rsidRPr="0056586D">
        <w:rPr>
          <w:rFonts w:eastAsia="Calibri" w:cstheme="minorHAnsi"/>
          <w:color w:val="000000" w:themeColor="text1"/>
          <w:sz w:val="18"/>
          <w:szCs w:val="18"/>
        </w:rPr>
        <w:t xml:space="preserve">ate” means the flat rate at which the </w:t>
      </w:r>
      <w:r w:rsidR="002F5866">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will be reimbursed by UN Women for its </w:t>
      </w:r>
      <w:r w:rsidR="000B7F42">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sidR="000E56BA">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E56BA">
        <w:rPr>
          <w:rFonts w:eastAsia="Calibri" w:cstheme="minorHAnsi"/>
          <w:color w:val="000000" w:themeColor="text1"/>
          <w:sz w:val="18"/>
          <w:szCs w:val="18"/>
        </w:rPr>
        <w:t>c</w:t>
      </w:r>
      <w:r w:rsidRPr="0056586D">
        <w:rPr>
          <w:rFonts w:eastAsia="Calibri" w:cstheme="minorHAnsi"/>
          <w:color w:val="000000" w:themeColor="text1"/>
          <w:sz w:val="18"/>
          <w:szCs w:val="18"/>
        </w:rPr>
        <w:t>osts.</w:t>
      </w:r>
    </w:p>
    <w:p w14:paraId="6A3F961D" w14:textId="6B7F0261"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56586D">
        <w:rPr>
          <w:rFonts w:eastAsia="Calibri" w:cstheme="minorHAnsi"/>
          <w:color w:val="000000"/>
          <w:sz w:val="18"/>
          <w:szCs w:val="18"/>
          <w:lang w:val="en-CA"/>
        </w:rPr>
        <w:t>line-item</w:t>
      </w:r>
      <w:r w:rsidRPr="0056586D">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figures contained in the </w:t>
      </w:r>
      <w:r w:rsidR="000E56BA">
        <w:rPr>
          <w:rFonts w:eastAsia="Calibri" w:cstheme="minorHAnsi"/>
          <w:color w:val="000000"/>
          <w:sz w:val="18"/>
          <w:szCs w:val="18"/>
          <w:lang w:val="en-CA"/>
        </w:rPr>
        <w:t>b</w:t>
      </w:r>
      <w:r w:rsidRPr="0056586D">
        <w:rPr>
          <w:rFonts w:eastAsia="Calibri" w:cstheme="minorHAnsi"/>
          <w:color w:val="000000"/>
          <w:sz w:val="18"/>
          <w:szCs w:val="18"/>
          <w:lang w:val="en-CA"/>
        </w:rPr>
        <w:t xml:space="preserve">udget </w:t>
      </w:r>
      <w:r w:rsidR="000E56BA">
        <w:rPr>
          <w:rFonts w:eastAsia="Calibri" w:cstheme="minorHAnsi"/>
          <w:color w:val="000000"/>
          <w:sz w:val="18"/>
          <w:szCs w:val="18"/>
          <w:lang w:val="en-CA"/>
        </w:rPr>
        <w:t>s</w:t>
      </w:r>
      <w:r w:rsidRPr="0056586D">
        <w:rPr>
          <w:rFonts w:eastAsia="Calibri" w:cstheme="minorHAnsi"/>
          <w:color w:val="000000"/>
          <w:sz w:val="18"/>
          <w:szCs w:val="18"/>
          <w:lang w:val="en-CA"/>
        </w:rPr>
        <w:t xml:space="preserve">heet should agree with those on the proposal header and text. </w:t>
      </w:r>
    </w:p>
    <w:p w14:paraId="2281847D" w14:textId="7BF1E663" w:rsidR="003D34D4" w:rsidRPr="0056586D" w:rsidRDefault="00DE4021" w:rsidP="00EA1C20">
      <w:pPr>
        <w:pStyle w:val="pf0"/>
        <w:numPr>
          <w:ilvl w:val="0"/>
          <w:numId w:val="3"/>
        </w:numPr>
        <w:tabs>
          <w:tab w:val="left" w:pos="360"/>
        </w:tabs>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Depending on the results to be delivered, </w:t>
      </w:r>
      <w:r w:rsidR="00B2243B" w:rsidRPr="0056586D">
        <w:rPr>
          <w:rStyle w:val="cf01"/>
          <w:rFonts w:asciiTheme="minorHAnsi" w:hAnsiTheme="minorHAnsi" w:cstheme="minorHAnsi"/>
        </w:rPr>
        <w:t>f</w:t>
      </w:r>
      <w:r w:rsidR="00EF6399" w:rsidRPr="0056586D">
        <w:rPr>
          <w:rStyle w:val="cf01"/>
          <w:rFonts w:asciiTheme="minorHAnsi" w:hAnsiTheme="minorHAnsi" w:cstheme="minorHAnsi"/>
        </w:rPr>
        <w:t xml:space="preserve">ollowing </w:t>
      </w:r>
      <w:r w:rsidR="003221B5" w:rsidRPr="0056586D">
        <w:rPr>
          <w:rStyle w:val="cf01"/>
          <w:rFonts w:asciiTheme="minorHAnsi" w:hAnsiTheme="minorHAnsi" w:cstheme="minorHAnsi"/>
        </w:rPr>
        <w:t xml:space="preserve">suggestive </w:t>
      </w:r>
      <w:r w:rsidR="00EF6399" w:rsidRPr="0056586D">
        <w:rPr>
          <w:rStyle w:val="cf01"/>
          <w:rFonts w:asciiTheme="minorHAnsi" w:hAnsiTheme="minorHAnsi" w:cstheme="minorHAnsi"/>
        </w:rPr>
        <w:t xml:space="preserve">thresholds </w:t>
      </w:r>
      <w:r w:rsidR="00B2243B" w:rsidRPr="0056586D">
        <w:rPr>
          <w:rStyle w:val="cf01"/>
          <w:rFonts w:asciiTheme="minorHAnsi" w:hAnsiTheme="minorHAnsi" w:cstheme="minorHAnsi"/>
        </w:rPr>
        <w:t xml:space="preserve">could be </w:t>
      </w:r>
      <w:r w:rsidR="00EF6399" w:rsidRPr="0056586D">
        <w:rPr>
          <w:rStyle w:val="cf01"/>
          <w:rFonts w:asciiTheme="minorHAnsi" w:hAnsiTheme="minorHAnsi" w:cstheme="minorHAnsi"/>
        </w:rPr>
        <w:t>followed for costs</w:t>
      </w:r>
      <w:r w:rsidR="003D34D4" w:rsidRPr="0056586D">
        <w:rPr>
          <w:rStyle w:val="cf01"/>
          <w:rFonts w:asciiTheme="minorHAnsi" w:hAnsiTheme="minorHAnsi" w:cstheme="minorHAnsi"/>
        </w:rPr>
        <w:t>:</w:t>
      </w:r>
    </w:p>
    <w:p w14:paraId="5DC4868D" w14:textId="41BBB7C2"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m</w:t>
      </w:r>
      <w:r w:rsidR="00312067" w:rsidRPr="0056586D">
        <w:rPr>
          <w:rStyle w:val="cf01"/>
          <w:rFonts w:asciiTheme="minorHAnsi" w:hAnsiTheme="minorHAnsi" w:cstheme="minorHAnsi"/>
        </w:rPr>
        <w:t xml:space="preserve">aximum for personnel related costs on a proposal - </w:t>
      </w:r>
      <w:r w:rsidR="003D34D4" w:rsidRPr="0056586D">
        <w:rPr>
          <w:rStyle w:val="cf01"/>
          <w:rFonts w:asciiTheme="minorHAnsi" w:hAnsiTheme="minorHAnsi" w:cstheme="minorHAnsi"/>
        </w:rPr>
        <w:t>20% of programming costs</w:t>
      </w:r>
      <w:r>
        <w:rPr>
          <w:rStyle w:val="cf01"/>
          <w:rFonts w:asciiTheme="minorHAnsi" w:hAnsiTheme="minorHAnsi" w:cstheme="minorHAnsi"/>
        </w:rPr>
        <w:t>;</w:t>
      </w:r>
    </w:p>
    <w:p w14:paraId="576AB294" w14:textId="1672FC1B"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b</w:t>
      </w:r>
      <w:r w:rsidR="00976AC7" w:rsidRPr="0056586D">
        <w:rPr>
          <w:rStyle w:val="cf01"/>
          <w:rFonts w:asciiTheme="minorHAnsi" w:hAnsiTheme="minorHAnsi" w:cstheme="minorHAnsi"/>
        </w:rPr>
        <w:t>etween 3-5</w:t>
      </w:r>
      <w:r w:rsidR="003D34D4" w:rsidRPr="0056586D">
        <w:rPr>
          <w:rStyle w:val="cf01"/>
          <w:rFonts w:asciiTheme="minorHAnsi" w:hAnsiTheme="minorHAnsi" w:cstheme="minorHAnsi"/>
        </w:rPr>
        <w:t>% for audits</w:t>
      </w:r>
      <w:r w:rsidR="00EF6399" w:rsidRPr="0056586D">
        <w:rPr>
          <w:rStyle w:val="cf01"/>
          <w:rFonts w:asciiTheme="minorHAnsi" w:hAnsiTheme="minorHAnsi" w:cstheme="minorHAnsi"/>
        </w:rPr>
        <w:t xml:space="preserve"> (to be retained by UN Women for </w:t>
      </w:r>
      <w:r w:rsidR="001F2610">
        <w:rPr>
          <w:rStyle w:val="cf01"/>
          <w:rFonts w:asciiTheme="minorHAnsi" w:hAnsiTheme="minorHAnsi" w:cstheme="minorHAnsi"/>
        </w:rPr>
        <w:t>Responsible Party</w:t>
      </w:r>
      <w:r w:rsidR="00EF6399" w:rsidRPr="0056586D">
        <w:rPr>
          <w:rStyle w:val="cf01"/>
          <w:rFonts w:asciiTheme="minorHAnsi" w:hAnsiTheme="minorHAnsi" w:cstheme="minorHAnsi"/>
        </w:rPr>
        <w:t xml:space="preserve"> audits)</w:t>
      </w:r>
      <w:r w:rsidR="00C358F1" w:rsidRPr="0056586D">
        <w:rPr>
          <w:rStyle w:val="cf01"/>
          <w:rFonts w:asciiTheme="minorHAnsi" w:hAnsiTheme="minorHAnsi" w:cstheme="minorHAnsi"/>
        </w:rPr>
        <w:t xml:space="preserve"> (may change as per </w:t>
      </w:r>
      <w:r>
        <w:rPr>
          <w:rStyle w:val="cf01"/>
          <w:rFonts w:asciiTheme="minorHAnsi" w:hAnsiTheme="minorHAnsi" w:cstheme="minorHAnsi"/>
        </w:rPr>
        <w:t>the a</w:t>
      </w:r>
      <w:r w:rsidR="00C358F1" w:rsidRPr="0056586D">
        <w:rPr>
          <w:rStyle w:val="cf01"/>
          <w:rFonts w:asciiTheme="minorHAnsi" w:hAnsiTheme="minorHAnsi" w:cstheme="minorHAnsi"/>
        </w:rPr>
        <w:t xml:space="preserve">nnual </w:t>
      </w:r>
      <w:r>
        <w:rPr>
          <w:rStyle w:val="cf01"/>
          <w:rFonts w:asciiTheme="minorHAnsi" w:hAnsiTheme="minorHAnsi" w:cstheme="minorHAnsi"/>
        </w:rPr>
        <w:t>a</w:t>
      </w:r>
      <w:r w:rsidR="00C358F1" w:rsidRPr="0056586D">
        <w:rPr>
          <w:rStyle w:val="cf01"/>
          <w:rFonts w:asciiTheme="minorHAnsi" w:hAnsiTheme="minorHAnsi" w:cstheme="minorHAnsi"/>
        </w:rPr>
        <w:t xml:space="preserve">udit </w:t>
      </w:r>
      <w:r>
        <w:rPr>
          <w:rStyle w:val="cf01"/>
          <w:rFonts w:asciiTheme="minorHAnsi" w:hAnsiTheme="minorHAnsi" w:cstheme="minorHAnsi"/>
        </w:rPr>
        <w:t>c</w:t>
      </w:r>
      <w:r w:rsidR="00C358F1" w:rsidRPr="0056586D">
        <w:rPr>
          <w:rStyle w:val="cf01"/>
          <w:rFonts w:asciiTheme="minorHAnsi" w:hAnsiTheme="minorHAnsi" w:cstheme="minorHAnsi"/>
        </w:rPr>
        <w:t>ost)</w:t>
      </w:r>
      <w:r>
        <w:rPr>
          <w:rStyle w:val="cf01"/>
          <w:rFonts w:asciiTheme="minorHAnsi" w:hAnsiTheme="minorHAnsi" w:cstheme="minorHAnsi"/>
        </w:rPr>
        <w:t>;</w:t>
      </w:r>
    </w:p>
    <w:p w14:paraId="3351AC10" w14:textId="2E6FD6E9" w:rsidR="003D34D4" w:rsidRPr="0056586D" w:rsidRDefault="003D34D4" w:rsidP="00916BE8">
      <w:pPr>
        <w:pStyle w:val="pf1"/>
        <w:numPr>
          <w:ilvl w:val="0"/>
          <w:numId w:val="20"/>
        </w:numPr>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3% for </w:t>
      </w:r>
      <w:r w:rsidR="005A3230" w:rsidRPr="0056586D">
        <w:rPr>
          <w:rStyle w:val="cf01"/>
          <w:rFonts w:asciiTheme="minorHAnsi" w:hAnsiTheme="minorHAnsi" w:cstheme="minorHAnsi"/>
        </w:rPr>
        <w:t>m</w:t>
      </w:r>
      <w:r w:rsidRPr="0056586D">
        <w:rPr>
          <w:rStyle w:val="cf01"/>
          <w:rFonts w:asciiTheme="minorHAnsi" w:hAnsiTheme="minorHAnsi" w:cstheme="minorHAnsi"/>
        </w:rPr>
        <w:t>onitoring</w:t>
      </w:r>
      <w:r w:rsidR="0096124B" w:rsidRPr="0056586D">
        <w:rPr>
          <w:rStyle w:val="cf01"/>
          <w:rFonts w:asciiTheme="minorHAnsi" w:hAnsiTheme="minorHAnsi" w:cstheme="minorHAnsi"/>
        </w:rPr>
        <w:t xml:space="preserve"> and evaluation</w:t>
      </w:r>
      <w:r w:rsidR="00EA0627" w:rsidRPr="005A23BB">
        <w:rPr>
          <w:rStyle w:val="cf01"/>
          <w:rFonts w:asciiTheme="minorHAnsi" w:hAnsiTheme="minorHAnsi" w:cstheme="minorHAnsi"/>
        </w:rPr>
        <w:t>;</w:t>
      </w:r>
      <w:r w:rsidR="00EA0627" w:rsidRPr="005F5353">
        <w:rPr>
          <w:rStyle w:val="cf01"/>
          <w:rFonts w:asciiTheme="minorHAnsi" w:hAnsiTheme="minorHAnsi" w:cstheme="minorHAnsi"/>
        </w:rPr>
        <w:t xml:space="preserve"> and</w:t>
      </w:r>
    </w:p>
    <w:p w14:paraId="1A62D2AB" w14:textId="214D1FE3"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u</w:t>
      </w:r>
      <w:r w:rsidR="00210834" w:rsidRPr="0056586D">
        <w:rPr>
          <w:rStyle w:val="cf01"/>
          <w:rFonts w:asciiTheme="minorHAnsi" w:hAnsiTheme="minorHAnsi" w:cstheme="minorHAnsi"/>
        </w:rPr>
        <w:t>p</w:t>
      </w:r>
      <w:r>
        <w:rPr>
          <w:rStyle w:val="cf01"/>
          <w:rFonts w:asciiTheme="minorHAnsi" w:hAnsiTheme="minorHAnsi" w:cstheme="minorHAnsi"/>
        </w:rPr>
        <w:t xml:space="preserve"> </w:t>
      </w:r>
      <w:r w:rsidR="00210834" w:rsidRPr="0056586D">
        <w:rPr>
          <w:rStyle w:val="cf01"/>
          <w:rFonts w:asciiTheme="minorHAnsi" w:hAnsiTheme="minorHAnsi" w:cstheme="minorHAnsi"/>
        </w:rPr>
        <w:t xml:space="preserve">to </w:t>
      </w:r>
      <w:r w:rsidR="003D34D4" w:rsidRPr="0056586D">
        <w:rPr>
          <w:rStyle w:val="cf01"/>
          <w:rFonts w:asciiTheme="minorHAnsi" w:hAnsiTheme="minorHAnsi" w:cstheme="minorHAnsi"/>
        </w:rPr>
        <w:t xml:space="preserve">8% </w:t>
      </w:r>
      <w:r w:rsidR="001A4913" w:rsidRPr="0056586D">
        <w:rPr>
          <w:rStyle w:val="cf01"/>
          <w:rFonts w:asciiTheme="minorHAnsi" w:hAnsiTheme="minorHAnsi" w:cstheme="minorHAnsi"/>
        </w:rPr>
        <w:t xml:space="preserve">(or as per relevant donor agreement) – </w:t>
      </w:r>
      <w:r>
        <w:rPr>
          <w:rStyle w:val="cf01"/>
          <w:rFonts w:asciiTheme="minorHAnsi" w:hAnsiTheme="minorHAnsi" w:cstheme="minorHAnsi"/>
        </w:rPr>
        <w:t>s</w:t>
      </w:r>
      <w:r w:rsidR="001A4913" w:rsidRPr="0056586D">
        <w:rPr>
          <w:rStyle w:val="cf01"/>
          <w:rFonts w:asciiTheme="minorHAnsi" w:hAnsiTheme="minorHAnsi" w:cstheme="minorHAnsi"/>
        </w:rPr>
        <w:t xml:space="preserve">upport </w:t>
      </w:r>
      <w:r>
        <w:rPr>
          <w:rStyle w:val="cf01"/>
          <w:rFonts w:asciiTheme="minorHAnsi" w:hAnsiTheme="minorHAnsi" w:cstheme="minorHAnsi"/>
        </w:rPr>
        <w:t>c</w:t>
      </w:r>
      <w:r w:rsidR="001A4913" w:rsidRPr="0056586D">
        <w:rPr>
          <w:rStyle w:val="cf01"/>
          <w:rFonts w:asciiTheme="minorHAnsi" w:hAnsiTheme="minorHAnsi" w:cstheme="minorHAnsi"/>
        </w:rPr>
        <w:t xml:space="preserve">osts including </w:t>
      </w:r>
      <w:r w:rsidR="003D34D4" w:rsidRPr="0056586D">
        <w:rPr>
          <w:rStyle w:val="cf01"/>
          <w:rFonts w:asciiTheme="minorHAnsi" w:hAnsiTheme="minorHAnsi" w:cstheme="minorHAnsi"/>
        </w:rPr>
        <w:t>(utilities, rent etc.)</w:t>
      </w:r>
      <w:r>
        <w:rPr>
          <w:rStyle w:val="cf01"/>
          <w:rFonts w:asciiTheme="minorHAnsi" w:hAnsiTheme="minorHAnsi" w:cstheme="minorHAnsi"/>
        </w:rPr>
        <w:t>.</w:t>
      </w:r>
    </w:p>
    <w:p w14:paraId="72851E6E" w14:textId="77777777" w:rsidR="003D34D4" w:rsidRPr="0056586D"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56586D"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56586D"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Result 1 (e.g., Output) </w:t>
            </w:r>
            <w:r w:rsidRPr="0056586D">
              <w:rPr>
                <w:rFonts w:eastAsia="Calibri" w:cstheme="minorHAnsi"/>
                <w:color w:val="000000"/>
                <w:sz w:val="18"/>
                <w:szCs w:val="18"/>
                <w:lang w:val="en-CA"/>
              </w:rPr>
              <w:t>Repeat this table for each result</w:t>
            </w:r>
            <w:r w:rsidRPr="0056586D">
              <w:rPr>
                <w:rStyle w:val="FootnoteReference"/>
                <w:rFonts w:eastAsia="Calibri" w:cstheme="minorHAnsi"/>
                <w:color w:val="000000"/>
                <w:sz w:val="18"/>
                <w:szCs w:val="18"/>
                <w:lang w:val="en-CA"/>
              </w:rPr>
              <w:footnoteReference w:id="8"/>
            </w:r>
            <w:r w:rsidRPr="0056586D">
              <w:rPr>
                <w:rFonts w:eastAsia="Calibri" w:cstheme="minorHAnsi"/>
                <w:color w:val="000000"/>
                <w:sz w:val="18"/>
                <w:szCs w:val="18"/>
                <w:lang w:val="en-CA"/>
              </w:rPr>
              <w:t>.</w:t>
            </w:r>
          </w:p>
        </w:tc>
      </w:tr>
      <w:tr w:rsidR="00E14FCA" w:rsidRPr="0056586D"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56586D"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w:t>
            </w:r>
            <w:r w:rsidRPr="0056586D">
              <w:rPr>
                <w:rFonts w:eastAsia="Calibri" w:cstheme="minorHAnsi"/>
                <w:b/>
                <w:bCs/>
                <w:color w:val="000000"/>
                <w:sz w:val="18"/>
                <w:szCs w:val="18"/>
                <w:lang w:val="en-CA"/>
              </w:rPr>
              <w:t>US$</w:t>
            </w:r>
            <w:r>
              <w:rPr>
                <w:rFonts w:eastAsia="Calibri" w:cstheme="minorHAnsi"/>
                <w:b/>
                <w:bCs/>
                <w:color w:val="000000"/>
                <w:sz w:val="18"/>
                <w:szCs w:val="18"/>
                <w:lang w:val="en-CA"/>
              </w:rPr>
              <w:t>)</w:t>
            </w:r>
            <w:r w:rsidRPr="0056586D">
              <w:rPr>
                <w:rFonts w:eastAsia="Calibri" w:cstheme="minorHAnsi"/>
                <w:b/>
                <w:bCs/>
                <w:color w:val="000000"/>
                <w:sz w:val="18"/>
                <w:szCs w:val="18"/>
                <w:lang w:val="en-CA"/>
              </w:rPr>
              <w:t xml:space="preserve">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w:t>
            </w:r>
            <w:r w:rsidRPr="0056586D">
              <w:rPr>
                <w:rFonts w:eastAsia="Calibri" w:cstheme="minorHAnsi"/>
                <w:b/>
                <w:bCs/>
                <w:color w:val="000000"/>
                <w:sz w:val="18"/>
                <w:szCs w:val="18"/>
                <w:lang w:val="en-CA"/>
              </w:rPr>
              <w:t xml:space="preserve">Total </w:t>
            </w:r>
          </w:p>
        </w:tc>
      </w:tr>
      <w:tr w:rsidR="00E14FCA" w:rsidRPr="0056586D"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56586D"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5. Other costs</w:t>
            </w:r>
            <w:r w:rsidRPr="0056586D">
              <w:rPr>
                <w:rFonts w:eastAsia="Calibri" w:cstheme="minorHAnsi"/>
                <w:color w:val="000000"/>
                <w:position w:val="10"/>
                <w:sz w:val="18"/>
                <w:szCs w:val="18"/>
                <w:lang w:val="en-CA"/>
              </w:rPr>
              <w:t xml:space="preserve"> </w:t>
            </w:r>
            <w:r w:rsidRPr="0056586D">
              <w:rPr>
                <w:rFonts w:eastAsia="Calibri" w:cstheme="minorHAnsi"/>
                <w:color w:val="000000"/>
                <w:position w:val="10"/>
                <w:sz w:val="18"/>
                <w:szCs w:val="18"/>
                <w:vertAlign w:val="superscript"/>
                <w:lang w:val="en-CA"/>
              </w:rPr>
              <w:footnoteReference w:id="9"/>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56586D"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8. Support </w:t>
            </w:r>
            <w:r w:rsidR="00BF1474">
              <w:rPr>
                <w:rFonts w:eastAsia="Calibri" w:cstheme="minorHAnsi"/>
                <w:color w:val="000000" w:themeColor="text1"/>
                <w:sz w:val="18"/>
                <w:szCs w:val="18"/>
                <w:lang w:val="en-CA"/>
              </w:rPr>
              <w:t>c</w:t>
            </w:r>
            <w:r w:rsidRPr="0056586D">
              <w:rPr>
                <w:rFonts w:eastAsia="Calibri" w:cstheme="minorHAnsi"/>
                <w:color w:val="000000" w:themeColor="text1"/>
                <w:sz w:val="18"/>
                <w:szCs w:val="18"/>
                <w:lang w:val="en-CA"/>
              </w:rPr>
              <w:t>ost</w:t>
            </w:r>
            <w:r w:rsidR="00BF1474">
              <w:rPr>
                <w:rFonts w:eastAsia="Calibri" w:cstheme="minorHAnsi"/>
                <w:color w:val="000000" w:themeColor="text1"/>
                <w:sz w:val="18"/>
                <w:szCs w:val="18"/>
                <w:lang w:val="en-CA"/>
              </w:rPr>
              <w:t>s</w:t>
            </w:r>
            <w:r w:rsidRPr="0056586D">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4D65034" w14:textId="4CCF9B54" w:rsidR="001B462F" w:rsidRPr="0056586D" w:rsidRDefault="001B462F" w:rsidP="0038204D">
      <w:pPr>
        <w:spacing w:after="0" w:line="240" w:lineRule="auto"/>
        <w:rPr>
          <w:rFonts w:eastAsia="Arial" w:cstheme="minorHAnsi"/>
          <w:sz w:val="18"/>
          <w:szCs w:val="18"/>
        </w:rPr>
      </w:pPr>
    </w:p>
    <w:p w14:paraId="5386C772" w14:textId="77777777" w:rsidR="001B462F" w:rsidRPr="0056586D" w:rsidRDefault="001B462F" w:rsidP="0038204D">
      <w:pPr>
        <w:spacing w:after="0" w:line="240" w:lineRule="auto"/>
        <w:rPr>
          <w:rFonts w:eastAsia="Arial" w:cstheme="minorHAnsi"/>
          <w:sz w:val="18"/>
          <w:szCs w:val="18"/>
        </w:rPr>
      </w:pPr>
    </w:p>
    <w:p w14:paraId="7E2A6E09" w14:textId="2D9344CA"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sidR="00E14FCA">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sidR="00FF4CD1">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Pr>
          <w:rFonts w:eastAsia="Arial" w:cstheme="minorHAnsi"/>
          <w:sz w:val="18"/>
          <w:szCs w:val="18"/>
        </w:rPr>
        <w:t>p</w:t>
      </w:r>
      <w:r w:rsidRPr="0056586D">
        <w:rPr>
          <w:rFonts w:eastAsia="Arial" w:cstheme="minorHAnsi"/>
          <w:sz w:val="18"/>
          <w:szCs w:val="18"/>
        </w:rPr>
        <w:t>roposal is within the scope of my powers.</w:t>
      </w:r>
    </w:p>
    <w:p w14:paraId="4476F1C2" w14:textId="77777777" w:rsidR="004C2A5B" w:rsidRPr="0056586D" w:rsidRDefault="004C2A5B" w:rsidP="008E5ACB">
      <w:pPr>
        <w:spacing w:after="0" w:line="240" w:lineRule="auto"/>
        <w:jc w:val="both"/>
        <w:rPr>
          <w:rFonts w:eastAsia="Arial" w:cstheme="minorHAnsi"/>
          <w:sz w:val="18"/>
          <w:szCs w:val="18"/>
        </w:rPr>
      </w:pPr>
    </w:p>
    <w:p w14:paraId="3CCC492E" w14:textId="6F0AE604"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 xml:space="preserve">I, by signing this </w:t>
      </w:r>
      <w:r w:rsidR="00300F37">
        <w:rPr>
          <w:rFonts w:eastAsia="Arial" w:cstheme="minorHAnsi"/>
          <w:sz w:val="18"/>
          <w:szCs w:val="18"/>
        </w:rPr>
        <w:t>p</w:t>
      </w:r>
      <w:r w:rsidRPr="0056586D">
        <w:rPr>
          <w:rFonts w:eastAsia="Arial" w:cstheme="minorHAnsi"/>
          <w:sz w:val="18"/>
          <w:szCs w:val="18"/>
        </w:rPr>
        <w:t xml:space="preserve">roposal, commit to be bound by this </w:t>
      </w:r>
      <w:r w:rsidR="00C77B01">
        <w:rPr>
          <w:rFonts w:eastAsia="Arial" w:cstheme="minorHAnsi"/>
          <w:sz w:val="18"/>
          <w:szCs w:val="18"/>
        </w:rPr>
        <w:t>p</w:t>
      </w:r>
      <w:r w:rsidRPr="0056586D">
        <w:rPr>
          <w:rFonts w:eastAsia="Arial" w:cstheme="minorHAnsi"/>
          <w:sz w:val="18"/>
          <w:szCs w:val="18"/>
        </w:rPr>
        <w:t>roposal for carrying out the range of services as specified in the CFP package</w:t>
      </w:r>
      <w:r w:rsidR="00B73FDA" w:rsidRPr="0056586D">
        <w:rPr>
          <w:rFonts w:eastAsia="Arial" w:cstheme="minorHAnsi"/>
          <w:sz w:val="18"/>
          <w:szCs w:val="18"/>
        </w:rPr>
        <w:t xml:space="preserve"> and </w:t>
      </w:r>
      <w:r w:rsidR="00060AFD" w:rsidRPr="0056586D">
        <w:rPr>
          <w:rFonts w:eastAsia="Arial" w:cstheme="minorHAnsi"/>
          <w:sz w:val="18"/>
          <w:szCs w:val="18"/>
        </w:rPr>
        <w:t xml:space="preserve">respecting the </w:t>
      </w:r>
      <w:r w:rsidR="00E83C25">
        <w:rPr>
          <w:rFonts w:eastAsia="Arial" w:cstheme="minorHAnsi"/>
          <w:sz w:val="18"/>
          <w:szCs w:val="18"/>
        </w:rPr>
        <w:t>t</w:t>
      </w:r>
      <w:r w:rsidR="00060AFD" w:rsidRPr="0056586D">
        <w:rPr>
          <w:rFonts w:eastAsia="Arial" w:cstheme="minorHAnsi"/>
          <w:sz w:val="18"/>
          <w:szCs w:val="18"/>
        </w:rPr>
        <w:t xml:space="preserve">erms and </w:t>
      </w:r>
      <w:r w:rsidR="00E83C25">
        <w:rPr>
          <w:rFonts w:eastAsia="Arial" w:cstheme="minorHAnsi"/>
          <w:sz w:val="18"/>
          <w:szCs w:val="18"/>
        </w:rPr>
        <w:t>c</w:t>
      </w:r>
      <w:r w:rsidR="004441C1" w:rsidRPr="0056586D">
        <w:rPr>
          <w:rFonts w:eastAsia="Arial" w:cstheme="minorHAnsi"/>
          <w:sz w:val="18"/>
          <w:szCs w:val="18"/>
        </w:rPr>
        <w:t>onditions stated</w:t>
      </w:r>
      <w:r w:rsidR="00060AFD" w:rsidRPr="0056586D">
        <w:rPr>
          <w:rFonts w:eastAsia="Arial" w:cstheme="minorHAnsi"/>
          <w:sz w:val="18"/>
          <w:szCs w:val="18"/>
        </w:rPr>
        <w:t xml:space="preserve"> in the UN Women</w:t>
      </w:r>
      <w:r w:rsidR="002A0049">
        <w:rPr>
          <w:rFonts w:eastAsia="Arial" w:cstheme="minorHAnsi"/>
          <w:sz w:val="18"/>
          <w:szCs w:val="18"/>
        </w:rPr>
        <w:t xml:space="preserve"> template</w:t>
      </w:r>
      <w:r w:rsidR="00060AFD" w:rsidRPr="0056586D">
        <w:rPr>
          <w:rFonts w:eastAsia="Arial" w:cstheme="minorHAnsi"/>
          <w:sz w:val="18"/>
          <w:szCs w:val="18"/>
        </w:rPr>
        <w:t xml:space="preserve"> Partner Agreement.</w:t>
      </w:r>
    </w:p>
    <w:p w14:paraId="67227C9E" w14:textId="31139E67" w:rsidR="00A9085D" w:rsidRDefault="00A9085D" w:rsidP="0038204D">
      <w:pPr>
        <w:spacing w:after="0" w:line="240" w:lineRule="auto"/>
        <w:rPr>
          <w:rFonts w:eastAsia="Arial" w:cstheme="minorHAnsi"/>
          <w:sz w:val="18"/>
          <w:szCs w:val="18"/>
        </w:rPr>
      </w:pPr>
    </w:p>
    <w:p w14:paraId="58B0A990" w14:textId="77777777" w:rsidR="00A9085D" w:rsidRPr="0056586D" w:rsidRDefault="00A9085D" w:rsidP="0038204D">
      <w:pPr>
        <w:spacing w:after="0" w:line="240" w:lineRule="auto"/>
        <w:rPr>
          <w:rFonts w:eastAsia="Arial" w:cstheme="minorHAnsi"/>
          <w:sz w:val="18"/>
          <w:szCs w:val="18"/>
        </w:rPr>
      </w:pPr>
    </w:p>
    <w:p w14:paraId="04203192" w14:textId="7EDA53F3"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_____________________________________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sidR="00AA2050">
        <w:rPr>
          <w:rFonts w:eastAsia="Times New Roman" w:cstheme="minorHAnsi"/>
          <w:sz w:val="18"/>
          <w:szCs w:val="18"/>
        </w:rPr>
        <w:tab/>
      </w:r>
      <w:r w:rsidRPr="0056586D">
        <w:rPr>
          <w:rFonts w:eastAsia="Arial" w:cstheme="minorHAnsi"/>
          <w:sz w:val="18"/>
          <w:szCs w:val="18"/>
        </w:rPr>
        <w:t>(Seal)</w:t>
      </w:r>
    </w:p>
    <w:p w14:paraId="621A68EE"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(Signature)</w:t>
      </w:r>
    </w:p>
    <w:p w14:paraId="2A3869D3" w14:textId="324BA92B" w:rsidR="00212550" w:rsidRDefault="00212550" w:rsidP="0038204D">
      <w:pPr>
        <w:spacing w:after="0" w:line="240" w:lineRule="auto"/>
        <w:rPr>
          <w:rFonts w:eastAsia="Times New Roman" w:cstheme="minorHAnsi"/>
          <w:sz w:val="18"/>
          <w:szCs w:val="18"/>
        </w:rPr>
      </w:pPr>
    </w:p>
    <w:p w14:paraId="1BA5AA78" w14:textId="3D897AE3" w:rsidR="00C40E02" w:rsidRDefault="00C40E02" w:rsidP="0038204D">
      <w:pPr>
        <w:spacing w:after="0" w:line="240" w:lineRule="auto"/>
        <w:rPr>
          <w:rFonts w:eastAsia="Times New Roman" w:cstheme="minorHAnsi"/>
          <w:sz w:val="18"/>
          <w:szCs w:val="18"/>
        </w:rPr>
      </w:pPr>
    </w:p>
    <w:p w14:paraId="5E3C2045" w14:textId="77777777" w:rsidR="00C40E02" w:rsidRPr="0056586D" w:rsidRDefault="00C40E02" w:rsidP="0038204D">
      <w:pPr>
        <w:spacing w:after="0" w:line="240" w:lineRule="auto"/>
        <w:rPr>
          <w:rFonts w:eastAsia="Times New Roman" w:cstheme="minorHAnsi"/>
          <w:sz w:val="18"/>
          <w:szCs w:val="18"/>
        </w:rPr>
      </w:pPr>
    </w:p>
    <w:p w14:paraId="514084B0"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(Printed Name and Title)</w:t>
      </w:r>
    </w:p>
    <w:p w14:paraId="37CD50FF"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(Date)</w:t>
      </w:r>
    </w:p>
    <w:p w14:paraId="3E9F6FFF" w14:textId="4B6DF30C" w:rsidR="00F039B3" w:rsidRDefault="00F039B3">
      <w:pPr>
        <w:rPr>
          <w:rFonts w:eastAsia="Calibri" w:cstheme="minorHAnsi"/>
          <w:color w:val="000000" w:themeColor="text1"/>
          <w:sz w:val="18"/>
          <w:szCs w:val="18"/>
          <w:lang w:val="en-CA"/>
        </w:rPr>
      </w:pPr>
      <w:r>
        <w:rPr>
          <w:rFonts w:eastAsia="Calibri" w:cstheme="minorHAnsi"/>
          <w:color w:val="000000" w:themeColor="text1"/>
          <w:sz w:val="18"/>
          <w:szCs w:val="18"/>
          <w:lang w:val="en-CA"/>
        </w:rPr>
        <w:br w:type="page"/>
      </w:r>
    </w:p>
    <w:p w14:paraId="5B8E0632" w14:textId="5C52E260" w:rsidR="009504BD" w:rsidRDefault="009504BD" w:rsidP="00FF4230">
      <w:pPr>
        <w:spacing w:after="0"/>
        <w:jc w:val="center"/>
        <w:rPr>
          <w:rFonts w:eastAsia="Calibri" w:cstheme="minorHAnsi"/>
          <w:b/>
          <w:bCs/>
          <w:iCs/>
          <w:color w:val="002060"/>
          <w:spacing w:val="-3"/>
          <w:sz w:val="18"/>
          <w:szCs w:val="18"/>
          <w:lang w:val="en-CA"/>
        </w:rPr>
      </w:pPr>
      <w:r w:rsidRPr="0056586D">
        <w:rPr>
          <w:rFonts w:eastAsia="Calibri" w:cstheme="minorHAnsi"/>
          <w:b/>
          <w:bCs/>
          <w:iCs/>
          <w:color w:val="002060"/>
          <w:spacing w:val="-3"/>
          <w:sz w:val="18"/>
          <w:szCs w:val="18"/>
          <w:lang w:val="en-CA"/>
        </w:rPr>
        <w:lastRenderedPageBreak/>
        <w:t xml:space="preserve">Annex </w:t>
      </w:r>
      <w:r w:rsidR="00FC3F11" w:rsidRPr="0056586D">
        <w:rPr>
          <w:rFonts w:eastAsia="Calibri" w:cstheme="minorHAnsi"/>
          <w:b/>
          <w:bCs/>
          <w:iCs/>
          <w:color w:val="002060"/>
          <w:spacing w:val="-3"/>
          <w:sz w:val="18"/>
          <w:szCs w:val="18"/>
          <w:lang w:val="en-CA"/>
        </w:rPr>
        <w:t>B</w:t>
      </w:r>
      <w:r w:rsidRPr="0056586D">
        <w:rPr>
          <w:rFonts w:eastAsia="Calibri" w:cstheme="minorHAnsi"/>
          <w:b/>
          <w:bCs/>
          <w:iCs/>
          <w:color w:val="002060"/>
          <w:spacing w:val="-3"/>
          <w:sz w:val="18"/>
          <w:szCs w:val="18"/>
          <w:lang w:val="en-CA"/>
        </w:rPr>
        <w:t>-3</w:t>
      </w:r>
    </w:p>
    <w:p w14:paraId="51C3A9DF" w14:textId="1B2A04BB" w:rsidR="00C22EF1" w:rsidRPr="00FF4230"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 xml:space="preserve">Format of </w:t>
      </w:r>
      <w:r w:rsidR="0005432A" w:rsidRPr="00FF4230">
        <w:rPr>
          <w:rFonts w:eastAsia="Calibri" w:cstheme="minorHAnsi"/>
          <w:b/>
          <w:bCs/>
          <w:color w:val="002060"/>
          <w:spacing w:val="-3"/>
          <w:sz w:val="18"/>
          <w:szCs w:val="18"/>
          <w:u w:val="single"/>
          <w:lang w:val="en-CA"/>
        </w:rPr>
        <w:t>R</w:t>
      </w:r>
      <w:r w:rsidRPr="00FF4230">
        <w:rPr>
          <w:rFonts w:eastAsia="Calibri" w:cstheme="minorHAnsi"/>
          <w:b/>
          <w:bCs/>
          <w:color w:val="002060"/>
          <w:spacing w:val="-3"/>
          <w:sz w:val="18"/>
          <w:szCs w:val="18"/>
          <w:u w:val="single"/>
          <w:lang w:val="en-CA"/>
        </w:rPr>
        <w:t>esum</w:t>
      </w:r>
      <w:r w:rsidR="009504BD" w:rsidRPr="00FF4230">
        <w:rPr>
          <w:rFonts w:eastAsia="Calibri" w:cstheme="minorHAnsi"/>
          <w:b/>
          <w:bCs/>
          <w:color w:val="002060"/>
          <w:spacing w:val="-3"/>
          <w:sz w:val="18"/>
          <w:szCs w:val="18"/>
          <w:u w:val="single"/>
          <w:lang w:val="en-CA"/>
        </w:rPr>
        <w:t>e</w:t>
      </w:r>
      <w:r w:rsidRPr="00FF4230">
        <w:rPr>
          <w:rFonts w:eastAsia="Calibri" w:cstheme="minorHAnsi"/>
          <w:b/>
          <w:bCs/>
          <w:color w:val="002060"/>
          <w:spacing w:val="-3"/>
          <w:sz w:val="18"/>
          <w:szCs w:val="18"/>
          <w:u w:val="single"/>
          <w:lang w:val="en-CA"/>
        </w:rPr>
        <w:t xml:space="preserve"> for </w:t>
      </w:r>
      <w:r w:rsidR="0005432A" w:rsidRPr="00FF4230">
        <w:rPr>
          <w:rFonts w:eastAsia="Calibri" w:cstheme="minorHAnsi"/>
          <w:b/>
          <w:bCs/>
          <w:color w:val="002060"/>
          <w:spacing w:val="-3"/>
          <w:sz w:val="18"/>
          <w:szCs w:val="18"/>
          <w:u w:val="single"/>
          <w:lang w:val="en-CA"/>
        </w:rPr>
        <w:t>P</w:t>
      </w:r>
      <w:r w:rsidRPr="00FF4230">
        <w:rPr>
          <w:rFonts w:eastAsia="Calibri" w:cstheme="minorHAnsi"/>
          <w:b/>
          <w:bCs/>
          <w:color w:val="002060"/>
          <w:spacing w:val="-3"/>
          <w:sz w:val="18"/>
          <w:szCs w:val="18"/>
          <w:u w:val="single"/>
          <w:lang w:val="en-CA"/>
        </w:rPr>
        <w:t xml:space="preserve">roposed </w:t>
      </w:r>
      <w:r w:rsidR="005752C3" w:rsidRPr="00FF4230">
        <w:rPr>
          <w:rFonts w:eastAsia="Calibri" w:cstheme="minorHAnsi"/>
          <w:b/>
          <w:bCs/>
          <w:color w:val="002060"/>
          <w:spacing w:val="-3"/>
          <w:sz w:val="18"/>
          <w:szCs w:val="18"/>
          <w:u w:val="single"/>
          <w:lang w:val="en-CA"/>
        </w:rPr>
        <w:t>Personnel</w:t>
      </w:r>
    </w:p>
    <w:p w14:paraId="5A589F0F" w14:textId="6CE23DC4"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633F6B44"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Call </w:t>
      </w:r>
      <w:r w:rsidR="005128FC">
        <w:rPr>
          <w:rFonts w:eastAsia="Times New Roman" w:cstheme="minorHAnsi"/>
          <w:b/>
          <w:sz w:val="18"/>
          <w:szCs w:val="18"/>
          <w:lang w:val="en-GB" w:eastAsia="en-GB"/>
        </w:rPr>
        <w:t>F</w:t>
      </w:r>
      <w:r w:rsidRPr="0056586D">
        <w:rPr>
          <w:rFonts w:eastAsia="Times New Roman" w:cstheme="minorHAnsi"/>
          <w:b/>
          <w:sz w:val="18"/>
          <w:szCs w:val="18"/>
          <w:lang w:val="en-GB" w:eastAsia="en-GB"/>
        </w:rPr>
        <w:t xml:space="preserve">or </w:t>
      </w:r>
      <w:r w:rsidR="008B7812" w:rsidRPr="0056586D">
        <w:rPr>
          <w:rFonts w:eastAsia="Times New Roman" w:cstheme="minorHAnsi"/>
          <w:b/>
          <w:sz w:val="18"/>
          <w:szCs w:val="18"/>
          <w:lang w:val="en-GB" w:eastAsia="en-GB"/>
        </w:rPr>
        <w:t>P</w:t>
      </w:r>
      <w:r w:rsidRPr="0056586D">
        <w:rPr>
          <w:rFonts w:eastAsia="Times New Roman" w:cstheme="minorHAnsi"/>
          <w:b/>
          <w:sz w:val="18"/>
          <w:szCs w:val="18"/>
          <w:lang w:val="en-GB" w:eastAsia="en-GB"/>
        </w:rPr>
        <w:t>roposal</w:t>
      </w:r>
      <w:r w:rsidR="008B7812" w:rsidRPr="0056586D">
        <w:rPr>
          <w:rFonts w:eastAsia="Times New Roman" w:cstheme="minorHAnsi"/>
          <w:b/>
          <w:sz w:val="18"/>
          <w:szCs w:val="18"/>
          <w:lang w:val="en-GB" w:eastAsia="en-GB"/>
        </w:rPr>
        <w:t>s</w:t>
      </w:r>
    </w:p>
    <w:p w14:paraId="3FB39679" w14:textId="1199388E" w:rsidR="006C3247"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Description of Services </w:t>
      </w:r>
    </w:p>
    <w:p w14:paraId="2BAE82EE" w14:textId="77777777" w:rsidR="009D090F" w:rsidRPr="0056586D" w:rsidRDefault="009D090F" w:rsidP="009D090F">
      <w:pPr>
        <w:spacing w:after="0" w:line="240" w:lineRule="auto"/>
        <w:rPr>
          <w:rFonts w:eastAsia="Calibri" w:cstheme="minorHAnsi"/>
          <w:b/>
          <w:bCs/>
          <w:sz w:val="18"/>
          <w:szCs w:val="18"/>
          <w:lang w:val="en-CA"/>
        </w:rPr>
      </w:pPr>
      <w:r w:rsidRPr="0056586D">
        <w:rPr>
          <w:rFonts w:eastAsia="Calibri" w:cstheme="minorHAnsi"/>
          <w:b/>
          <w:bCs/>
          <w:sz w:val="18"/>
          <w:szCs w:val="18"/>
          <w:lang w:val="en-CA"/>
        </w:rPr>
        <w:t>CFP No.</w:t>
      </w:r>
      <w:r>
        <w:rPr>
          <w:rFonts w:eastAsia="Calibri" w:cstheme="minorHAnsi"/>
          <w:b/>
          <w:bCs/>
          <w:sz w:val="18"/>
          <w:szCs w:val="18"/>
          <w:lang w:val="en-CA"/>
        </w:rPr>
        <w:t xml:space="preserve"> </w:t>
      </w:r>
      <w:r>
        <w:rPr>
          <w:rFonts w:eastAsia="Times New Roman" w:cstheme="minorHAnsi"/>
          <w:b/>
          <w:sz w:val="20"/>
          <w:szCs w:val="20"/>
          <w:lang w:val="en-GB" w:eastAsia="en-GB"/>
        </w:rPr>
        <w:t>UNW-WCA-NGA-CFP-2023-002</w:t>
      </w:r>
    </w:p>
    <w:p w14:paraId="3E1B632C" w14:textId="77777777" w:rsidR="009D090F" w:rsidRPr="0056586D" w:rsidRDefault="009D090F" w:rsidP="0038204D">
      <w:pPr>
        <w:tabs>
          <w:tab w:val="center" w:pos="4320"/>
          <w:tab w:val="right" w:pos="8640"/>
        </w:tabs>
        <w:spacing w:after="0" w:line="240" w:lineRule="auto"/>
        <w:rPr>
          <w:rFonts w:eastAsia="Times New Roman" w:cstheme="minorHAnsi"/>
          <w:b/>
          <w:sz w:val="18"/>
          <w:szCs w:val="18"/>
          <w:lang w:val="en-GB" w:eastAsia="en-GB"/>
        </w:rPr>
      </w:pPr>
    </w:p>
    <w:p w14:paraId="3A5BBFA9" w14:textId="49AFD5F7" w:rsidR="00C22EF1"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sidR="005752C3">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sidR="004E1788">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w:t>
      </w:r>
      <w:r w:rsidR="00AA2050" w:rsidRPr="0056586D">
        <w:rPr>
          <w:rFonts w:eastAsia="Arial" w:cstheme="minorHAnsi"/>
          <w:color w:val="000000"/>
          <w:spacing w:val="-3"/>
          <w:sz w:val="18"/>
          <w:szCs w:val="18"/>
        </w:rPr>
        <w:t>_______</w:t>
      </w:r>
    </w:p>
    <w:p w14:paraId="267B00F0" w14:textId="77777777" w:rsidR="00AA2050" w:rsidRPr="00AA2050"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56586D"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Title:</w:t>
      </w:r>
      <w:r w:rsidR="004E1788">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sidR="00AA2050">
        <w:rPr>
          <w:rFonts w:eastAsia="Arial" w:cstheme="minorHAnsi"/>
          <w:color w:val="000000"/>
          <w:spacing w:val="-3"/>
          <w:sz w:val="18"/>
          <w:szCs w:val="18"/>
        </w:rPr>
        <w:t>___________</w:t>
      </w:r>
    </w:p>
    <w:p w14:paraId="30D3A94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56586D"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sidR="004E1788">
        <w:rPr>
          <w:rFonts w:eastAsia="Arial" w:cstheme="minorHAnsi"/>
          <w:color w:val="000000"/>
          <w:spacing w:val="-3"/>
          <w:sz w:val="18"/>
          <w:szCs w:val="18"/>
        </w:rPr>
        <w:t>CS</w:t>
      </w:r>
      <w:r w:rsidRPr="0056586D">
        <w:rPr>
          <w:rFonts w:eastAsia="Arial" w:cstheme="minorHAnsi"/>
          <w:color w:val="000000"/>
          <w:spacing w:val="-3"/>
          <w:sz w:val="18"/>
          <w:szCs w:val="18"/>
        </w:rPr>
        <w:t>O:</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sidR="00A035E0">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3DD4DD1B"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7EE8449E" w14:textId="77777777" w:rsidR="00647DCD"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5C47B5"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sidR="005752C3">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w:t>
      </w:r>
      <w:r w:rsidR="004441C1" w:rsidRPr="005C47B5">
        <w:rPr>
          <w:rFonts w:eastAsia="Arial" w:cstheme="minorHAnsi"/>
          <w:i/>
          <w:iCs/>
          <w:color w:val="000000"/>
          <w:spacing w:val="-3"/>
          <w:sz w:val="18"/>
          <w:szCs w:val="18"/>
        </w:rPr>
        <w:t>attended,</w:t>
      </w:r>
      <w:r w:rsidRPr="005C47B5">
        <w:rPr>
          <w:rFonts w:eastAsia="Arial" w:cstheme="minorHAnsi"/>
          <w:i/>
          <w:iCs/>
          <w:color w:val="000000"/>
          <w:spacing w:val="-3"/>
          <w:sz w:val="18"/>
          <w:szCs w:val="18"/>
        </w:rPr>
        <w:t xml:space="preserve"> and degrees-professional qualifications obtained.</w:t>
      </w:r>
    </w:p>
    <w:p w14:paraId="440A811B"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56586D"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5CDD61D5"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750AD9"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Starting with present position, list in reverse order, every employment held</w:t>
      </w:r>
      <w:r w:rsidR="00EA437F" w:rsidRPr="00750AD9">
        <w:rPr>
          <w:rFonts w:eastAsia="Arial" w:cstheme="minorHAnsi"/>
          <w:i/>
          <w:iCs/>
          <w:color w:val="000000"/>
          <w:spacing w:val="-3"/>
          <w:sz w:val="18"/>
          <w:szCs w:val="18"/>
        </w:rPr>
        <w:t>:</w:t>
      </w:r>
      <w:r w:rsidR="00A035E0" w:rsidRPr="00750AD9">
        <w:rPr>
          <w:rFonts w:eastAsia="Arial" w:cstheme="minorHAnsi"/>
          <w:i/>
          <w:iCs/>
          <w:color w:val="000000"/>
          <w:spacing w:val="-3"/>
          <w:sz w:val="18"/>
          <w:szCs w:val="18"/>
        </w:rPr>
        <w:t xml:space="preserve"> </w:t>
      </w:r>
    </w:p>
    <w:p w14:paraId="5E31C825" w14:textId="41D8F874" w:rsidR="0085635B" w:rsidRPr="00613CEE" w:rsidRDefault="00EA437F"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For</w:t>
      </w:r>
      <w:r w:rsidR="00C22EF1" w:rsidRPr="00750AD9">
        <w:rPr>
          <w:rFonts w:eastAsia="Arial" w:cstheme="minorHAnsi"/>
          <w:i/>
          <w:iCs/>
          <w:color w:val="000000"/>
          <w:spacing w:val="-3"/>
          <w:sz w:val="18"/>
          <w:szCs w:val="18"/>
        </w:rPr>
        <w:t xml:space="preserve"> </w:t>
      </w:r>
      <w:r w:rsidR="00C22EF1" w:rsidRPr="00750AD9">
        <w:rPr>
          <w:rFonts w:eastAsia="Arial" w:cstheme="minorHAnsi"/>
          <w:i/>
          <w:iCs/>
          <w:color w:val="000000"/>
          <w:spacing w:val="-3"/>
          <w:sz w:val="18"/>
          <w:szCs w:val="18"/>
          <w:u w:val="single"/>
        </w:rPr>
        <w:t>all</w:t>
      </w:r>
      <w:r w:rsidR="00C22EF1" w:rsidRPr="00613CEE">
        <w:rPr>
          <w:rFonts w:eastAsia="Arial" w:cstheme="minorHAnsi"/>
          <w:i/>
          <w:iCs/>
          <w:color w:val="000000"/>
          <w:spacing w:val="-3"/>
          <w:sz w:val="18"/>
          <w:szCs w:val="18"/>
        </w:rPr>
        <w:t xml:space="preserve"> positions held by </w:t>
      </w:r>
      <w:r w:rsidR="005752C3">
        <w:rPr>
          <w:rFonts w:eastAsia="Arial" w:cstheme="minorHAnsi"/>
          <w:i/>
          <w:iCs/>
          <w:color w:val="000000"/>
          <w:spacing w:val="-3"/>
          <w:sz w:val="18"/>
          <w:szCs w:val="18"/>
        </w:rPr>
        <w:t>personnel</w:t>
      </w:r>
      <w:r w:rsidR="00C22EF1" w:rsidRPr="00613CEE">
        <w:rPr>
          <w:rFonts w:eastAsia="Arial" w:cstheme="minorHAnsi"/>
          <w:i/>
          <w:iCs/>
          <w:color w:val="000000"/>
          <w:spacing w:val="-3"/>
          <w:sz w:val="18"/>
          <w:szCs w:val="18"/>
        </w:rPr>
        <w:t xml:space="preserve"> member since graduation</w:t>
      </w:r>
      <w:r w:rsidRPr="00613CEE">
        <w:rPr>
          <w:rFonts w:eastAsia="Arial" w:cstheme="minorHAnsi"/>
          <w:i/>
          <w:iCs/>
          <w:color w:val="000000"/>
          <w:spacing w:val="-3"/>
          <w:sz w:val="18"/>
          <w:szCs w:val="18"/>
        </w:rPr>
        <w:t>:</w:t>
      </w:r>
      <w:r w:rsidR="00C22EF1" w:rsidRPr="00613CEE">
        <w:rPr>
          <w:rFonts w:eastAsia="Arial" w:cstheme="minorHAnsi"/>
          <w:i/>
          <w:iCs/>
          <w:color w:val="000000"/>
          <w:spacing w:val="-3"/>
          <w:sz w:val="18"/>
          <w:szCs w:val="18"/>
        </w:rPr>
        <w:t xml:space="preserve"> </w:t>
      </w:r>
      <w:r w:rsidRPr="00613CEE">
        <w:rPr>
          <w:rFonts w:eastAsia="Arial" w:cstheme="minorHAnsi"/>
          <w:i/>
          <w:iCs/>
          <w:color w:val="000000"/>
          <w:spacing w:val="-3"/>
          <w:sz w:val="18"/>
          <w:szCs w:val="18"/>
        </w:rPr>
        <w:t>List each position and provide</w:t>
      </w:r>
      <w:r w:rsidR="00C22EF1" w:rsidRPr="00613CEE">
        <w:rPr>
          <w:rFonts w:eastAsia="Arial" w:cstheme="minorHAnsi"/>
          <w:i/>
          <w:iCs/>
          <w:color w:val="000000"/>
          <w:spacing w:val="-3"/>
          <w:sz w:val="18"/>
          <w:szCs w:val="18"/>
        </w:rPr>
        <w:t xml:space="preserve"> dates, names of employing organization, title of position held and location of employment.</w:t>
      </w:r>
      <w:r w:rsidR="00A035E0" w:rsidRPr="00613CEE">
        <w:rPr>
          <w:rFonts w:eastAsia="Arial" w:cstheme="minorHAnsi"/>
          <w:i/>
          <w:iCs/>
          <w:color w:val="000000"/>
          <w:spacing w:val="-3"/>
          <w:sz w:val="18"/>
          <w:szCs w:val="18"/>
        </w:rPr>
        <w:t xml:space="preserve"> </w:t>
      </w:r>
    </w:p>
    <w:p w14:paraId="33FF07B0" w14:textId="435D9AE3" w:rsidR="00C22EF1" w:rsidRPr="00613CEE" w:rsidRDefault="00C22EF1"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0085635B" w:rsidRPr="00613CEE">
        <w:rPr>
          <w:rFonts w:eastAsia="Arial" w:cstheme="minorHAnsi"/>
          <w:i/>
          <w:iCs/>
          <w:color w:val="000000"/>
          <w:spacing w:val="-3"/>
          <w:sz w:val="18"/>
          <w:szCs w:val="18"/>
        </w:rPr>
        <w:t>:</w:t>
      </w:r>
      <w:r w:rsidRPr="00613CEE">
        <w:rPr>
          <w:rFonts w:eastAsia="Arial" w:cstheme="minorHAnsi"/>
          <w:i/>
          <w:iCs/>
          <w:color w:val="000000"/>
          <w:spacing w:val="-3"/>
          <w:sz w:val="18"/>
          <w:szCs w:val="18"/>
        </w:rPr>
        <w:t xml:space="preserve"> </w:t>
      </w:r>
      <w:r w:rsidR="0085635B" w:rsidRPr="00613CEE">
        <w:rPr>
          <w:rFonts w:eastAsia="Arial" w:cstheme="minorHAnsi"/>
          <w:i/>
          <w:iCs/>
          <w:color w:val="000000"/>
          <w:spacing w:val="-3"/>
          <w:sz w:val="18"/>
          <w:szCs w:val="18"/>
        </w:rPr>
        <w:t>D</w:t>
      </w:r>
      <w:r w:rsidRPr="00613CE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78CEE57E"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613CEE"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254B3705" w14:textId="77777777" w:rsidR="00C22EF1" w:rsidRPr="0056586D" w:rsidRDefault="00C22EF1" w:rsidP="0038204D">
      <w:pPr>
        <w:spacing w:after="0" w:line="240" w:lineRule="auto"/>
        <w:rPr>
          <w:rFonts w:eastAsia="Calibri" w:cstheme="minorHAnsi"/>
          <w:color w:val="000000"/>
          <w:sz w:val="18"/>
          <w:szCs w:val="18"/>
          <w:lang w:val="en-CA"/>
        </w:rPr>
      </w:pPr>
    </w:p>
    <w:p w14:paraId="518A8AFD" w14:textId="77777777" w:rsidR="00C22EF1" w:rsidRPr="0056586D" w:rsidRDefault="00C22EF1" w:rsidP="0038204D">
      <w:pPr>
        <w:spacing w:after="0" w:line="240" w:lineRule="auto"/>
        <w:rPr>
          <w:rFonts w:eastAsia="Times New Roman" w:cstheme="minorHAnsi"/>
          <w:b/>
          <w:color w:val="000000"/>
          <w:sz w:val="18"/>
          <w:szCs w:val="18"/>
          <w:lang w:val="en-GB" w:eastAsia="en-GB"/>
        </w:rPr>
      </w:pPr>
      <w:r w:rsidRPr="0056586D">
        <w:rPr>
          <w:rFonts w:eastAsia="Calibri" w:cstheme="minorHAnsi"/>
          <w:color w:val="000000"/>
          <w:sz w:val="18"/>
          <w:szCs w:val="18"/>
          <w:lang w:val="en-CA"/>
        </w:rPr>
        <w:br w:type="page"/>
      </w:r>
    </w:p>
    <w:p w14:paraId="6DD99E63" w14:textId="303CF620" w:rsidR="0080766A" w:rsidRPr="0056586D" w:rsidRDefault="00C22EF1" w:rsidP="00E120B3">
      <w:pPr>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lastRenderedPageBreak/>
        <w:t>Annex B-</w:t>
      </w:r>
      <w:r w:rsidR="00BA537E" w:rsidRPr="0056586D">
        <w:rPr>
          <w:rFonts w:eastAsia="Times New Roman" w:cstheme="minorHAnsi"/>
          <w:b/>
          <w:color w:val="002060"/>
          <w:sz w:val="18"/>
          <w:szCs w:val="18"/>
          <w:lang w:val="en-GB" w:eastAsia="en-GB"/>
        </w:rPr>
        <w:t>4</w:t>
      </w:r>
    </w:p>
    <w:p w14:paraId="59F2CB5D" w14:textId="1E5A2217" w:rsidR="0080766A" w:rsidRPr="00DC3678" w:rsidRDefault="0080766A" w:rsidP="0038204D">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w:t>
      </w:r>
      <w:r w:rsidR="00373A3A" w:rsidRPr="00DC3678">
        <w:rPr>
          <w:rFonts w:eastAsia="Calibri" w:cstheme="minorHAnsi"/>
          <w:b/>
          <w:bCs/>
          <w:color w:val="002060"/>
          <w:sz w:val="18"/>
          <w:szCs w:val="18"/>
          <w:u w:val="single"/>
          <w:lang w:val="en-CA"/>
        </w:rPr>
        <w:t>M</w:t>
      </w:r>
      <w:r w:rsidRPr="00DC3678">
        <w:rPr>
          <w:rFonts w:eastAsia="Calibri" w:cstheme="minorHAnsi"/>
          <w:b/>
          <w:bCs/>
          <w:color w:val="002060"/>
          <w:sz w:val="18"/>
          <w:szCs w:val="18"/>
          <w:u w:val="single"/>
          <w:lang w:val="en-CA"/>
        </w:rPr>
        <w:t xml:space="preserve">inimum Documents </w:t>
      </w:r>
    </w:p>
    <w:p w14:paraId="5270A638" w14:textId="55A20D4A" w:rsidR="0080766A" w:rsidRPr="00EE196F" w:rsidRDefault="00DC3678" w:rsidP="0038204D">
      <w:pPr>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lang w:val="en-GB" w:eastAsia="en-GB"/>
        </w:rPr>
        <w:t>[</w:t>
      </w:r>
      <w:r w:rsidR="004441C1" w:rsidRPr="00EE196F">
        <w:rPr>
          <w:rFonts w:eastAsia="Times New Roman" w:cstheme="minorHAnsi"/>
          <w:b/>
          <w:color w:val="002060"/>
          <w:sz w:val="18"/>
          <w:szCs w:val="18"/>
          <w:lang w:val="en-GB" w:eastAsia="en-GB"/>
        </w:rPr>
        <w:t>To</w:t>
      </w:r>
      <w:r w:rsidR="0080766A" w:rsidRPr="00EE196F">
        <w:rPr>
          <w:rFonts w:eastAsia="Times New Roman" w:cstheme="minorHAnsi"/>
          <w:b/>
          <w:color w:val="002060"/>
          <w:sz w:val="18"/>
          <w:szCs w:val="18"/>
          <w:lang w:val="en-GB" w:eastAsia="en-GB"/>
        </w:rPr>
        <w:t xml:space="preserve"> be submitted by </w:t>
      </w:r>
      <w:r w:rsidR="0006160B" w:rsidRPr="00EE196F">
        <w:rPr>
          <w:rFonts w:eastAsia="Times New Roman" w:cstheme="minorHAnsi"/>
          <w:b/>
          <w:color w:val="002060"/>
          <w:sz w:val="18"/>
          <w:szCs w:val="18"/>
          <w:lang w:val="en-GB" w:eastAsia="en-GB"/>
        </w:rPr>
        <w:t>proponents</w:t>
      </w:r>
      <w:r w:rsidR="0080766A" w:rsidRPr="00EE196F">
        <w:rPr>
          <w:rFonts w:eastAsia="Times New Roman" w:cstheme="minorHAnsi"/>
          <w:b/>
          <w:color w:val="002060"/>
          <w:sz w:val="18"/>
          <w:szCs w:val="18"/>
          <w:lang w:val="en-GB" w:eastAsia="en-GB"/>
        </w:rPr>
        <w:t xml:space="preserve"> and assessed by the reviewer</w:t>
      </w:r>
      <w:r w:rsidRPr="00EE196F">
        <w:rPr>
          <w:rFonts w:eastAsia="Times New Roman" w:cstheme="minorHAnsi"/>
          <w:b/>
          <w:color w:val="002060"/>
          <w:sz w:val="18"/>
          <w:szCs w:val="18"/>
          <w:lang w:val="en-GB" w:eastAsia="en-GB"/>
        </w:rPr>
        <w:t>]</w:t>
      </w:r>
    </w:p>
    <w:p w14:paraId="2D953E71" w14:textId="77777777" w:rsidR="0080766A" w:rsidRPr="0056586D"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6F08F8B9" w14:textId="771BADBC"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463ABD41" w14:textId="46101DB4" w:rsidR="00C22EF1"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3E8AE36A" w14:textId="77777777" w:rsidR="009D090F" w:rsidRPr="0056586D" w:rsidRDefault="009D090F" w:rsidP="009D090F">
      <w:pPr>
        <w:spacing w:after="0" w:line="240" w:lineRule="auto"/>
        <w:rPr>
          <w:rFonts w:eastAsia="Calibri" w:cstheme="minorHAnsi"/>
          <w:b/>
          <w:bCs/>
          <w:sz w:val="18"/>
          <w:szCs w:val="18"/>
          <w:lang w:val="en-CA"/>
        </w:rPr>
      </w:pPr>
      <w:r w:rsidRPr="0056586D">
        <w:rPr>
          <w:rFonts w:eastAsia="Calibri" w:cstheme="minorHAnsi"/>
          <w:b/>
          <w:bCs/>
          <w:sz w:val="18"/>
          <w:szCs w:val="18"/>
          <w:lang w:val="en-CA"/>
        </w:rPr>
        <w:t>CFP No.</w:t>
      </w:r>
      <w:r>
        <w:rPr>
          <w:rFonts w:eastAsia="Calibri" w:cstheme="minorHAnsi"/>
          <w:b/>
          <w:bCs/>
          <w:sz w:val="18"/>
          <w:szCs w:val="18"/>
          <w:lang w:val="en-CA"/>
        </w:rPr>
        <w:t xml:space="preserve"> </w:t>
      </w:r>
      <w:r>
        <w:rPr>
          <w:rFonts w:eastAsia="Times New Roman" w:cstheme="minorHAnsi"/>
          <w:b/>
          <w:sz w:val="20"/>
          <w:szCs w:val="20"/>
          <w:lang w:val="en-GB" w:eastAsia="en-GB"/>
        </w:rPr>
        <w:t>UNW-WCA-NGA-CFP-2023-002</w:t>
      </w:r>
    </w:p>
    <w:p w14:paraId="054267C4" w14:textId="77777777" w:rsidR="00C22EF1" w:rsidRPr="0056586D" w:rsidRDefault="00C22EF1" w:rsidP="0038204D">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56586D" w14:paraId="0E5D2A27" w14:textId="77777777" w:rsidTr="008F7F08">
        <w:tc>
          <w:tcPr>
            <w:tcW w:w="6205" w:type="dxa"/>
          </w:tcPr>
          <w:p w14:paraId="1A9BFD29"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tcPr>
          <w:p w14:paraId="6D4BC1F8"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373A3A" w:rsidRPr="0056586D" w14:paraId="176F7BD2" w14:textId="77777777" w:rsidTr="008F7F08">
        <w:tc>
          <w:tcPr>
            <w:tcW w:w="8185" w:type="dxa"/>
            <w:gridSpan w:val="2"/>
          </w:tcPr>
          <w:p w14:paraId="2726D2BE" w14:textId="77777777" w:rsidR="00373A3A" w:rsidRPr="0056586D" w:rsidRDefault="00373A3A"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373A3A" w:rsidRPr="0056586D" w14:paraId="7598CA7E" w14:textId="77777777" w:rsidTr="008F7F08">
        <w:tc>
          <w:tcPr>
            <w:tcW w:w="6205" w:type="dxa"/>
          </w:tcPr>
          <w:p w14:paraId="2AEDF4FE" w14:textId="533229CE" w:rsidR="00373A3A" w:rsidRPr="0056586D" w:rsidRDefault="003768D7" w:rsidP="00980F0C">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00373A3A"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05DC759D"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3944A575" w14:textId="77777777" w:rsidTr="008F7F08">
        <w:tc>
          <w:tcPr>
            <w:tcW w:w="6205" w:type="dxa"/>
          </w:tcPr>
          <w:p w14:paraId="019D4867" w14:textId="48801A6C" w:rsidR="00373A3A" w:rsidRPr="0056586D" w:rsidRDefault="00373A3A" w:rsidP="00980F0C">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sidR="003768D7">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09EF3804"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63D883D1" w14:textId="77777777" w:rsidTr="008F7F08">
        <w:tc>
          <w:tcPr>
            <w:tcW w:w="6205" w:type="dxa"/>
          </w:tcPr>
          <w:p w14:paraId="198C3ABB" w14:textId="777777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Organigram of the organization</w:t>
            </w:r>
          </w:p>
        </w:tc>
        <w:tc>
          <w:tcPr>
            <w:tcW w:w="1980" w:type="dxa"/>
          </w:tcPr>
          <w:p w14:paraId="33B5E32A"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B614E65" w14:textId="77777777" w:rsidTr="00980F0C">
        <w:trPr>
          <w:trHeight w:val="189"/>
        </w:trPr>
        <w:tc>
          <w:tcPr>
            <w:tcW w:w="6205" w:type="dxa"/>
          </w:tcPr>
          <w:p w14:paraId="0445E6A9" w14:textId="70AE1C3C"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sidR="00D905AF">
              <w:rPr>
                <w:rFonts w:asciiTheme="minorHAnsi" w:hAnsiTheme="minorHAnsi" w:cstheme="minorHAnsi"/>
                <w:color w:val="000000"/>
                <w:sz w:val="18"/>
                <w:szCs w:val="18"/>
              </w:rPr>
              <w:t xml:space="preserve"> at organization</w:t>
            </w:r>
          </w:p>
        </w:tc>
        <w:tc>
          <w:tcPr>
            <w:tcW w:w="1980" w:type="dxa"/>
          </w:tcPr>
          <w:p w14:paraId="08AE8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98864A5" w14:textId="77777777" w:rsidTr="008F7F08">
        <w:tc>
          <w:tcPr>
            <w:tcW w:w="6205" w:type="dxa"/>
          </w:tcPr>
          <w:p w14:paraId="4F093A8E" w14:textId="2A5672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sidR="005752C3">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sidR="00D905AF">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02359AEE" w14:textId="77777777" w:rsidTr="008F7F08">
        <w:tc>
          <w:tcPr>
            <w:tcW w:w="6205" w:type="dxa"/>
          </w:tcPr>
          <w:p w14:paraId="7089D75E" w14:textId="16C0FA90" w:rsidR="00373A3A" w:rsidRPr="0056586D" w:rsidRDefault="00D905AF" w:rsidP="00980F0C">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00373A3A"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00373A3A"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ramework </w:t>
            </w:r>
            <w:r w:rsidR="00CE0780">
              <w:rPr>
                <w:rFonts w:asciiTheme="minorHAnsi" w:hAnsiTheme="minorHAnsi" w:cstheme="minorHAnsi"/>
                <w:color w:val="000000"/>
                <w:sz w:val="18"/>
                <w:szCs w:val="18"/>
              </w:rPr>
              <w:t>(which shall be</w:t>
            </w:r>
            <w:r w:rsidR="00373A3A" w:rsidRPr="0056586D">
              <w:rPr>
                <w:rFonts w:asciiTheme="minorHAnsi" w:hAnsiTheme="minorHAnsi" w:cstheme="minorHAnsi"/>
                <w:color w:val="000000"/>
                <w:sz w:val="18"/>
                <w:szCs w:val="18"/>
              </w:rPr>
              <w:t xml:space="preserve"> consistent with UN </w:t>
            </w:r>
            <w:r w:rsidR="00CE0780">
              <w:rPr>
                <w:rFonts w:asciiTheme="minorHAnsi" w:hAnsiTheme="minorHAnsi" w:cstheme="minorHAnsi"/>
                <w:color w:val="000000"/>
                <w:sz w:val="18"/>
                <w:szCs w:val="18"/>
              </w:rPr>
              <w:t>W</w:t>
            </w:r>
            <w:r w:rsidR="00373A3A" w:rsidRPr="0056586D">
              <w:rPr>
                <w:rFonts w:asciiTheme="minorHAnsi" w:hAnsiTheme="minorHAnsi" w:cstheme="minorHAnsi"/>
                <w:color w:val="000000"/>
                <w:sz w:val="18"/>
                <w:szCs w:val="18"/>
              </w:rPr>
              <w:t xml:space="preserve">omen’s </w:t>
            </w:r>
            <w:r w:rsidR="00CE0780">
              <w:rPr>
                <w:rFonts w:asciiTheme="minorHAnsi" w:hAnsiTheme="minorHAnsi" w:cstheme="minorHAnsi"/>
                <w:color w:val="000000"/>
                <w:sz w:val="18"/>
                <w:szCs w:val="18"/>
              </w:rPr>
              <w:t>anti-fraud policy)</w:t>
            </w:r>
            <w:r w:rsidR="00373A3A" w:rsidRPr="0056586D">
              <w:rPr>
                <w:rFonts w:asciiTheme="minorHAnsi" w:hAnsiTheme="minorHAnsi" w:cstheme="minorHAnsi"/>
                <w:color w:val="000000"/>
                <w:sz w:val="18"/>
                <w:szCs w:val="18"/>
              </w:rPr>
              <w:t xml:space="preserve"> </w:t>
            </w:r>
          </w:p>
        </w:tc>
        <w:tc>
          <w:tcPr>
            <w:tcW w:w="1980" w:type="dxa"/>
          </w:tcPr>
          <w:p w14:paraId="731831A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745FDC0" w14:textId="77777777" w:rsidTr="008F7F08">
        <w:tc>
          <w:tcPr>
            <w:tcW w:w="6205" w:type="dxa"/>
          </w:tcPr>
          <w:p w14:paraId="5D85460B" w14:textId="022DF40E" w:rsidR="00373A3A" w:rsidRPr="0056586D" w:rsidRDefault="00CE0780"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00373A3A"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00373A3A" w:rsidRPr="0056586D">
              <w:rPr>
                <w:rFonts w:asciiTheme="minorHAnsi" w:hAnsiTheme="minorHAnsi" w:cstheme="minorHAnsi"/>
                <w:color w:val="000000" w:themeColor="text1"/>
                <w:sz w:val="18"/>
                <w:szCs w:val="18"/>
              </w:rPr>
              <w:t>ramework</w:t>
            </w:r>
          </w:p>
        </w:tc>
        <w:tc>
          <w:tcPr>
            <w:tcW w:w="1980" w:type="dxa"/>
          </w:tcPr>
          <w:p w14:paraId="5CDD0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373A3A" w:rsidRPr="0056586D" w14:paraId="3D64E4CB" w14:textId="77777777" w:rsidTr="008F7F08">
        <w:tc>
          <w:tcPr>
            <w:tcW w:w="6205" w:type="dxa"/>
          </w:tcPr>
          <w:p w14:paraId="432468D2" w14:textId="27309821" w:rsidR="00373A3A" w:rsidRPr="0056586D" w:rsidRDefault="00373A3A" w:rsidP="00980F0C">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sidR="007707F4">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sidR="007707F4">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sidR="007707F4">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sidR="007707F4">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1EC07C78" w14:textId="77777777" w:rsidTr="008F7F08">
        <w:tc>
          <w:tcPr>
            <w:tcW w:w="6205" w:type="dxa"/>
          </w:tcPr>
          <w:p w14:paraId="62AA0893" w14:textId="464A2F86" w:rsidR="00373A3A" w:rsidRPr="0056586D" w:rsidRDefault="002041E3"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00373A3A"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00373A3A"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00373A3A" w:rsidRPr="0056586D">
              <w:rPr>
                <w:rFonts w:asciiTheme="minorHAnsi" w:hAnsiTheme="minorHAnsi" w:cstheme="minorHAnsi"/>
                <w:color w:val="000000" w:themeColor="text1"/>
                <w:sz w:val="18"/>
                <w:szCs w:val="18"/>
              </w:rPr>
              <w:t xml:space="preserve">aking </w:t>
            </w:r>
            <w:r w:rsidR="00373A3A" w:rsidRPr="0056586D">
              <w:rPr>
                <w:rFonts w:asciiTheme="minorHAnsi" w:hAnsiTheme="minorHAnsi" w:cstheme="minorHAnsi"/>
                <w:color w:val="000000"/>
                <w:sz w:val="18"/>
                <w:szCs w:val="18"/>
              </w:rPr>
              <w:t xml:space="preserve">(if </w:t>
            </w:r>
            <w:r w:rsidR="00E34562">
              <w:rPr>
                <w:rFonts w:asciiTheme="minorHAnsi" w:hAnsiTheme="minorHAnsi" w:cstheme="minorHAnsi"/>
                <w:color w:val="000000"/>
                <w:sz w:val="18"/>
                <w:szCs w:val="18"/>
              </w:rPr>
              <w:t>g</w:t>
            </w:r>
            <w:r w:rsidR="00373A3A" w:rsidRPr="0056586D">
              <w:rPr>
                <w:rFonts w:asciiTheme="minorHAnsi" w:hAnsiTheme="minorHAnsi" w:cstheme="minorHAnsi"/>
                <w:color w:val="000000"/>
                <w:sz w:val="18"/>
                <w:szCs w:val="18"/>
              </w:rPr>
              <w:t>rant-making activities are included in the</w:t>
            </w:r>
            <w:r w:rsidR="00356D9D">
              <w:rPr>
                <w:rFonts w:asciiTheme="minorHAnsi" w:hAnsiTheme="minorHAnsi" w:cstheme="minorHAnsi"/>
                <w:color w:val="000000"/>
                <w:sz w:val="18"/>
                <w:szCs w:val="18"/>
              </w:rPr>
              <w:t xml:space="preserve"> UN Women Terms of Reference</w:t>
            </w:r>
            <w:r w:rsidR="00373A3A" w:rsidRPr="0056586D">
              <w:rPr>
                <w:rFonts w:asciiTheme="minorHAnsi" w:hAnsiTheme="minorHAnsi" w:cstheme="minorHAnsi"/>
                <w:color w:val="000000"/>
                <w:sz w:val="18"/>
                <w:szCs w:val="18"/>
              </w:rPr>
              <w:t xml:space="preserve"> of </w:t>
            </w:r>
            <w:r w:rsidR="00E34562">
              <w:rPr>
                <w:rFonts w:asciiTheme="minorHAnsi" w:hAnsiTheme="minorHAnsi" w:cstheme="minorHAnsi"/>
                <w:color w:val="000000"/>
                <w:sz w:val="18"/>
                <w:szCs w:val="18"/>
              </w:rPr>
              <w:t xml:space="preserve">the </w:t>
            </w:r>
            <w:r w:rsidR="00373A3A" w:rsidRPr="0056586D">
              <w:rPr>
                <w:rFonts w:asciiTheme="minorHAnsi" w:hAnsiTheme="minorHAnsi" w:cstheme="minorHAnsi"/>
                <w:color w:val="000000"/>
                <w:sz w:val="18"/>
                <w:szCs w:val="18"/>
              </w:rPr>
              <w:t>C</w:t>
            </w:r>
            <w:r w:rsidR="00E34562">
              <w:rPr>
                <w:rFonts w:asciiTheme="minorHAnsi" w:hAnsiTheme="minorHAnsi" w:cstheme="minorHAnsi"/>
                <w:color w:val="000000"/>
                <w:sz w:val="18"/>
                <w:szCs w:val="18"/>
              </w:rPr>
              <w:t>FP</w:t>
            </w:r>
            <w:r w:rsidR="00373A3A" w:rsidRPr="0056586D">
              <w:rPr>
                <w:rFonts w:asciiTheme="minorHAnsi" w:hAnsiTheme="minorHAnsi" w:cstheme="minorHAnsi"/>
                <w:color w:val="000000"/>
                <w:sz w:val="18"/>
                <w:szCs w:val="18"/>
              </w:rPr>
              <w:t>)</w:t>
            </w:r>
          </w:p>
        </w:tc>
        <w:tc>
          <w:tcPr>
            <w:tcW w:w="1980" w:type="dxa"/>
          </w:tcPr>
          <w:p w14:paraId="3017DE8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373A3A" w:rsidRPr="0056586D" w14:paraId="66E6791C" w14:textId="77777777" w:rsidTr="008F7F08">
        <w:tc>
          <w:tcPr>
            <w:tcW w:w="6205" w:type="dxa"/>
          </w:tcPr>
          <w:p w14:paraId="5973CD80" w14:textId="3C4101C8" w:rsidR="00373A3A" w:rsidRPr="0056586D" w:rsidRDefault="00E34562"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for selecting </w:t>
            </w:r>
            <w:r w:rsidR="00A25997">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8F7F08" w:rsidRPr="0056586D" w14:paraId="7B3C9A03" w14:textId="77777777" w:rsidTr="008F7F08">
        <w:tc>
          <w:tcPr>
            <w:tcW w:w="8185" w:type="dxa"/>
            <w:gridSpan w:val="2"/>
          </w:tcPr>
          <w:p w14:paraId="5E764B88" w14:textId="7CDA2D11" w:rsidR="008F7F08" w:rsidRPr="0056586D" w:rsidRDefault="008F7F08"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8F7F08" w:rsidRPr="0056586D" w14:paraId="272C560B" w14:textId="77777777" w:rsidTr="008F7F08">
        <w:tc>
          <w:tcPr>
            <w:tcW w:w="6205" w:type="dxa"/>
          </w:tcPr>
          <w:p w14:paraId="29A4D35A" w14:textId="5F61DB2A" w:rsidR="008F7F08" w:rsidRPr="0056586D" w:rsidRDefault="008F7F08" w:rsidP="00980F0C">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sidR="007A2BFC">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sidR="007A2BFC">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334CDFA4" w14:textId="0CDC0C88"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25369EF" w14:textId="77777777" w:rsidTr="008F7F08">
        <w:tc>
          <w:tcPr>
            <w:tcW w:w="6205" w:type="dxa"/>
          </w:tcPr>
          <w:p w14:paraId="564559BB" w14:textId="5387CC6C" w:rsidR="008F7F08" w:rsidRPr="0056586D" w:rsidRDefault="007A2BFC" w:rsidP="00980F0C">
            <w:pPr>
              <w:jc w:val="both"/>
              <w:rPr>
                <w:rFonts w:cstheme="minorHAnsi"/>
                <w:color w:val="000000"/>
                <w:sz w:val="18"/>
                <w:szCs w:val="18"/>
              </w:rPr>
            </w:pPr>
            <w:r>
              <w:rPr>
                <w:rFonts w:asciiTheme="minorHAnsi" w:hAnsiTheme="minorHAnsi" w:cstheme="minorHAnsi"/>
                <w:color w:val="000000"/>
                <w:sz w:val="18"/>
                <w:szCs w:val="18"/>
              </w:rPr>
              <w:t>Details of the organization’s i</w:t>
            </w:r>
            <w:r w:rsidR="008F7F08"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008F7F08"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008F7F08" w:rsidRPr="0056586D">
              <w:rPr>
                <w:rFonts w:asciiTheme="minorHAnsi" w:hAnsiTheme="minorHAnsi" w:cstheme="minorHAnsi"/>
                <w:color w:val="000000"/>
                <w:sz w:val="18"/>
                <w:szCs w:val="18"/>
              </w:rPr>
              <w:t>ramework</w:t>
            </w:r>
            <w:r w:rsidR="00A035E0">
              <w:rPr>
                <w:rFonts w:asciiTheme="minorHAnsi" w:hAnsiTheme="minorHAnsi" w:cstheme="minorHAnsi"/>
                <w:color w:val="000000"/>
                <w:sz w:val="18"/>
                <w:szCs w:val="18"/>
              </w:rPr>
              <w:t xml:space="preserve"> </w:t>
            </w:r>
          </w:p>
        </w:tc>
        <w:tc>
          <w:tcPr>
            <w:tcW w:w="1980" w:type="dxa"/>
          </w:tcPr>
          <w:p w14:paraId="3D90427C" w14:textId="55F8489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0F8149F4" w14:textId="77777777" w:rsidTr="008F7F08">
        <w:tc>
          <w:tcPr>
            <w:tcW w:w="6205" w:type="dxa"/>
          </w:tcPr>
          <w:p w14:paraId="087C6BDA" w14:textId="1BBA2EF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sidR="007A2BFC">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sidR="007A2BFC">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28423894" w14:textId="6425822B"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FDBA357" w14:textId="77777777" w:rsidTr="008F7F08">
        <w:tc>
          <w:tcPr>
            <w:tcW w:w="6205" w:type="dxa"/>
          </w:tcPr>
          <w:p w14:paraId="553FC38A" w14:textId="50A88A8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sidR="00B951EC">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sidR="00B951EC">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890535A" w14:textId="77777777" w:rsidTr="008F7F08">
        <w:tc>
          <w:tcPr>
            <w:tcW w:w="6205" w:type="dxa"/>
          </w:tcPr>
          <w:p w14:paraId="1CF104AF" w14:textId="73C927BC"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sidR="00B951EC">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sidR="00B951EC">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sidR="00B951EC">
              <w:rPr>
                <w:rFonts w:asciiTheme="minorHAnsi" w:hAnsiTheme="minorHAnsi" w:cstheme="minorHAnsi"/>
                <w:color w:val="000000"/>
                <w:sz w:val="18"/>
                <w:szCs w:val="18"/>
              </w:rPr>
              <w:t xml:space="preserve"> of organization</w:t>
            </w:r>
          </w:p>
        </w:tc>
        <w:tc>
          <w:tcPr>
            <w:tcW w:w="1980" w:type="dxa"/>
          </w:tcPr>
          <w:p w14:paraId="654D7BB9" w14:textId="7458D109"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8F7F08" w:rsidRPr="0056586D" w14:paraId="5FE2A0F1" w14:textId="77777777" w:rsidTr="008F7F08">
        <w:tc>
          <w:tcPr>
            <w:tcW w:w="8185" w:type="dxa"/>
            <w:gridSpan w:val="2"/>
          </w:tcPr>
          <w:p w14:paraId="1B3874B9" w14:textId="55A41A95"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8F7F08" w:rsidRPr="0056586D" w14:paraId="28FD21B7" w14:textId="77777777" w:rsidTr="008F7F08">
        <w:tc>
          <w:tcPr>
            <w:tcW w:w="6205" w:type="dxa"/>
          </w:tcPr>
          <w:p w14:paraId="768FC304" w14:textId="7CB50B5B" w:rsidR="008F7F08" w:rsidRPr="0056586D" w:rsidRDefault="00B951EC" w:rsidP="00980F0C">
            <w:pPr>
              <w:jc w:val="both"/>
              <w:rPr>
                <w:rFonts w:cstheme="minorHAnsi"/>
                <w:color w:val="000000"/>
                <w:sz w:val="18"/>
                <w:szCs w:val="18"/>
              </w:rPr>
            </w:pPr>
            <w:r>
              <w:rPr>
                <w:rFonts w:asciiTheme="minorHAnsi" w:hAnsiTheme="minorHAnsi" w:cstheme="minorHAnsi"/>
                <w:color w:val="000000"/>
                <w:sz w:val="18"/>
                <w:szCs w:val="18"/>
              </w:rPr>
              <w:t>Organization’s p</w:t>
            </w:r>
            <w:r w:rsidR="008F7F08"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008F7F08"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008F7F08" w:rsidRPr="0056586D">
              <w:rPr>
                <w:rFonts w:asciiTheme="minorHAnsi" w:hAnsiTheme="minorHAnsi" w:cstheme="minorHAnsi"/>
                <w:color w:val="000000"/>
                <w:sz w:val="18"/>
                <w:szCs w:val="18"/>
              </w:rPr>
              <w:t>anual</w:t>
            </w:r>
          </w:p>
        </w:tc>
        <w:tc>
          <w:tcPr>
            <w:tcW w:w="1980" w:type="dxa"/>
          </w:tcPr>
          <w:p w14:paraId="043965A5" w14:textId="0E69F77F"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8F7F08" w:rsidRPr="0056586D" w14:paraId="288A2B04" w14:textId="77777777" w:rsidTr="008F7F08">
        <w:tc>
          <w:tcPr>
            <w:tcW w:w="6205" w:type="dxa"/>
          </w:tcPr>
          <w:p w14:paraId="05AC45BC" w14:textId="4952902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sidR="00B951EC">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sidR="00E4654D">
              <w:rPr>
                <w:rFonts w:asciiTheme="minorHAnsi" w:hAnsiTheme="minorHAnsi" w:cstheme="minorHAnsi"/>
                <w:color w:val="000000"/>
                <w:sz w:val="18"/>
                <w:szCs w:val="18"/>
              </w:rPr>
              <w:t>.</w:t>
            </w:r>
            <w:r w:rsidR="000E5645">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3CFBF246" w14:textId="585BE38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1BF14C6" w14:textId="77777777" w:rsidTr="008F7F08">
        <w:tc>
          <w:tcPr>
            <w:tcW w:w="6205" w:type="dxa"/>
          </w:tcPr>
          <w:p w14:paraId="508B6EAC" w14:textId="6EC5BC33"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sidR="000E5645">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sidR="000E5645">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35549793" w14:textId="77777777" w:rsidTr="008F7F08">
        <w:tc>
          <w:tcPr>
            <w:tcW w:w="8185" w:type="dxa"/>
            <w:gridSpan w:val="2"/>
          </w:tcPr>
          <w:p w14:paraId="5840499B" w14:textId="65A9B834"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8F7F08" w:rsidRPr="0056586D" w14:paraId="2A962827" w14:textId="77777777" w:rsidTr="008F7F08">
        <w:tc>
          <w:tcPr>
            <w:tcW w:w="6205" w:type="dxa"/>
          </w:tcPr>
          <w:p w14:paraId="35895516" w14:textId="37A60ECB"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sidR="00121367">
              <w:rPr>
                <w:rFonts w:asciiTheme="minorHAnsi" w:hAnsiTheme="minorHAnsi" w:cstheme="minorHAnsi"/>
                <w:color w:val="000000"/>
                <w:sz w:val="18"/>
                <w:szCs w:val="18"/>
              </w:rPr>
              <w:t xml:space="preserve"> of organization</w:t>
            </w:r>
          </w:p>
        </w:tc>
        <w:tc>
          <w:tcPr>
            <w:tcW w:w="1980" w:type="dxa"/>
          </w:tcPr>
          <w:p w14:paraId="7091F5F8" w14:textId="0D27611C"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C554B06" w14:textId="77777777" w:rsidTr="008F7F08">
        <w:tc>
          <w:tcPr>
            <w:tcW w:w="6205" w:type="dxa"/>
          </w:tcPr>
          <w:p w14:paraId="2262A415" w14:textId="6323DF7D"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Two references</w:t>
            </w:r>
            <w:r w:rsidR="00121367">
              <w:rPr>
                <w:rFonts w:asciiTheme="minorHAnsi" w:hAnsiTheme="minorHAnsi" w:cstheme="minorHAnsi"/>
                <w:color w:val="000000"/>
                <w:sz w:val="18"/>
                <w:szCs w:val="18"/>
              </w:rPr>
              <w:t xml:space="preserve"> for organization</w:t>
            </w:r>
          </w:p>
        </w:tc>
        <w:tc>
          <w:tcPr>
            <w:tcW w:w="1980" w:type="dxa"/>
          </w:tcPr>
          <w:p w14:paraId="3D3D8648" w14:textId="0B07B95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4212E0C0" w14:textId="77777777" w:rsidTr="008F7F08">
        <w:tc>
          <w:tcPr>
            <w:tcW w:w="6205" w:type="dxa"/>
          </w:tcPr>
          <w:p w14:paraId="3F4E8DE0" w14:textId="67E5486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sidR="00121367">
              <w:rPr>
                <w:rFonts w:asciiTheme="minorHAnsi" w:hAnsiTheme="minorHAnsi" w:cstheme="minorHAnsi"/>
                <w:color w:val="000000"/>
                <w:sz w:val="18"/>
                <w:szCs w:val="18"/>
              </w:rPr>
              <w:t xml:space="preserve">of </w:t>
            </w:r>
            <w:r w:rsidR="00B635F5">
              <w:rPr>
                <w:rFonts w:asciiTheme="minorHAnsi" w:hAnsiTheme="minorHAnsi" w:cstheme="minorHAnsi"/>
                <w:color w:val="000000"/>
                <w:sz w:val="18"/>
                <w:szCs w:val="18"/>
              </w:rPr>
              <w:t xml:space="preserve">the </w:t>
            </w:r>
            <w:r w:rsidR="00121367">
              <w:rPr>
                <w:rFonts w:asciiTheme="minorHAnsi" w:hAnsiTheme="minorHAnsi" w:cstheme="minorHAnsi"/>
                <w:color w:val="000000"/>
                <w:sz w:val="18"/>
                <w:szCs w:val="18"/>
              </w:rPr>
              <w:t xml:space="preserve">organization </w:t>
            </w:r>
            <w:r w:rsidRPr="0056586D">
              <w:rPr>
                <w:rFonts w:asciiTheme="minorHAnsi" w:hAnsiTheme="minorHAnsi" w:cstheme="minorHAnsi"/>
                <w:color w:val="000000"/>
                <w:sz w:val="18"/>
                <w:szCs w:val="18"/>
              </w:rPr>
              <w:t xml:space="preserve">for </w:t>
            </w:r>
            <w:r w:rsidR="00B635F5">
              <w:rPr>
                <w:rFonts w:asciiTheme="minorHAnsi" w:hAnsiTheme="minorHAnsi" w:cstheme="minorHAnsi"/>
                <w:color w:val="000000"/>
                <w:sz w:val="18"/>
                <w:szCs w:val="18"/>
              </w:rPr>
              <w:t xml:space="preserve">the </w:t>
            </w:r>
            <w:r w:rsidRPr="0056586D">
              <w:rPr>
                <w:rFonts w:asciiTheme="minorHAnsi" w:hAnsiTheme="minorHAnsi" w:cstheme="minorHAnsi"/>
                <w:color w:val="000000"/>
                <w:sz w:val="18"/>
                <w:szCs w:val="18"/>
              </w:rPr>
              <w:t>last 3 years</w:t>
            </w:r>
          </w:p>
        </w:tc>
        <w:tc>
          <w:tcPr>
            <w:tcW w:w="1980" w:type="dxa"/>
          </w:tcPr>
          <w:p w14:paraId="43A5935B" w14:textId="17F6EB0E"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5F938E03" w14:textId="327D0A0D" w:rsidR="00C22EF1" w:rsidRPr="0056586D"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56586D" w:rsidRDefault="00C22EF1" w:rsidP="0038204D">
      <w:pPr>
        <w:spacing w:after="0" w:line="240" w:lineRule="auto"/>
        <w:rPr>
          <w:rFonts w:eastAsia="Calibri" w:cstheme="minorHAnsi"/>
          <w:color w:val="000000"/>
          <w:sz w:val="18"/>
          <w:szCs w:val="18"/>
          <w:lang w:val="en-CA"/>
        </w:rPr>
      </w:pPr>
    </w:p>
    <w:p w14:paraId="08583BE3" w14:textId="77777777" w:rsidR="00C22EF1" w:rsidRPr="0056586D" w:rsidRDefault="00C22EF1" w:rsidP="0038204D">
      <w:pPr>
        <w:spacing w:after="0" w:line="240" w:lineRule="auto"/>
        <w:rPr>
          <w:rFonts w:eastAsia="Calibri" w:cstheme="minorHAnsi"/>
          <w:color w:val="000000"/>
          <w:sz w:val="18"/>
          <w:szCs w:val="18"/>
          <w:lang w:val="en-CA"/>
        </w:rPr>
      </w:pPr>
    </w:p>
    <w:p w14:paraId="570D184C" w14:textId="77777777" w:rsidR="00C22EF1" w:rsidRPr="0056586D" w:rsidRDefault="00C22EF1" w:rsidP="0038204D">
      <w:pPr>
        <w:spacing w:after="0" w:line="240" w:lineRule="auto"/>
        <w:rPr>
          <w:rFonts w:eastAsia="Calibri" w:cstheme="minorHAnsi"/>
          <w:color w:val="000000"/>
          <w:sz w:val="18"/>
          <w:szCs w:val="18"/>
          <w:lang w:val="en-CA"/>
        </w:rPr>
      </w:pPr>
    </w:p>
    <w:p w14:paraId="56C39509" w14:textId="77777777" w:rsidR="0088532D" w:rsidRPr="0056586D" w:rsidRDefault="0088532D" w:rsidP="0038204D">
      <w:pPr>
        <w:spacing w:after="0" w:line="240" w:lineRule="auto"/>
        <w:rPr>
          <w:rFonts w:cstheme="minorHAnsi"/>
          <w:sz w:val="18"/>
          <w:szCs w:val="18"/>
        </w:rPr>
      </w:pPr>
    </w:p>
    <w:p w14:paraId="20E8B586" w14:textId="20CA267E" w:rsidR="00E334C0" w:rsidRDefault="00E334C0" w:rsidP="0038204D">
      <w:pPr>
        <w:spacing w:after="0" w:line="240" w:lineRule="auto"/>
        <w:rPr>
          <w:rFonts w:cstheme="minorHAnsi"/>
          <w:sz w:val="18"/>
          <w:szCs w:val="18"/>
        </w:rPr>
      </w:pPr>
    </w:p>
    <w:p w14:paraId="063364FA" w14:textId="2698FD20" w:rsidR="00F73833" w:rsidRDefault="00F73833" w:rsidP="0038204D">
      <w:pPr>
        <w:spacing w:after="0" w:line="240" w:lineRule="auto"/>
        <w:rPr>
          <w:rFonts w:cstheme="minorHAnsi"/>
          <w:sz w:val="18"/>
          <w:szCs w:val="18"/>
        </w:rPr>
      </w:pPr>
    </w:p>
    <w:p w14:paraId="56337AC2" w14:textId="0286EF65" w:rsidR="00F73833" w:rsidRDefault="00F73833" w:rsidP="0038204D">
      <w:pPr>
        <w:spacing w:after="0" w:line="240" w:lineRule="auto"/>
        <w:rPr>
          <w:rFonts w:cstheme="minorHAnsi"/>
          <w:sz w:val="18"/>
          <w:szCs w:val="18"/>
        </w:rPr>
      </w:pPr>
    </w:p>
    <w:p w14:paraId="0D9AB070" w14:textId="6EAEDC9B" w:rsidR="00F73833" w:rsidRDefault="00F73833" w:rsidP="0038204D">
      <w:pPr>
        <w:spacing w:after="0" w:line="240" w:lineRule="auto"/>
        <w:rPr>
          <w:rFonts w:cstheme="minorHAnsi"/>
          <w:sz w:val="18"/>
          <w:szCs w:val="18"/>
        </w:rPr>
      </w:pPr>
    </w:p>
    <w:p w14:paraId="4552071E" w14:textId="4863BFC1" w:rsidR="00F73833" w:rsidRDefault="00F73833" w:rsidP="0038204D">
      <w:pPr>
        <w:spacing w:after="0" w:line="240" w:lineRule="auto"/>
        <w:rPr>
          <w:rFonts w:cstheme="minorHAnsi"/>
          <w:sz w:val="18"/>
          <w:szCs w:val="18"/>
        </w:rPr>
      </w:pPr>
    </w:p>
    <w:p w14:paraId="35C01BD7" w14:textId="4019DAEA" w:rsidR="00F73833" w:rsidRDefault="00F73833" w:rsidP="0038204D">
      <w:pPr>
        <w:spacing w:after="0" w:line="240" w:lineRule="auto"/>
        <w:rPr>
          <w:rFonts w:cstheme="minorHAnsi"/>
          <w:sz w:val="18"/>
          <w:szCs w:val="18"/>
        </w:rPr>
      </w:pPr>
    </w:p>
    <w:p w14:paraId="3AF023F7" w14:textId="4FA356B9" w:rsidR="00F73833" w:rsidRDefault="00F73833" w:rsidP="0038204D">
      <w:pPr>
        <w:spacing w:after="0" w:line="240" w:lineRule="auto"/>
        <w:rPr>
          <w:rFonts w:cstheme="minorHAnsi"/>
          <w:sz w:val="18"/>
          <w:szCs w:val="18"/>
        </w:rPr>
      </w:pPr>
    </w:p>
    <w:p w14:paraId="4842E953" w14:textId="412CB89B" w:rsidR="00F73833" w:rsidRDefault="00F73833" w:rsidP="0038204D">
      <w:pPr>
        <w:spacing w:after="0" w:line="240" w:lineRule="auto"/>
        <w:rPr>
          <w:rFonts w:cstheme="minorHAnsi"/>
          <w:sz w:val="18"/>
          <w:szCs w:val="18"/>
        </w:rPr>
      </w:pPr>
    </w:p>
    <w:p w14:paraId="6BB2E447" w14:textId="48EC6D0E" w:rsidR="00F73833" w:rsidRDefault="00F73833" w:rsidP="0038204D">
      <w:pPr>
        <w:spacing w:after="0" w:line="240" w:lineRule="auto"/>
        <w:rPr>
          <w:rFonts w:cstheme="minorHAnsi"/>
          <w:sz w:val="18"/>
          <w:szCs w:val="18"/>
        </w:rPr>
      </w:pPr>
    </w:p>
    <w:p w14:paraId="31209644" w14:textId="4A3182EC" w:rsidR="00F73833" w:rsidRDefault="00F73833" w:rsidP="0038204D">
      <w:pPr>
        <w:spacing w:after="0" w:line="240" w:lineRule="auto"/>
        <w:rPr>
          <w:rFonts w:cstheme="minorHAnsi"/>
          <w:sz w:val="18"/>
          <w:szCs w:val="18"/>
        </w:rPr>
      </w:pPr>
    </w:p>
    <w:p w14:paraId="687877DD" w14:textId="709B5B35" w:rsidR="00F73833" w:rsidRDefault="00F73833" w:rsidP="0038204D">
      <w:pPr>
        <w:spacing w:after="0" w:line="240" w:lineRule="auto"/>
        <w:rPr>
          <w:rFonts w:cstheme="minorHAnsi"/>
          <w:sz w:val="18"/>
          <w:szCs w:val="18"/>
        </w:rPr>
      </w:pPr>
    </w:p>
    <w:p w14:paraId="1306FF1C" w14:textId="0E759C95" w:rsidR="00F73833" w:rsidRDefault="00F73833" w:rsidP="0038204D">
      <w:pPr>
        <w:spacing w:after="0" w:line="240" w:lineRule="auto"/>
        <w:rPr>
          <w:rFonts w:cstheme="minorHAnsi"/>
          <w:sz w:val="18"/>
          <w:szCs w:val="18"/>
        </w:rPr>
      </w:pPr>
    </w:p>
    <w:p w14:paraId="5104B793" w14:textId="3D036C20" w:rsidR="00F73833" w:rsidRDefault="00F73833" w:rsidP="0038204D">
      <w:pPr>
        <w:spacing w:after="0" w:line="240" w:lineRule="auto"/>
        <w:rPr>
          <w:rFonts w:cstheme="minorHAnsi"/>
          <w:sz w:val="18"/>
          <w:szCs w:val="18"/>
        </w:rPr>
      </w:pPr>
    </w:p>
    <w:p w14:paraId="4757ECC7" w14:textId="13237061" w:rsidR="00F73833" w:rsidRDefault="00F73833" w:rsidP="0038204D">
      <w:pPr>
        <w:spacing w:after="0" w:line="240" w:lineRule="auto"/>
        <w:rPr>
          <w:rFonts w:cstheme="minorHAnsi"/>
          <w:sz w:val="18"/>
          <w:szCs w:val="18"/>
        </w:rPr>
      </w:pPr>
    </w:p>
    <w:p w14:paraId="519AE3CC" w14:textId="3E21E98B" w:rsidR="00F73833" w:rsidRDefault="00F73833" w:rsidP="0038204D">
      <w:pPr>
        <w:spacing w:after="0" w:line="240" w:lineRule="auto"/>
        <w:rPr>
          <w:rFonts w:cstheme="minorHAnsi"/>
          <w:sz w:val="18"/>
          <w:szCs w:val="18"/>
        </w:rPr>
      </w:pPr>
    </w:p>
    <w:p w14:paraId="36094A92" w14:textId="1D7E8B0C" w:rsidR="00F73833" w:rsidRDefault="00F73833" w:rsidP="0038204D">
      <w:pPr>
        <w:spacing w:after="0" w:line="240" w:lineRule="auto"/>
        <w:rPr>
          <w:rFonts w:cstheme="minorHAnsi"/>
          <w:sz w:val="18"/>
          <w:szCs w:val="18"/>
        </w:rPr>
      </w:pPr>
    </w:p>
    <w:p w14:paraId="1AA91431" w14:textId="6378648E" w:rsidR="00F73833" w:rsidRDefault="00F73833" w:rsidP="0038204D">
      <w:pPr>
        <w:spacing w:after="0" w:line="240" w:lineRule="auto"/>
        <w:rPr>
          <w:rFonts w:cstheme="minorHAnsi"/>
          <w:sz w:val="18"/>
          <w:szCs w:val="18"/>
        </w:rPr>
      </w:pPr>
    </w:p>
    <w:p w14:paraId="1CB683BD" w14:textId="20E8AF92" w:rsidR="00F73833" w:rsidRDefault="00F73833" w:rsidP="0038204D">
      <w:pPr>
        <w:spacing w:after="0" w:line="240" w:lineRule="auto"/>
        <w:rPr>
          <w:rFonts w:cstheme="minorHAnsi"/>
          <w:sz w:val="18"/>
          <w:szCs w:val="18"/>
        </w:rPr>
      </w:pPr>
    </w:p>
    <w:p w14:paraId="19A43993" w14:textId="4C418575" w:rsidR="00F73833" w:rsidRDefault="00F73833" w:rsidP="0038204D">
      <w:pPr>
        <w:spacing w:after="0" w:line="240" w:lineRule="auto"/>
        <w:rPr>
          <w:rFonts w:cstheme="minorHAnsi"/>
          <w:sz w:val="18"/>
          <w:szCs w:val="18"/>
        </w:rPr>
      </w:pPr>
    </w:p>
    <w:p w14:paraId="08A9B72B" w14:textId="71E4A20B" w:rsidR="00F73833" w:rsidRDefault="00F73833" w:rsidP="0038204D">
      <w:pPr>
        <w:spacing w:after="0" w:line="240" w:lineRule="auto"/>
        <w:rPr>
          <w:rFonts w:cstheme="minorHAnsi"/>
          <w:sz w:val="18"/>
          <w:szCs w:val="18"/>
        </w:rPr>
      </w:pPr>
    </w:p>
    <w:p w14:paraId="6B296D64" w14:textId="2F5676A9" w:rsidR="00F73833" w:rsidRDefault="00F73833" w:rsidP="0038204D">
      <w:pPr>
        <w:spacing w:after="0" w:line="240" w:lineRule="auto"/>
        <w:rPr>
          <w:rFonts w:cstheme="minorHAnsi"/>
          <w:sz w:val="18"/>
          <w:szCs w:val="18"/>
        </w:rPr>
      </w:pPr>
    </w:p>
    <w:p w14:paraId="23130970" w14:textId="2C5DD193" w:rsidR="00F73833" w:rsidRDefault="00F73833" w:rsidP="0038204D">
      <w:pPr>
        <w:spacing w:after="0" w:line="240" w:lineRule="auto"/>
        <w:rPr>
          <w:rFonts w:cstheme="minorHAnsi"/>
          <w:sz w:val="18"/>
          <w:szCs w:val="18"/>
        </w:rPr>
      </w:pPr>
    </w:p>
    <w:p w14:paraId="263DBD9C" w14:textId="299FCEE8" w:rsidR="00F73833" w:rsidRDefault="00F73833" w:rsidP="0038204D">
      <w:pPr>
        <w:spacing w:after="0" w:line="240" w:lineRule="auto"/>
        <w:rPr>
          <w:rFonts w:cstheme="minorHAnsi"/>
          <w:sz w:val="18"/>
          <w:szCs w:val="18"/>
        </w:rPr>
      </w:pPr>
    </w:p>
    <w:p w14:paraId="72D16DD3" w14:textId="676F25CB" w:rsidR="00F73833" w:rsidRDefault="00F73833" w:rsidP="0038204D">
      <w:pPr>
        <w:spacing w:after="0" w:line="240" w:lineRule="auto"/>
        <w:rPr>
          <w:rFonts w:cstheme="minorHAnsi"/>
          <w:sz w:val="18"/>
          <w:szCs w:val="18"/>
        </w:rPr>
      </w:pPr>
    </w:p>
    <w:p w14:paraId="2E09DD8D" w14:textId="4B8526EA" w:rsidR="00F73833" w:rsidRDefault="00F73833" w:rsidP="0038204D">
      <w:pPr>
        <w:spacing w:after="0" w:line="240" w:lineRule="auto"/>
        <w:rPr>
          <w:rFonts w:cstheme="minorHAnsi"/>
          <w:sz w:val="18"/>
          <w:szCs w:val="18"/>
        </w:rPr>
      </w:pPr>
    </w:p>
    <w:p w14:paraId="4E32BDCB" w14:textId="0BA7E5F9" w:rsidR="00F73833" w:rsidRDefault="00F73833" w:rsidP="0038204D">
      <w:pPr>
        <w:spacing w:after="0" w:line="240" w:lineRule="auto"/>
        <w:rPr>
          <w:rFonts w:cstheme="minorHAnsi"/>
          <w:sz w:val="18"/>
          <w:szCs w:val="18"/>
        </w:rPr>
      </w:pPr>
    </w:p>
    <w:p w14:paraId="432E3109" w14:textId="5E1C0D38" w:rsidR="00F73833" w:rsidRDefault="00F73833" w:rsidP="0038204D">
      <w:pPr>
        <w:spacing w:after="0" w:line="240" w:lineRule="auto"/>
        <w:rPr>
          <w:rFonts w:cstheme="minorHAnsi"/>
          <w:sz w:val="18"/>
          <w:szCs w:val="18"/>
        </w:rPr>
      </w:pPr>
    </w:p>
    <w:p w14:paraId="75340D35" w14:textId="68EBB1B9" w:rsidR="00F73833" w:rsidRDefault="00F73833" w:rsidP="0038204D">
      <w:pPr>
        <w:spacing w:after="0" w:line="240" w:lineRule="auto"/>
        <w:rPr>
          <w:rFonts w:cstheme="minorHAnsi"/>
          <w:sz w:val="18"/>
          <w:szCs w:val="18"/>
        </w:rPr>
      </w:pPr>
    </w:p>
    <w:p w14:paraId="350DEFA2" w14:textId="72AEE321" w:rsidR="00F73833" w:rsidRDefault="00F73833" w:rsidP="0038204D">
      <w:pPr>
        <w:spacing w:after="0" w:line="240" w:lineRule="auto"/>
        <w:rPr>
          <w:rFonts w:cstheme="minorHAnsi"/>
          <w:sz w:val="18"/>
          <w:szCs w:val="18"/>
        </w:rPr>
      </w:pPr>
    </w:p>
    <w:p w14:paraId="3A4C5B8E" w14:textId="1E612616" w:rsidR="00F73833" w:rsidRDefault="00F73833" w:rsidP="0038204D">
      <w:pPr>
        <w:spacing w:after="0" w:line="240" w:lineRule="auto"/>
        <w:rPr>
          <w:rFonts w:cstheme="minorHAnsi"/>
          <w:sz w:val="18"/>
          <w:szCs w:val="18"/>
        </w:rPr>
      </w:pPr>
    </w:p>
    <w:p w14:paraId="0FFEE91F" w14:textId="4141F68B" w:rsidR="00F73833" w:rsidRDefault="00F73833" w:rsidP="0038204D">
      <w:pPr>
        <w:spacing w:after="0" w:line="240" w:lineRule="auto"/>
        <w:rPr>
          <w:rFonts w:cstheme="minorHAnsi"/>
          <w:sz w:val="18"/>
          <w:szCs w:val="18"/>
        </w:rPr>
      </w:pPr>
    </w:p>
    <w:p w14:paraId="1A9C19C0" w14:textId="719499C3" w:rsidR="00F73833" w:rsidRDefault="00F73833" w:rsidP="0038204D">
      <w:pPr>
        <w:spacing w:after="0" w:line="240" w:lineRule="auto"/>
        <w:rPr>
          <w:rFonts w:cstheme="minorHAnsi"/>
          <w:sz w:val="18"/>
          <w:szCs w:val="18"/>
        </w:rPr>
      </w:pPr>
    </w:p>
    <w:p w14:paraId="6CDBC4D3" w14:textId="461ABD93" w:rsidR="00F73833" w:rsidRDefault="00F73833" w:rsidP="0038204D">
      <w:pPr>
        <w:spacing w:after="0" w:line="240" w:lineRule="auto"/>
        <w:rPr>
          <w:rFonts w:cstheme="minorHAnsi"/>
          <w:sz w:val="18"/>
          <w:szCs w:val="18"/>
        </w:rPr>
      </w:pPr>
    </w:p>
    <w:p w14:paraId="0AE7920A" w14:textId="70DA30BE" w:rsidR="00F73833" w:rsidRDefault="00F73833" w:rsidP="0038204D">
      <w:pPr>
        <w:spacing w:after="0" w:line="240" w:lineRule="auto"/>
        <w:rPr>
          <w:rFonts w:cstheme="minorHAnsi"/>
          <w:sz w:val="18"/>
          <w:szCs w:val="18"/>
        </w:rPr>
      </w:pPr>
    </w:p>
    <w:p w14:paraId="7D8CE22E" w14:textId="20CDF3FA" w:rsidR="00F73833" w:rsidRDefault="00F73833" w:rsidP="0038204D">
      <w:pPr>
        <w:spacing w:after="0" w:line="240" w:lineRule="auto"/>
        <w:rPr>
          <w:rFonts w:cstheme="minorHAnsi"/>
          <w:sz w:val="18"/>
          <w:szCs w:val="18"/>
        </w:rPr>
      </w:pPr>
    </w:p>
    <w:p w14:paraId="18157BA4" w14:textId="0B34F070" w:rsidR="00F73833" w:rsidRDefault="00F73833" w:rsidP="0038204D">
      <w:pPr>
        <w:spacing w:after="0" w:line="240" w:lineRule="auto"/>
        <w:rPr>
          <w:rFonts w:cstheme="minorHAnsi"/>
          <w:sz w:val="18"/>
          <w:szCs w:val="18"/>
        </w:rPr>
      </w:pPr>
    </w:p>
    <w:p w14:paraId="08F8B276" w14:textId="0C39C146" w:rsidR="00F73833" w:rsidRDefault="00F73833">
      <w:pPr>
        <w:rPr>
          <w:rFonts w:cstheme="minorHAnsi"/>
          <w:sz w:val="18"/>
          <w:szCs w:val="18"/>
        </w:rPr>
      </w:pPr>
      <w:r>
        <w:rPr>
          <w:rFonts w:cstheme="minorHAnsi"/>
          <w:sz w:val="18"/>
          <w:szCs w:val="18"/>
        </w:rPr>
        <w:br w:type="page"/>
      </w:r>
    </w:p>
    <w:p w14:paraId="0232E2AE" w14:textId="752EDDFD" w:rsidR="00FC665F" w:rsidRPr="0006200D" w:rsidRDefault="007B0477" w:rsidP="009A2F6D">
      <w:pPr>
        <w:spacing w:after="0" w:line="240" w:lineRule="auto"/>
        <w:jc w:val="center"/>
        <w:rPr>
          <w:rFonts w:eastAsia="Times New Roman" w:cstheme="minorHAnsi"/>
          <w:b/>
          <w:color w:val="002060"/>
          <w:sz w:val="18"/>
          <w:szCs w:val="18"/>
          <w:lang w:val="en-GB" w:eastAsia="en-GB"/>
        </w:rPr>
      </w:pPr>
      <w:r w:rsidRPr="0006200D">
        <w:rPr>
          <w:rFonts w:eastAsia="Times New Roman" w:cstheme="minorHAnsi"/>
          <w:b/>
          <w:color w:val="002060"/>
          <w:sz w:val="18"/>
          <w:szCs w:val="18"/>
          <w:lang w:val="en-GB" w:eastAsia="en-GB"/>
        </w:rPr>
        <w:lastRenderedPageBreak/>
        <w:t>Annex B-5</w:t>
      </w:r>
    </w:p>
    <w:p w14:paraId="1EB8466A" w14:textId="05062C36" w:rsidR="00F73833" w:rsidRPr="0006200D" w:rsidRDefault="009A2F6D" w:rsidP="00000A47">
      <w:pPr>
        <w:spacing w:after="0" w:line="240" w:lineRule="auto"/>
        <w:jc w:val="center"/>
        <w:rPr>
          <w:rFonts w:eastAsia="Times New Roman" w:cstheme="minorHAnsi"/>
          <w:b/>
          <w:color w:val="002060"/>
          <w:sz w:val="18"/>
          <w:szCs w:val="18"/>
          <w:u w:val="single"/>
          <w:lang w:val="en-GB" w:eastAsia="en-GB"/>
        </w:rPr>
      </w:pPr>
      <w:r w:rsidRPr="0006200D">
        <w:rPr>
          <w:rFonts w:eastAsia="Times New Roman" w:cstheme="minorHAnsi"/>
          <w:b/>
          <w:color w:val="002060"/>
          <w:sz w:val="18"/>
          <w:szCs w:val="18"/>
          <w:u w:val="single"/>
          <w:lang w:val="en-GB" w:eastAsia="en-GB"/>
        </w:rPr>
        <w:t xml:space="preserve">UN Women </w:t>
      </w:r>
      <w:r w:rsidR="0060709E" w:rsidRPr="0006200D">
        <w:rPr>
          <w:rFonts w:eastAsia="Times New Roman" w:cstheme="minorHAnsi"/>
          <w:b/>
          <w:color w:val="002060"/>
          <w:sz w:val="18"/>
          <w:szCs w:val="18"/>
          <w:u w:val="single"/>
          <w:lang w:val="en-GB" w:eastAsia="en-GB"/>
        </w:rPr>
        <w:t>t</w:t>
      </w:r>
      <w:r w:rsidR="00FC0F25" w:rsidRPr="0006200D">
        <w:rPr>
          <w:rFonts w:eastAsia="Times New Roman" w:cstheme="minorHAnsi"/>
          <w:b/>
          <w:color w:val="002060"/>
          <w:sz w:val="18"/>
          <w:szCs w:val="18"/>
          <w:u w:val="single"/>
          <w:lang w:val="en-GB" w:eastAsia="en-GB"/>
        </w:rPr>
        <w:t xml:space="preserve">emplate </w:t>
      </w:r>
      <w:r w:rsidRPr="0006200D">
        <w:rPr>
          <w:rFonts w:eastAsia="Times New Roman" w:cstheme="minorHAnsi"/>
          <w:b/>
          <w:color w:val="002060"/>
          <w:sz w:val="18"/>
          <w:szCs w:val="18"/>
          <w:u w:val="single"/>
          <w:lang w:val="en-GB" w:eastAsia="en-GB"/>
        </w:rPr>
        <w:t>Partner Agreement</w:t>
      </w:r>
    </w:p>
    <w:p w14:paraId="2C3B8E22" w14:textId="03C87DA1" w:rsidR="009A2F6D" w:rsidRPr="00317155" w:rsidRDefault="009A2F6D" w:rsidP="0038204D">
      <w:pPr>
        <w:spacing w:after="0" w:line="240" w:lineRule="auto"/>
        <w:rPr>
          <w:rFonts w:cstheme="minorHAnsi"/>
          <w:sz w:val="18"/>
          <w:szCs w:val="18"/>
        </w:rPr>
      </w:pPr>
    </w:p>
    <w:p w14:paraId="3D8843B5" w14:textId="77777777" w:rsidR="009A2F6D" w:rsidRPr="00317155" w:rsidRDefault="009A2F6D" w:rsidP="0038204D">
      <w:pPr>
        <w:spacing w:after="0" w:line="240" w:lineRule="auto"/>
        <w:rPr>
          <w:rFonts w:cstheme="minorHAnsi"/>
          <w:sz w:val="18"/>
          <w:szCs w:val="18"/>
        </w:rPr>
      </w:pPr>
    </w:p>
    <w:p w14:paraId="2C237E0F" w14:textId="77777777" w:rsidR="00184798" w:rsidRPr="00317155" w:rsidRDefault="00184798" w:rsidP="00184798">
      <w:pPr>
        <w:rPr>
          <w:rFonts w:ascii="Times New Roman" w:eastAsia="Times New Roman" w:hAnsi="Times New Roman" w:cs="Times New Roman"/>
          <w:b/>
          <w:sz w:val="18"/>
          <w:szCs w:val="18"/>
        </w:rPr>
      </w:pPr>
      <w:bookmarkStart w:id="3" w:name="_bookmark0"/>
      <w:bookmarkEnd w:id="3"/>
    </w:p>
    <w:p w14:paraId="0B09455B" w14:textId="37381EF1" w:rsidR="00253D41" w:rsidRPr="003E3ACA" w:rsidRDefault="00253D41" w:rsidP="001F6AE1">
      <w:pPr>
        <w:pStyle w:val="ListParagraph"/>
        <w:tabs>
          <w:tab w:val="left" w:pos="-720"/>
          <w:tab w:val="left" w:pos="1440"/>
        </w:tabs>
        <w:suppressAutoHyphens/>
        <w:ind w:left="360"/>
        <w:jc w:val="center"/>
        <w:rPr>
          <w:rFonts w:cs="Calibri"/>
          <w:bCs/>
          <w:color w:val="FF0000"/>
          <w:spacing w:val="-2"/>
          <w:sz w:val="28"/>
          <w:szCs w:val="28"/>
          <w:lang w:val="en-CA"/>
        </w:rPr>
      </w:pPr>
      <w:r w:rsidRPr="003E3ACA">
        <w:rPr>
          <w:rFonts w:cs="Calibri"/>
          <w:bCs/>
          <w:color w:val="FF0000"/>
          <w:spacing w:val="-2"/>
          <w:sz w:val="28"/>
          <w:szCs w:val="28"/>
          <w:highlight w:val="yellow"/>
          <w:lang w:val="en-CA"/>
        </w:rPr>
        <w:t xml:space="preserve">[Note: UN Women to </w:t>
      </w:r>
      <w:r w:rsidRPr="003E3ACA">
        <w:rPr>
          <w:rFonts w:cs="Calibri"/>
          <w:b/>
          <w:color w:val="FF0000"/>
          <w:spacing w:val="-2"/>
          <w:sz w:val="28"/>
          <w:szCs w:val="28"/>
          <w:highlight w:val="yellow"/>
          <w:u w:val="single"/>
          <w:lang w:val="en-CA"/>
        </w:rPr>
        <w:t>attach</w:t>
      </w:r>
      <w:r w:rsidRPr="003E3ACA">
        <w:rPr>
          <w:rFonts w:cs="Calibri"/>
          <w:bCs/>
          <w:color w:val="FF0000"/>
          <w:spacing w:val="-2"/>
          <w:sz w:val="28"/>
          <w:szCs w:val="28"/>
          <w:highlight w:val="yellow"/>
          <w:lang w:val="en-CA"/>
        </w:rPr>
        <w:t xml:space="preserve"> </w:t>
      </w:r>
      <w:r w:rsidR="00B635F5">
        <w:rPr>
          <w:rFonts w:cs="Calibri"/>
          <w:bCs/>
          <w:color w:val="FF0000"/>
          <w:spacing w:val="-2"/>
          <w:sz w:val="28"/>
          <w:szCs w:val="28"/>
          <w:highlight w:val="yellow"/>
          <w:lang w:val="en-CA"/>
        </w:rPr>
        <w:t xml:space="preserve">the </w:t>
      </w:r>
      <w:r w:rsidRPr="003E3ACA">
        <w:rPr>
          <w:rFonts w:cs="Calibri"/>
          <w:bCs/>
          <w:color w:val="FF0000"/>
          <w:spacing w:val="-2"/>
          <w:sz w:val="28"/>
          <w:szCs w:val="28"/>
          <w:highlight w:val="yellow"/>
          <w:lang w:val="en-CA"/>
        </w:rPr>
        <w:t>most up to date version</w:t>
      </w:r>
      <w:r w:rsidR="00953353">
        <w:rPr>
          <w:rFonts w:cs="Calibri"/>
          <w:bCs/>
          <w:color w:val="FF0000"/>
          <w:spacing w:val="-2"/>
          <w:sz w:val="28"/>
          <w:szCs w:val="28"/>
          <w:highlight w:val="yellow"/>
          <w:lang w:val="en-CA"/>
        </w:rPr>
        <w:t xml:space="preserve"> of the template Partner Agreement</w:t>
      </w:r>
      <w:r w:rsidR="008D718B">
        <w:rPr>
          <w:rFonts w:cs="Calibri"/>
          <w:bCs/>
          <w:color w:val="FF0000"/>
          <w:spacing w:val="-2"/>
          <w:sz w:val="28"/>
          <w:szCs w:val="28"/>
          <w:highlight w:val="yellow"/>
          <w:lang w:val="en-CA"/>
        </w:rPr>
        <w:t xml:space="preserve"> (including its annexes)</w:t>
      </w:r>
      <w:r w:rsidR="001F6AE1" w:rsidRPr="003E3ACA">
        <w:rPr>
          <w:rFonts w:cs="Calibri"/>
          <w:bCs/>
          <w:color w:val="FF0000"/>
          <w:spacing w:val="-2"/>
          <w:sz w:val="28"/>
          <w:szCs w:val="28"/>
          <w:highlight w:val="yellow"/>
          <w:lang w:val="en-CA"/>
        </w:rPr>
        <w:t xml:space="preserve"> here</w:t>
      </w:r>
      <w:r w:rsidR="00CB4AB2">
        <w:rPr>
          <w:rFonts w:cs="Calibri"/>
          <w:bCs/>
          <w:color w:val="FF0000"/>
          <w:spacing w:val="-2"/>
          <w:sz w:val="28"/>
          <w:szCs w:val="28"/>
          <w:highlight w:val="yellow"/>
          <w:lang w:val="en-CA"/>
        </w:rPr>
        <w:t xml:space="preserve">. It </w:t>
      </w:r>
      <w:r w:rsidR="00E47BF8">
        <w:rPr>
          <w:rFonts w:cs="Calibri"/>
          <w:bCs/>
          <w:color w:val="FF0000"/>
          <w:spacing w:val="-2"/>
          <w:sz w:val="28"/>
          <w:szCs w:val="28"/>
          <w:highlight w:val="yellow"/>
          <w:lang w:val="en-CA"/>
        </w:rPr>
        <w:t>is located</w:t>
      </w:r>
      <w:r w:rsidR="00CB4AB2">
        <w:rPr>
          <w:rFonts w:cs="Calibri"/>
          <w:bCs/>
          <w:color w:val="FF0000"/>
          <w:spacing w:val="-2"/>
          <w:sz w:val="28"/>
          <w:szCs w:val="28"/>
          <w:highlight w:val="yellow"/>
          <w:lang w:val="en-CA"/>
        </w:rPr>
        <w:t xml:space="preserve"> </w:t>
      </w:r>
      <w:r w:rsidR="00E47BF8">
        <w:rPr>
          <w:rFonts w:cs="Calibri"/>
          <w:bCs/>
          <w:color w:val="FF0000"/>
          <w:spacing w:val="-2"/>
          <w:sz w:val="28"/>
          <w:szCs w:val="28"/>
          <w:highlight w:val="yellow"/>
          <w:lang w:val="en-CA"/>
        </w:rPr>
        <w:t>i</w:t>
      </w:r>
      <w:r w:rsidR="00CB4AB2">
        <w:rPr>
          <w:rFonts w:cs="Calibri"/>
          <w:bCs/>
          <w:color w:val="FF0000"/>
          <w:spacing w:val="-2"/>
          <w:sz w:val="28"/>
          <w:szCs w:val="28"/>
          <w:highlight w:val="yellow"/>
          <w:lang w:val="en-CA"/>
        </w:rPr>
        <w:t>n the PPG Portal.</w:t>
      </w:r>
      <w:r w:rsidRPr="003E3ACA">
        <w:rPr>
          <w:rFonts w:cs="Calibri"/>
          <w:bCs/>
          <w:color w:val="FF0000"/>
          <w:spacing w:val="-2"/>
          <w:sz w:val="28"/>
          <w:szCs w:val="28"/>
          <w:highlight w:val="yellow"/>
          <w:lang w:val="en-CA"/>
        </w:rPr>
        <w:t>]</w:t>
      </w:r>
    </w:p>
    <w:p w14:paraId="0711DAE4" w14:textId="3E510978" w:rsidR="001F6AE1" w:rsidRDefault="001F6AE1">
      <w:pPr>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br w:type="page"/>
      </w:r>
    </w:p>
    <w:p w14:paraId="3A5D83E7" w14:textId="77777777" w:rsidR="001F6AE1" w:rsidRPr="001F6AE1" w:rsidRDefault="001F6AE1" w:rsidP="001F6AE1">
      <w:pPr>
        <w:spacing w:after="0" w:line="240" w:lineRule="auto"/>
        <w:jc w:val="center"/>
        <w:rPr>
          <w:rFonts w:eastAsia="Times New Roman" w:cstheme="minorHAnsi"/>
          <w:b/>
          <w:color w:val="002060"/>
          <w:sz w:val="18"/>
          <w:szCs w:val="18"/>
          <w:lang w:val="en-GB" w:eastAsia="en-GB"/>
        </w:rPr>
      </w:pPr>
      <w:r w:rsidRPr="001F6AE1">
        <w:rPr>
          <w:rFonts w:eastAsia="Times New Roman" w:cstheme="minorHAnsi"/>
          <w:b/>
          <w:color w:val="002060"/>
          <w:sz w:val="18"/>
          <w:szCs w:val="18"/>
          <w:lang w:val="en-GB" w:eastAsia="en-GB"/>
        </w:rPr>
        <w:lastRenderedPageBreak/>
        <w:t xml:space="preserve">Annex B-6 </w:t>
      </w:r>
    </w:p>
    <w:p w14:paraId="6F4F7F55" w14:textId="2C790910" w:rsidR="001F6AE1" w:rsidRPr="001F6AE1" w:rsidRDefault="001F6AE1" w:rsidP="001F6AE1">
      <w:pPr>
        <w:spacing w:after="0" w:line="240" w:lineRule="auto"/>
        <w:jc w:val="center"/>
        <w:rPr>
          <w:rFonts w:eastAsia="Times New Roman" w:cstheme="minorHAnsi"/>
          <w:b/>
          <w:color w:val="002060"/>
          <w:sz w:val="18"/>
          <w:szCs w:val="18"/>
          <w:u w:val="single"/>
          <w:lang w:val="en-GB" w:eastAsia="en-GB"/>
        </w:rPr>
      </w:pPr>
      <w:r w:rsidRPr="001F6AE1">
        <w:rPr>
          <w:rFonts w:eastAsia="Times New Roman" w:cstheme="minorHAnsi"/>
          <w:b/>
          <w:color w:val="002060"/>
          <w:sz w:val="18"/>
          <w:szCs w:val="18"/>
          <w:u w:val="single"/>
          <w:lang w:val="en-GB" w:eastAsia="en-GB"/>
        </w:rPr>
        <w:t xml:space="preserve">UN Women Anti-Fraud Policy </w:t>
      </w:r>
    </w:p>
    <w:p w14:paraId="3D589145" w14:textId="77777777" w:rsidR="001F6AE1" w:rsidRPr="00102969" w:rsidRDefault="001F6AE1" w:rsidP="001F6AE1">
      <w:pPr>
        <w:rPr>
          <w:rFonts w:cstheme="minorHAnsi"/>
          <w:spacing w:val="-2"/>
          <w:sz w:val="18"/>
          <w:szCs w:val="18"/>
          <w:lang w:val="en-CA"/>
        </w:rPr>
      </w:pPr>
    </w:p>
    <w:p w14:paraId="0770E347" w14:textId="77777777" w:rsidR="003E3ACA" w:rsidRPr="00102969" w:rsidRDefault="003E3ACA" w:rsidP="001F6AE1">
      <w:pPr>
        <w:pStyle w:val="ListParagraph"/>
        <w:tabs>
          <w:tab w:val="left" w:pos="-720"/>
          <w:tab w:val="left" w:pos="1440"/>
        </w:tabs>
        <w:suppressAutoHyphens/>
        <w:ind w:left="360"/>
        <w:jc w:val="center"/>
        <w:rPr>
          <w:rFonts w:cs="Calibri"/>
          <w:bCs/>
          <w:spacing w:val="-2"/>
          <w:sz w:val="18"/>
          <w:szCs w:val="18"/>
          <w:highlight w:val="yellow"/>
          <w:lang w:val="en-CA"/>
        </w:rPr>
      </w:pPr>
    </w:p>
    <w:p w14:paraId="567D2EF2" w14:textId="77777777" w:rsidR="003E3ACA" w:rsidRPr="00102969" w:rsidRDefault="003E3ACA" w:rsidP="001F6AE1">
      <w:pPr>
        <w:pStyle w:val="ListParagraph"/>
        <w:tabs>
          <w:tab w:val="left" w:pos="-720"/>
          <w:tab w:val="left" w:pos="1440"/>
        </w:tabs>
        <w:suppressAutoHyphens/>
        <w:ind w:left="360"/>
        <w:jc w:val="center"/>
        <w:rPr>
          <w:rFonts w:cs="Calibri"/>
          <w:bCs/>
          <w:spacing w:val="-2"/>
          <w:sz w:val="18"/>
          <w:szCs w:val="18"/>
          <w:highlight w:val="yellow"/>
          <w:lang w:val="en-CA"/>
        </w:rPr>
      </w:pPr>
    </w:p>
    <w:p w14:paraId="2D624577" w14:textId="4B6F7F08" w:rsidR="001F6AE1" w:rsidRPr="003E3ACA" w:rsidRDefault="001F6AE1" w:rsidP="001F6AE1">
      <w:pPr>
        <w:pStyle w:val="ListParagraph"/>
        <w:tabs>
          <w:tab w:val="left" w:pos="-720"/>
          <w:tab w:val="left" w:pos="1440"/>
        </w:tabs>
        <w:suppressAutoHyphens/>
        <w:ind w:left="360"/>
        <w:jc w:val="center"/>
        <w:rPr>
          <w:rFonts w:cs="Calibri"/>
          <w:bCs/>
          <w:color w:val="FF0000"/>
          <w:spacing w:val="-2"/>
          <w:sz w:val="28"/>
          <w:szCs w:val="28"/>
          <w:lang w:val="en-CA"/>
        </w:rPr>
      </w:pPr>
      <w:r w:rsidRPr="003E3ACA">
        <w:rPr>
          <w:rFonts w:cs="Calibri"/>
          <w:bCs/>
          <w:color w:val="FF0000"/>
          <w:spacing w:val="-2"/>
          <w:sz w:val="28"/>
          <w:szCs w:val="28"/>
          <w:highlight w:val="yellow"/>
          <w:lang w:val="en-CA"/>
        </w:rPr>
        <w:t xml:space="preserve">[Note: UN Women to </w:t>
      </w:r>
      <w:r w:rsidRPr="003E3ACA">
        <w:rPr>
          <w:rFonts w:cs="Calibri"/>
          <w:b/>
          <w:color w:val="FF0000"/>
          <w:spacing w:val="-2"/>
          <w:sz w:val="28"/>
          <w:szCs w:val="28"/>
          <w:highlight w:val="yellow"/>
          <w:u w:val="single"/>
          <w:lang w:val="en-CA"/>
        </w:rPr>
        <w:t>attach</w:t>
      </w:r>
      <w:r w:rsidRPr="003E3ACA">
        <w:rPr>
          <w:rFonts w:cs="Calibri"/>
          <w:bCs/>
          <w:color w:val="FF0000"/>
          <w:spacing w:val="-2"/>
          <w:sz w:val="28"/>
          <w:szCs w:val="28"/>
          <w:highlight w:val="yellow"/>
          <w:lang w:val="en-CA"/>
        </w:rPr>
        <w:t xml:space="preserve"> most up to date version</w:t>
      </w:r>
      <w:r w:rsidR="00953353">
        <w:rPr>
          <w:rFonts w:cs="Calibri"/>
          <w:bCs/>
          <w:color w:val="FF0000"/>
          <w:spacing w:val="-2"/>
          <w:sz w:val="28"/>
          <w:szCs w:val="28"/>
          <w:highlight w:val="yellow"/>
          <w:lang w:val="en-CA"/>
        </w:rPr>
        <w:t xml:space="preserve"> of the </w:t>
      </w:r>
      <w:r w:rsidR="004D31D4">
        <w:rPr>
          <w:rFonts w:cs="Calibri"/>
          <w:bCs/>
          <w:color w:val="FF0000"/>
          <w:spacing w:val="-2"/>
          <w:sz w:val="28"/>
          <w:szCs w:val="28"/>
          <w:highlight w:val="yellow"/>
          <w:lang w:val="en-CA"/>
        </w:rPr>
        <w:t xml:space="preserve">                         </w:t>
      </w:r>
      <w:r w:rsidR="00953353">
        <w:rPr>
          <w:rFonts w:cs="Calibri"/>
          <w:bCs/>
          <w:color w:val="FF0000"/>
          <w:spacing w:val="-2"/>
          <w:sz w:val="28"/>
          <w:szCs w:val="28"/>
          <w:highlight w:val="yellow"/>
          <w:lang w:val="en-CA"/>
        </w:rPr>
        <w:t>Anti-Fraud Policy</w:t>
      </w:r>
      <w:r w:rsidRPr="003E3ACA">
        <w:rPr>
          <w:rFonts w:cs="Calibri"/>
          <w:bCs/>
          <w:color w:val="FF0000"/>
          <w:spacing w:val="-2"/>
          <w:sz w:val="28"/>
          <w:szCs w:val="28"/>
          <w:highlight w:val="yellow"/>
          <w:lang w:val="en-CA"/>
        </w:rPr>
        <w:t xml:space="preserve"> here</w:t>
      </w:r>
      <w:r w:rsidR="00CB4AB2">
        <w:rPr>
          <w:rFonts w:cs="Calibri"/>
          <w:bCs/>
          <w:color w:val="FF0000"/>
          <w:spacing w:val="-2"/>
          <w:sz w:val="28"/>
          <w:szCs w:val="28"/>
          <w:highlight w:val="yellow"/>
          <w:lang w:val="en-CA"/>
        </w:rPr>
        <w:t xml:space="preserve">. It </w:t>
      </w:r>
      <w:r w:rsidR="00E47BF8">
        <w:rPr>
          <w:rFonts w:cs="Calibri"/>
          <w:bCs/>
          <w:color w:val="FF0000"/>
          <w:spacing w:val="-2"/>
          <w:sz w:val="28"/>
          <w:szCs w:val="28"/>
          <w:highlight w:val="yellow"/>
          <w:lang w:val="en-CA"/>
        </w:rPr>
        <w:t>is located</w:t>
      </w:r>
      <w:r w:rsidR="00CB4AB2">
        <w:rPr>
          <w:rFonts w:cs="Calibri"/>
          <w:bCs/>
          <w:color w:val="FF0000"/>
          <w:spacing w:val="-2"/>
          <w:sz w:val="28"/>
          <w:szCs w:val="28"/>
          <w:highlight w:val="yellow"/>
          <w:lang w:val="en-CA"/>
        </w:rPr>
        <w:t xml:space="preserve"> </w:t>
      </w:r>
      <w:r w:rsidR="00E47BF8">
        <w:rPr>
          <w:rFonts w:cs="Calibri"/>
          <w:bCs/>
          <w:color w:val="FF0000"/>
          <w:spacing w:val="-2"/>
          <w:sz w:val="28"/>
          <w:szCs w:val="28"/>
          <w:highlight w:val="yellow"/>
          <w:lang w:val="en-CA"/>
        </w:rPr>
        <w:t>i</w:t>
      </w:r>
      <w:r w:rsidR="00CB4AB2">
        <w:rPr>
          <w:rFonts w:cs="Calibri"/>
          <w:bCs/>
          <w:color w:val="FF0000"/>
          <w:spacing w:val="-2"/>
          <w:sz w:val="28"/>
          <w:szCs w:val="28"/>
          <w:highlight w:val="yellow"/>
          <w:lang w:val="en-CA"/>
        </w:rPr>
        <w:t>n the PPG Portal.</w:t>
      </w:r>
      <w:r w:rsidRPr="003E3ACA">
        <w:rPr>
          <w:rFonts w:cs="Calibri"/>
          <w:bCs/>
          <w:color w:val="FF0000"/>
          <w:spacing w:val="-2"/>
          <w:sz w:val="28"/>
          <w:szCs w:val="28"/>
          <w:highlight w:val="yellow"/>
          <w:lang w:val="en-CA"/>
        </w:rPr>
        <w:t>]</w:t>
      </w:r>
    </w:p>
    <w:p w14:paraId="45E5133D" w14:textId="77777777" w:rsidR="00184798" w:rsidRDefault="00184798" w:rsidP="00184798">
      <w:pPr>
        <w:rPr>
          <w:rFonts w:ascii="Times New Roman" w:eastAsia="Times New Roman" w:hAnsi="Times New Roman" w:cs="Times New Roman"/>
          <w:b/>
          <w:sz w:val="20"/>
          <w:szCs w:val="20"/>
          <w:lang w:val="en-GB"/>
        </w:rPr>
      </w:pPr>
    </w:p>
    <w:p w14:paraId="53071BFE" w14:textId="77777777" w:rsidR="00184798" w:rsidRDefault="00184798" w:rsidP="00184798">
      <w:pPr>
        <w:rPr>
          <w:rFonts w:ascii="Times New Roman" w:eastAsia="Times New Roman" w:hAnsi="Times New Roman" w:cs="Times New Roman"/>
          <w:b/>
          <w:sz w:val="20"/>
          <w:szCs w:val="20"/>
          <w:lang w:val="en-GB"/>
        </w:rPr>
      </w:pPr>
    </w:p>
    <w:p w14:paraId="37A46DFC" w14:textId="77777777" w:rsidR="00E334C0" w:rsidRPr="0056586D" w:rsidRDefault="00E334C0" w:rsidP="0038204D">
      <w:pPr>
        <w:spacing w:after="0" w:line="240" w:lineRule="auto"/>
        <w:rPr>
          <w:rFonts w:cstheme="minorHAnsi"/>
          <w:sz w:val="18"/>
          <w:szCs w:val="18"/>
        </w:rPr>
      </w:pPr>
    </w:p>
    <w:sectPr w:rsidR="00E334C0" w:rsidRPr="0056586D" w:rsidSect="0038204D">
      <w:footerReference w:type="default" r:id="rId2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6B26C" w14:textId="77777777" w:rsidR="00391864" w:rsidRDefault="00391864" w:rsidP="00C22EF1">
      <w:pPr>
        <w:spacing w:after="0" w:line="240" w:lineRule="auto"/>
      </w:pPr>
      <w:r>
        <w:separator/>
      </w:r>
    </w:p>
  </w:endnote>
  <w:endnote w:type="continuationSeparator" w:id="0">
    <w:p w14:paraId="04D8BF3C" w14:textId="77777777" w:rsidR="00391864" w:rsidRDefault="00391864" w:rsidP="00C22EF1">
      <w:pPr>
        <w:spacing w:after="0" w:line="240" w:lineRule="auto"/>
      </w:pPr>
      <w:r>
        <w:continuationSeparator/>
      </w:r>
    </w:p>
  </w:endnote>
  <w:endnote w:type="continuationNotice" w:id="1">
    <w:p w14:paraId="7E6133BF" w14:textId="77777777" w:rsidR="00391864" w:rsidRDefault="003918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Content>
      <w:sdt>
        <w:sdtPr>
          <w:id w:val="1728636285"/>
          <w:docPartObj>
            <w:docPartGallery w:val="Page Numbers (Top of Page)"/>
            <w:docPartUnique/>
          </w:docPartObj>
        </w:sdt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Content>
      <w:sdt>
        <w:sdtPr>
          <w:rPr>
            <w:rFonts w:ascii="Calibri" w:hAnsi="Calibri" w:cs="Calibri"/>
            <w:sz w:val="16"/>
            <w:szCs w:val="16"/>
          </w:rPr>
          <w:id w:val="1450820465"/>
          <w:docPartObj>
            <w:docPartGallery w:val="Page Numbers (Top of Page)"/>
            <w:docPartUnique/>
          </w:docPartObj>
        </w:sdt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601EB" w14:textId="77777777" w:rsidR="00391864" w:rsidRDefault="00391864" w:rsidP="00C22EF1">
      <w:pPr>
        <w:spacing w:after="0" w:line="240" w:lineRule="auto"/>
      </w:pPr>
      <w:r>
        <w:separator/>
      </w:r>
    </w:p>
  </w:footnote>
  <w:footnote w:type="continuationSeparator" w:id="0">
    <w:p w14:paraId="4F23BF6C" w14:textId="77777777" w:rsidR="00391864" w:rsidRDefault="00391864" w:rsidP="00C22EF1">
      <w:pPr>
        <w:spacing w:after="0" w:line="240" w:lineRule="auto"/>
      </w:pPr>
      <w:r>
        <w:continuationSeparator/>
      </w:r>
    </w:p>
  </w:footnote>
  <w:footnote w:type="continuationNotice" w:id="1">
    <w:p w14:paraId="4D0B7ACE" w14:textId="77777777" w:rsidR="00391864" w:rsidRDefault="00391864">
      <w:pPr>
        <w:spacing w:after="0" w:line="240" w:lineRule="auto"/>
      </w:pPr>
    </w:p>
  </w:footnote>
  <w:footnote w:id="2">
    <w:p w14:paraId="442B9D3E" w14:textId="77777777" w:rsidR="00362FD3" w:rsidRPr="00FE26C7" w:rsidRDefault="00362FD3" w:rsidP="00362FD3">
      <w:pPr>
        <w:pStyle w:val="FootnoteText"/>
        <w:rPr>
          <w:sz w:val="16"/>
          <w:szCs w:val="16"/>
        </w:rPr>
      </w:pPr>
      <w:r w:rsidRPr="00FE26C7">
        <w:rPr>
          <w:rStyle w:val="FootnoteReference"/>
          <w:sz w:val="16"/>
          <w:szCs w:val="16"/>
        </w:rPr>
        <w:footnoteRef/>
      </w:r>
      <w:r w:rsidRPr="00FE26C7">
        <w:rPr>
          <w:sz w:val="16"/>
          <w:szCs w:val="16"/>
        </w:rPr>
        <w:t xml:space="preserve"> If the proposed budget is beyond the maximum range, the proposal will be rejected.</w:t>
      </w:r>
    </w:p>
  </w:footnote>
  <w:footnote w:id="3">
    <w:p w14:paraId="0D189B6E" w14:textId="77777777" w:rsidR="00D90C7F" w:rsidRPr="0045046C" w:rsidRDefault="00D90C7F" w:rsidP="00D90C7F">
      <w:pPr>
        <w:pStyle w:val="FootnoteText"/>
        <w:rPr>
          <w:rFonts w:ascii="Times" w:hAnsi="Times"/>
          <w:sz w:val="16"/>
          <w:szCs w:val="16"/>
        </w:rPr>
      </w:pPr>
      <w:r w:rsidRPr="0045046C">
        <w:rPr>
          <w:rStyle w:val="FootnoteReference"/>
          <w:rFonts w:ascii="Times" w:hAnsi="Times"/>
          <w:sz w:val="16"/>
          <w:szCs w:val="16"/>
        </w:rPr>
        <w:footnoteRef/>
      </w:r>
      <w:r w:rsidRPr="0045046C">
        <w:rPr>
          <w:rFonts w:ascii="Times" w:hAnsi="Times"/>
          <w:sz w:val="16"/>
          <w:szCs w:val="16"/>
        </w:rPr>
        <w:t xml:space="preserve"> </w:t>
      </w:r>
      <w:r w:rsidRPr="0045046C">
        <w:rPr>
          <w:rFonts w:ascii="Times" w:hAnsi="Times" w:cstheme="majorHAnsi"/>
          <w:color w:val="000000"/>
          <w:sz w:val="16"/>
          <w:szCs w:val="16"/>
        </w:rPr>
        <w:t>Violence in Nigeria’s North West: Rolling Back the Mayhem (2020) – International Crisis Group</w:t>
      </w:r>
    </w:p>
  </w:footnote>
  <w:footnote w:id="4">
    <w:p w14:paraId="06A26A9E" w14:textId="77777777" w:rsidR="00DF0829" w:rsidRPr="00AE3C62" w:rsidRDefault="00DF0829" w:rsidP="00DF0829">
      <w:pPr>
        <w:pStyle w:val="FootnoteText"/>
      </w:pPr>
      <w:r>
        <w:rPr>
          <w:rStyle w:val="FootnoteReference"/>
        </w:rPr>
        <w:footnoteRef/>
      </w:r>
      <w:r>
        <w:t xml:space="preserve"> </w:t>
      </w:r>
      <w:r w:rsidRPr="00AF280A">
        <w:rPr>
          <w:color w:val="000000"/>
          <w:sz w:val="13"/>
          <w:szCs w:val="13"/>
        </w:rPr>
        <w:t>Thursday, 16</w:t>
      </w:r>
      <w:r w:rsidRPr="00AF280A">
        <w:rPr>
          <w:color w:val="000000"/>
          <w:sz w:val="13"/>
          <w:szCs w:val="13"/>
          <w:vertAlign w:val="superscript"/>
        </w:rPr>
        <w:t>th</w:t>
      </w:r>
      <w:r w:rsidRPr="00AF280A">
        <w:rPr>
          <w:color w:val="000000"/>
          <w:sz w:val="13"/>
          <w:szCs w:val="13"/>
        </w:rPr>
        <w:t xml:space="preserve"> June 2020 - https://www.premiumtimesng.com/regional/nwest/398035-buhari-approves-joint-military-police-operations-against-bandits-in-north-west.html</w:t>
      </w:r>
    </w:p>
  </w:footnote>
  <w:footnote w:id="5">
    <w:p w14:paraId="57BADB8B" w14:textId="77777777" w:rsidR="009F4898" w:rsidRDefault="009F4898" w:rsidP="009F4898">
      <w:pPr>
        <w:pStyle w:val="FootnoteText"/>
      </w:pPr>
      <w:r>
        <w:rPr>
          <w:rStyle w:val="FootnoteReference"/>
        </w:rPr>
        <w:footnoteRef/>
      </w:r>
      <w:r>
        <w:t xml:space="preserve"> </w:t>
      </w:r>
      <w:r w:rsidRPr="00C228CB">
        <w:t>In Kaduna Local Governments (LGs) under consideration are Kaduna South, Zaria. In Katsina LGs under consideration are Batsari and Dan Musa. Final selection of the pilot LGAs (2 in each State) will be finalized at the inception phase of the project in consultation with key stakeholders.</w:t>
      </w:r>
    </w:p>
    <w:p w14:paraId="36853565" w14:textId="77777777" w:rsidR="009F4898" w:rsidRDefault="009F4898" w:rsidP="009F4898">
      <w:pPr>
        <w:pStyle w:val="FootnoteText"/>
      </w:pPr>
    </w:p>
  </w:footnote>
  <w:footnote w:id="6">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accepted and it must be fully justified.</w:t>
      </w:r>
    </w:p>
  </w:footnote>
  <w:footnote w:id="7">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8">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(i)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9">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B66EAB"/>
    <w:multiLevelType w:val="hybridMultilevel"/>
    <w:tmpl w:val="D14E4BD2"/>
    <w:lvl w:ilvl="0" w:tplc="A0186A9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8C4DB6"/>
    <w:multiLevelType w:val="hybridMultilevel"/>
    <w:tmpl w:val="16808984"/>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4"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06D5A00"/>
    <w:multiLevelType w:val="hybridMultilevel"/>
    <w:tmpl w:val="356A7018"/>
    <w:lvl w:ilvl="0" w:tplc="0CE63F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B14D5F"/>
    <w:multiLevelType w:val="hybridMultilevel"/>
    <w:tmpl w:val="0A8AD154"/>
    <w:lvl w:ilvl="0" w:tplc="A0186A9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7C3261"/>
    <w:multiLevelType w:val="hybridMultilevel"/>
    <w:tmpl w:val="1D9EBB16"/>
    <w:lvl w:ilvl="0" w:tplc="CE0C5D8C">
      <w:start w:val="1"/>
      <w:numFmt w:val="lowerRoman"/>
      <w:lvlText w:val="%1."/>
      <w:lvlJc w:val="left"/>
      <w:pPr>
        <w:ind w:left="1800" w:hanging="360"/>
      </w:pPr>
      <w:rPr>
        <w:rFonts w:ascii="Calibri" w:eastAsia="Times New Roman" w:hAnsi="Calibri" w:cstheme="minorHAnsi"/>
      </w:rPr>
    </w:lvl>
    <w:lvl w:ilvl="1" w:tplc="20000003">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14"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CF536F"/>
    <w:multiLevelType w:val="hybridMultilevel"/>
    <w:tmpl w:val="28B883C2"/>
    <w:lvl w:ilvl="0" w:tplc="832EE796">
      <w:start w:val="1"/>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7" w15:restartNumberingAfterBreak="0">
    <w:nsid w:val="315C4A1A"/>
    <w:multiLevelType w:val="hybridMultilevel"/>
    <w:tmpl w:val="A37C3F10"/>
    <w:lvl w:ilvl="0" w:tplc="A0186A9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67436F"/>
    <w:multiLevelType w:val="hybridMultilevel"/>
    <w:tmpl w:val="B844B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0" w15:restartNumberingAfterBreak="0">
    <w:nsid w:val="3FDB00FB"/>
    <w:multiLevelType w:val="hybridMultilevel"/>
    <w:tmpl w:val="9C68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0803129"/>
    <w:multiLevelType w:val="hybridMultilevel"/>
    <w:tmpl w:val="2A3E12FC"/>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236AAF"/>
    <w:multiLevelType w:val="hybridMultilevel"/>
    <w:tmpl w:val="D2049F7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AD80F5F"/>
    <w:multiLevelType w:val="hybridMultilevel"/>
    <w:tmpl w:val="355A4DF4"/>
    <w:lvl w:ilvl="0" w:tplc="0A104D70">
      <w:start w:val="1"/>
      <w:numFmt w:val="decimal"/>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26" w15:restartNumberingAfterBreak="0">
    <w:nsid w:val="4B1E7739"/>
    <w:multiLevelType w:val="hybridMultilevel"/>
    <w:tmpl w:val="E99802C0"/>
    <w:lvl w:ilvl="0" w:tplc="9E2EF54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6066C2"/>
    <w:multiLevelType w:val="hybridMultilevel"/>
    <w:tmpl w:val="F606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DE6A78"/>
    <w:multiLevelType w:val="hybridMultilevel"/>
    <w:tmpl w:val="7E2E4FE2"/>
    <w:lvl w:ilvl="0" w:tplc="A0186A9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5802004D"/>
    <w:multiLevelType w:val="hybridMultilevel"/>
    <w:tmpl w:val="8F7024CA"/>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31" w15:restartNumberingAfterBreak="0">
    <w:nsid w:val="5BF749C7"/>
    <w:multiLevelType w:val="hybridMultilevel"/>
    <w:tmpl w:val="1D9EBB16"/>
    <w:lvl w:ilvl="0" w:tplc="FFFFFFFF">
      <w:start w:val="1"/>
      <w:numFmt w:val="lowerRoman"/>
      <w:lvlText w:val="%1."/>
      <w:lvlJc w:val="left"/>
      <w:pPr>
        <w:ind w:left="1800" w:hanging="360"/>
      </w:pPr>
      <w:rPr>
        <w:rFonts w:ascii="Calibri" w:eastAsia="Times New Roman" w:hAnsi="Calibri" w:cstheme="minorHAnsi"/>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2"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236382"/>
    <w:multiLevelType w:val="hybridMultilevel"/>
    <w:tmpl w:val="432C7D34"/>
    <w:lvl w:ilvl="0" w:tplc="A0186A9E">
      <w:start w:val="2"/>
      <w:numFmt w:val="bullet"/>
      <w:lvlText w:val="-"/>
      <w:lvlJc w:val="left"/>
      <w:pPr>
        <w:ind w:left="501"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484B21"/>
    <w:multiLevelType w:val="hybridMultilevel"/>
    <w:tmpl w:val="F17A762A"/>
    <w:lvl w:ilvl="0" w:tplc="3FBEEBA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7A4C28"/>
    <w:multiLevelType w:val="hybridMultilevel"/>
    <w:tmpl w:val="D9A416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6231F96"/>
    <w:multiLevelType w:val="hybridMultilevel"/>
    <w:tmpl w:val="E1B6AE6E"/>
    <w:lvl w:ilvl="0" w:tplc="B17C72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40" w15:restartNumberingAfterBreak="0">
    <w:nsid w:val="6FCE7789"/>
    <w:multiLevelType w:val="hybridMultilevel"/>
    <w:tmpl w:val="39CCD2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934E83"/>
    <w:multiLevelType w:val="hybridMultilevel"/>
    <w:tmpl w:val="D9A4164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5"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FF9365A"/>
    <w:multiLevelType w:val="hybridMultilevel"/>
    <w:tmpl w:val="9FD8CEBE"/>
    <w:lvl w:ilvl="0" w:tplc="A0186A9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9920706">
    <w:abstractNumId w:val="22"/>
  </w:num>
  <w:num w:numId="2" w16cid:durableId="1080718319">
    <w:abstractNumId w:val="0"/>
  </w:num>
  <w:num w:numId="3" w16cid:durableId="1027751208">
    <w:abstractNumId w:val="43"/>
  </w:num>
  <w:num w:numId="4" w16cid:durableId="108857512">
    <w:abstractNumId w:val="15"/>
  </w:num>
  <w:num w:numId="5" w16cid:durableId="1765758121">
    <w:abstractNumId w:val="29"/>
  </w:num>
  <w:num w:numId="6" w16cid:durableId="467361173">
    <w:abstractNumId w:val="44"/>
  </w:num>
  <w:num w:numId="7" w16cid:durableId="1011877039">
    <w:abstractNumId w:val="14"/>
  </w:num>
  <w:num w:numId="8" w16cid:durableId="81995903">
    <w:abstractNumId w:val="8"/>
  </w:num>
  <w:num w:numId="9" w16cid:durableId="1839537151">
    <w:abstractNumId w:val="2"/>
  </w:num>
  <w:num w:numId="10" w16cid:durableId="598148723">
    <w:abstractNumId w:val="7"/>
  </w:num>
  <w:num w:numId="11" w16cid:durableId="1072893185">
    <w:abstractNumId w:val="39"/>
  </w:num>
  <w:num w:numId="12" w16cid:durableId="1829666703">
    <w:abstractNumId w:val="10"/>
  </w:num>
  <w:num w:numId="13" w16cid:durableId="367218111">
    <w:abstractNumId w:val="6"/>
  </w:num>
  <w:num w:numId="14" w16cid:durableId="1011490073">
    <w:abstractNumId w:val="19"/>
  </w:num>
  <w:num w:numId="15" w16cid:durableId="2132048593">
    <w:abstractNumId w:val="21"/>
  </w:num>
  <w:num w:numId="16" w16cid:durableId="336158306">
    <w:abstractNumId w:val="37"/>
  </w:num>
  <w:num w:numId="17" w16cid:durableId="494801592">
    <w:abstractNumId w:val="12"/>
  </w:num>
  <w:num w:numId="18" w16cid:durableId="431629762">
    <w:abstractNumId w:val="4"/>
  </w:num>
  <w:num w:numId="19" w16cid:durableId="235827838">
    <w:abstractNumId w:val="38"/>
  </w:num>
  <w:num w:numId="20" w16cid:durableId="899829991">
    <w:abstractNumId w:val="9"/>
  </w:num>
  <w:num w:numId="21" w16cid:durableId="534736856">
    <w:abstractNumId w:val="32"/>
  </w:num>
  <w:num w:numId="22" w16cid:durableId="2123377939">
    <w:abstractNumId w:val="41"/>
  </w:num>
  <w:num w:numId="23" w16cid:durableId="1364011990">
    <w:abstractNumId w:val="23"/>
  </w:num>
  <w:num w:numId="24" w16cid:durableId="1778794307">
    <w:abstractNumId w:val="45"/>
  </w:num>
  <w:num w:numId="25" w16cid:durableId="1777358916">
    <w:abstractNumId w:val="20"/>
  </w:num>
  <w:num w:numId="26" w16cid:durableId="1191262348">
    <w:abstractNumId w:val="27"/>
  </w:num>
  <w:num w:numId="27" w16cid:durableId="236980276">
    <w:abstractNumId w:val="36"/>
  </w:num>
  <w:num w:numId="28" w16cid:durableId="1292462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80710314">
    <w:abstractNumId w:val="26"/>
  </w:num>
  <w:num w:numId="30" w16cid:durableId="1561865327">
    <w:abstractNumId w:val="46"/>
  </w:num>
  <w:num w:numId="31" w16cid:durableId="1309628678">
    <w:abstractNumId w:val="33"/>
  </w:num>
  <w:num w:numId="32" w16cid:durableId="953557734">
    <w:abstractNumId w:val="17"/>
  </w:num>
  <w:num w:numId="33" w16cid:durableId="2095081020">
    <w:abstractNumId w:val="28"/>
  </w:num>
  <w:num w:numId="34" w16cid:durableId="1303342740">
    <w:abstractNumId w:val="24"/>
  </w:num>
  <w:num w:numId="35" w16cid:durableId="692607073">
    <w:abstractNumId w:val="30"/>
  </w:num>
  <w:num w:numId="36" w16cid:durableId="1469318484">
    <w:abstractNumId w:val="16"/>
  </w:num>
  <w:num w:numId="37" w16cid:durableId="73859885">
    <w:abstractNumId w:val="3"/>
  </w:num>
  <w:num w:numId="38" w16cid:durableId="1121454869">
    <w:abstractNumId w:val="13"/>
  </w:num>
  <w:num w:numId="39" w16cid:durableId="194193033">
    <w:abstractNumId w:val="25"/>
  </w:num>
  <w:num w:numId="40" w16cid:durableId="1107046480">
    <w:abstractNumId w:val="11"/>
  </w:num>
  <w:num w:numId="41" w16cid:durableId="1313947697">
    <w:abstractNumId w:val="1"/>
  </w:num>
  <w:num w:numId="42" w16cid:durableId="1989163717">
    <w:abstractNumId w:val="34"/>
  </w:num>
  <w:num w:numId="43" w16cid:durableId="660934080">
    <w:abstractNumId w:val="5"/>
  </w:num>
  <w:num w:numId="44" w16cid:durableId="1935236819">
    <w:abstractNumId w:val="42"/>
  </w:num>
  <w:num w:numId="45" w16cid:durableId="1211772294">
    <w:abstractNumId w:val="18"/>
  </w:num>
  <w:num w:numId="46" w16cid:durableId="409087598">
    <w:abstractNumId w:val="40"/>
  </w:num>
  <w:num w:numId="47" w16cid:durableId="630130430">
    <w:abstractNumId w:val="35"/>
  </w:num>
  <w:num w:numId="48" w16cid:durableId="1740974784">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11C3"/>
    <w:rsid w:val="00001663"/>
    <w:rsid w:val="0000208E"/>
    <w:rsid w:val="00005AD4"/>
    <w:rsid w:val="000065CC"/>
    <w:rsid w:val="00013482"/>
    <w:rsid w:val="00014473"/>
    <w:rsid w:val="00014EDD"/>
    <w:rsid w:val="00015C96"/>
    <w:rsid w:val="000165DE"/>
    <w:rsid w:val="000179FD"/>
    <w:rsid w:val="000207D1"/>
    <w:rsid w:val="0002082B"/>
    <w:rsid w:val="00020CAD"/>
    <w:rsid w:val="00021F20"/>
    <w:rsid w:val="000223E3"/>
    <w:rsid w:val="00023376"/>
    <w:rsid w:val="00024D8B"/>
    <w:rsid w:val="00025EDB"/>
    <w:rsid w:val="0002603F"/>
    <w:rsid w:val="000267D8"/>
    <w:rsid w:val="000271C0"/>
    <w:rsid w:val="00030050"/>
    <w:rsid w:val="000300F9"/>
    <w:rsid w:val="00030513"/>
    <w:rsid w:val="00030A7D"/>
    <w:rsid w:val="000318F0"/>
    <w:rsid w:val="0003302B"/>
    <w:rsid w:val="00033992"/>
    <w:rsid w:val="00037A69"/>
    <w:rsid w:val="00040982"/>
    <w:rsid w:val="00044184"/>
    <w:rsid w:val="00044422"/>
    <w:rsid w:val="00044EFC"/>
    <w:rsid w:val="0004683C"/>
    <w:rsid w:val="000468BE"/>
    <w:rsid w:val="00047F03"/>
    <w:rsid w:val="00050775"/>
    <w:rsid w:val="00050BB2"/>
    <w:rsid w:val="00052870"/>
    <w:rsid w:val="0005432A"/>
    <w:rsid w:val="00054E1B"/>
    <w:rsid w:val="0005554C"/>
    <w:rsid w:val="000556FB"/>
    <w:rsid w:val="00056C70"/>
    <w:rsid w:val="00060AFD"/>
    <w:rsid w:val="0006160B"/>
    <w:rsid w:val="0006200D"/>
    <w:rsid w:val="00062EF5"/>
    <w:rsid w:val="00064A23"/>
    <w:rsid w:val="00064C4A"/>
    <w:rsid w:val="0006700D"/>
    <w:rsid w:val="0006749D"/>
    <w:rsid w:val="00067932"/>
    <w:rsid w:val="00071B37"/>
    <w:rsid w:val="00072E89"/>
    <w:rsid w:val="00073E9D"/>
    <w:rsid w:val="0007419D"/>
    <w:rsid w:val="00074750"/>
    <w:rsid w:val="000771C4"/>
    <w:rsid w:val="00077D0B"/>
    <w:rsid w:val="00081826"/>
    <w:rsid w:val="00082520"/>
    <w:rsid w:val="00083D3B"/>
    <w:rsid w:val="00084FAF"/>
    <w:rsid w:val="000854EC"/>
    <w:rsid w:val="000901DA"/>
    <w:rsid w:val="00093C2D"/>
    <w:rsid w:val="000950FA"/>
    <w:rsid w:val="000954C0"/>
    <w:rsid w:val="00096254"/>
    <w:rsid w:val="0009646E"/>
    <w:rsid w:val="00096485"/>
    <w:rsid w:val="000970E9"/>
    <w:rsid w:val="00097557"/>
    <w:rsid w:val="000A0252"/>
    <w:rsid w:val="000A0AE2"/>
    <w:rsid w:val="000A1A59"/>
    <w:rsid w:val="000A2A63"/>
    <w:rsid w:val="000A2D43"/>
    <w:rsid w:val="000A3DCC"/>
    <w:rsid w:val="000A52DE"/>
    <w:rsid w:val="000A54DE"/>
    <w:rsid w:val="000A605A"/>
    <w:rsid w:val="000A76CC"/>
    <w:rsid w:val="000B1DFC"/>
    <w:rsid w:val="000B2282"/>
    <w:rsid w:val="000B28C7"/>
    <w:rsid w:val="000B3016"/>
    <w:rsid w:val="000B5640"/>
    <w:rsid w:val="000B64FB"/>
    <w:rsid w:val="000B656C"/>
    <w:rsid w:val="000B7F42"/>
    <w:rsid w:val="000C2192"/>
    <w:rsid w:val="000C2551"/>
    <w:rsid w:val="000C59C3"/>
    <w:rsid w:val="000C7FF1"/>
    <w:rsid w:val="000D18C5"/>
    <w:rsid w:val="000D2DFF"/>
    <w:rsid w:val="000D3A18"/>
    <w:rsid w:val="000D3E8B"/>
    <w:rsid w:val="000D45A8"/>
    <w:rsid w:val="000D4773"/>
    <w:rsid w:val="000D5F3F"/>
    <w:rsid w:val="000D6096"/>
    <w:rsid w:val="000D7C35"/>
    <w:rsid w:val="000E03EA"/>
    <w:rsid w:val="000E1118"/>
    <w:rsid w:val="000E363C"/>
    <w:rsid w:val="000E53F3"/>
    <w:rsid w:val="000E5645"/>
    <w:rsid w:val="000E56BA"/>
    <w:rsid w:val="000E6CF6"/>
    <w:rsid w:val="000E707B"/>
    <w:rsid w:val="000E7D4E"/>
    <w:rsid w:val="000F0115"/>
    <w:rsid w:val="000F0C24"/>
    <w:rsid w:val="000F0F18"/>
    <w:rsid w:val="000F1EFB"/>
    <w:rsid w:val="000F21B0"/>
    <w:rsid w:val="000F2293"/>
    <w:rsid w:val="000F4138"/>
    <w:rsid w:val="000F4E0E"/>
    <w:rsid w:val="0010020E"/>
    <w:rsid w:val="00102969"/>
    <w:rsid w:val="00102E9B"/>
    <w:rsid w:val="00105D7D"/>
    <w:rsid w:val="001067F3"/>
    <w:rsid w:val="001069E4"/>
    <w:rsid w:val="00107504"/>
    <w:rsid w:val="00107706"/>
    <w:rsid w:val="0010775E"/>
    <w:rsid w:val="001079AB"/>
    <w:rsid w:val="00107F5C"/>
    <w:rsid w:val="001101EE"/>
    <w:rsid w:val="001106D9"/>
    <w:rsid w:val="00110709"/>
    <w:rsid w:val="00110B0B"/>
    <w:rsid w:val="00111DFA"/>
    <w:rsid w:val="00115D97"/>
    <w:rsid w:val="00116DA6"/>
    <w:rsid w:val="00117BCD"/>
    <w:rsid w:val="00120D07"/>
    <w:rsid w:val="00121367"/>
    <w:rsid w:val="00122116"/>
    <w:rsid w:val="0012454F"/>
    <w:rsid w:val="0012545C"/>
    <w:rsid w:val="001265F6"/>
    <w:rsid w:val="00126C98"/>
    <w:rsid w:val="0012727C"/>
    <w:rsid w:val="00131596"/>
    <w:rsid w:val="001319BE"/>
    <w:rsid w:val="00132D30"/>
    <w:rsid w:val="00133097"/>
    <w:rsid w:val="00133C8C"/>
    <w:rsid w:val="00134858"/>
    <w:rsid w:val="00135BA2"/>
    <w:rsid w:val="0013791D"/>
    <w:rsid w:val="00140065"/>
    <w:rsid w:val="00141166"/>
    <w:rsid w:val="00141C1D"/>
    <w:rsid w:val="00143971"/>
    <w:rsid w:val="001439AD"/>
    <w:rsid w:val="00145022"/>
    <w:rsid w:val="00145478"/>
    <w:rsid w:val="00146A81"/>
    <w:rsid w:val="001513E1"/>
    <w:rsid w:val="00152014"/>
    <w:rsid w:val="00152129"/>
    <w:rsid w:val="00152765"/>
    <w:rsid w:val="0015462F"/>
    <w:rsid w:val="00155A11"/>
    <w:rsid w:val="00155DF8"/>
    <w:rsid w:val="001560AE"/>
    <w:rsid w:val="00156612"/>
    <w:rsid w:val="00157584"/>
    <w:rsid w:val="001577EE"/>
    <w:rsid w:val="001606E5"/>
    <w:rsid w:val="001613EF"/>
    <w:rsid w:val="00161C30"/>
    <w:rsid w:val="00162441"/>
    <w:rsid w:val="00163CF9"/>
    <w:rsid w:val="00164BAC"/>
    <w:rsid w:val="00166329"/>
    <w:rsid w:val="0016678B"/>
    <w:rsid w:val="0016762F"/>
    <w:rsid w:val="00170ABE"/>
    <w:rsid w:val="00171019"/>
    <w:rsid w:val="0017196C"/>
    <w:rsid w:val="00173C66"/>
    <w:rsid w:val="00174BB7"/>
    <w:rsid w:val="00177167"/>
    <w:rsid w:val="00177BD5"/>
    <w:rsid w:val="001812FA"/>
    <w:rsid w:val="00181D15"/>
    <w:rsid w:val="00182395"/>
    <w:rsid w:val="00182C16"/>
    <w:rsid w:val="00184798"/>
    <w:rsid w:val="001872EB"/>
    <w:rsid w:val="00187464"/>
    <w:rsid w:val="001878D2"/>
    <w:rsid w:val="00187B04"/>
    <w:rsid w:val="00187F4B"/>
    <w:rsid w:val="00191EDB"/>
    <w:rsid w:val="00192810"/>
    <w:rsid w:val="0019299C"/>
    <w:rsid w:val="00194694"/>
    <w:rsid w:val="00195678"/>
    <w:rsid w:val="00195D63"/>
    <w:rsid w:val="0019645D"/>
    <w:rsid w:val="001979C1"/>
    <w:rsid w:val="00197A6C"/>
    <w:rsid w:val="00197FD9"/>
    <w:rsid w:val="001A0564"/>
    <w:rsid w:val="001A0ADF"/>
    <w:rsid w:val="001A26AA"/>
    <w:rsid w:val="001A3509"/>
    <w:rsid w:val="001A4913"/>
    <w:rsid w:val="001A4FD5"/>
    <w:rsid w:val="001A6317"/>
    <w:rsid w:val="001B07D8"/>
    <w:rsid w:val="001B089C"/>
    <w:rsid w:val="001B1013"/>
    <w:rsid w:val="001B2D68"/>
    <w:rsid w:val="001B3A0E"/>
    <w:rsid w:val="001B40F8"/>
    <w:rsid w:val="001B462F"/>
    <w:rsid w:val="001B4BFB"/>
    <w:rsid w:val="001B62F2"/>
    <w:rsid w:val="001B6568"/>
    <w:rsid w:val="001B6AD0"/>
    <w:rsid w:val="001C026D"/>
    <w:rsid w:val="001C054C"/>
    <w:rsid w:val="001C1756"/>
    <w:rsid w:val="001C26B6"/>
    <w:rsid w:val="001C323D"/>
    <w:rsid w:val="001C4F81"/>
    <w:rsid w:val="001C529C"/>
    <w:rsid w:val="001C571C"/>
    <w:rsid w:val="001C5C6A"/>
    <w:rsid w:val="001C65D3"/>
    <w:rsid w:val="001C697C"/>
    <w:rsid w:val="001C6BB3"/>
    <w:rsid w:val="001C7843"/>
    <w:rsid w:val="001D0D64"/>
    <w:rsid w:val="001D16D5"/>
    <w:rsid w:val="001D501A"/>
    <w:rsid w:val="001D555F"/>
    <w:rsid w:val="001D6CB0"/>
    <w:rsid w:val="001E09B4"/>
    <w:rsid w:val="001E2252"/>
    <w:rsid w:val="001E4AD6"/>
    <w:rsid w:val="001E5DE8"/>
    <w:rsid w:val="001E5EB2"/>
    <w:rsid w:val="001E73AF"/>
    <w:rsid w:val="001E7A73"/>
    <w:rsid w:val="001F0645"/>
    <w:rsid w:val="001F0E0A"/>
    <w:rsid w:val="001F2610"/>
    <w:rsid w:val="001F3266"/>
    <w:rsid w:val="001F332F"/>
    <w:rsid w:val="001F3390"/>
    <w:rsid w:val="001F4292"/>
    <w:rsid w:val="001F4421"/>
    <w:rsid w:val="001F45D2"/>
    <w:rsid w:val="001F4CA2"/>
    <w:rsid w:val="001F6207"/>
    <w:rsid w:val="001F6889"/>
    <w:rsid w:val="001F6AE1"/>
    <w:rsid w:val="002000EF"/>
    <w:rsid w:val="0020020D"/>
    <w:rsid w:val="00200F54"/>
    <w:rsid w:val="00201779"/>
    <w:rsid w:val="00201885"/>
    <w:rsid w:val="00201E07"/>
    <w:rsid w:val="002027C9"/>
    <w:rsid w:val="00204181"/>
    <w:rsid w:val="002041E3"/>
    <w:rsid w:val="00205DDC"/>
    <w:rsid w:val="00206749"/>
    <w:rsid w:val="002105F5"/>
    <w:rsid w:val="00210834"/>
    <w:rsid w:val="00210BDA"/>
    <w:rsid w:val="00212550"/>
    <w:rsid w:val="00214B4E"/>
    <w:rsid w:val="00214BB2"/>
    <w:rsid w:val="00215A35"/>
    <w:rsid w:val="0022051B"/>
    <w:rsid w:val="00220725"/>
    <w:rsid w:val="00221560"/>
    <w:rsid w:val="00221632"/>
    <w:rsid w:val="00221FF3"/>
    <w:rsid w:val="0022260C"/>
    <w:rsid w:val="00222669"/>
    <w:rsid w:val="0022288A"/>
    <w:rsid w:val="00223F4A"/>
    <w:rsid w:val="00224ADE"/>
    <w:rsid w:val="00226151"/>
    <w:rsid w:val="00226DA8"/>
    <w:rsid w:val="00226ECB"/>
    <w:rsid w:val="00230B42"/>
    <w:rsid w:val="00232F44"/>
    <w:rsid w:val="0023759D"/>
    <w:rsid w:val="00240363"/>
    <w:rsid w:val="0024282B"/>
    <w:rsid w:val="00243758"/>
    <w:rsid w:val="00243AA2"/>
    <w:rsid w:val="00244BEF"/>
    <w:rsid w:val="00246DB9"/>
    <w:rsid w:val="00246E98"/>
    <w:rsid w:val="002514E2"/>
    <w:rsid w:val="00252B6B"/>
    <w:rsid w:val="00252FE2"/>
    <w:rsid w:val="00253D41"/>
    <w:rsid w:val="00255067"/>
    <w:rsid w:val="00256C3E"/>
    <w:rsid w:val="002600D6"/>
    <w:rsid w:val="002616B5"/>
    <w:rsid w:val="00262147"/>
    <w:rsid w:val="0026403E"/>
    <w:rsid w:val="002648A1"/>
    <w:rsid w:val="0026564A"/>
    <w:rsid w:val="00266A57"/>
    <w:rsid w:val="00270243"/>
    <w:rsid w:val="00270899"/>
    <w:rsid w:val="002716F8"/>
    <w:rsid w:val="00271E92"/>
    <w:rsid w:val="002726C0"/>
    <w:rsid w:val="00273366"/>
    <w:rsid w:val="00273E4D"/>
    <w:rsid w:val="002746B4"/>
    <w:rsid w:val="0027568A"/>
    <w:rsid w:val="00275AB3"/>
    <w:rsid w:val="0028038A"/>
    <w:rsid w:val="002803F6"/>
    <w:rsid w:val="00280C7F"/>
    <w:rsid w:val="002815FA"/>
    <w:rsid w:val="00281A56"/>
    <w:rsid w:val="00281C21"/>
    <w:rsid w:val="00283E0C"/>
    <w:rsid w:val="00284E15"/>
    <w:rsid w:val="0028518B"/>
    <w:rsid w:val="0028541D"/>
    <w:rsid w:val="002854C7"/>
    <w:rsid w:val="00285DD4"/>
    <w:rsid w:val="00287083"/>
    <w:rsid w:val="00290169"/>
    <w:rsid w:val="00290A65"/>
    <w:rsid w:val="00290AA2"/>
    <w:rsid w:val="0029136C"/>
    <w:rsid w:val="00292CA5"/>
    <w:rsid w:val="0029328B"/>
    <w:rsid w:val="0029372E"/>
    <w:rsid w:val="00293CEB"/>
    <w:rsid w:val="00293E05"/>
    <w:rsid w:val="00295BD8"/>
    <w:rsid w:val="00297803"/>
    <w:rsid w:val="002A0049"/>
    <w:rsid w:val="002A2D3F"/>
    <w:rsid w:val="002A4635"/>
    <w:rsid w:val="002A4B83"/>
    <w:rsid w:val="002A532E"/>
    <w:rsid w:val="002A59AF"/>
    <w:rsid w:val="002A6247"/>
    <w:rsid w:val="002A6C4E"/>
    <w:rsid w:val="002B1D2B"/>
    <w:rsid w:val="002B1F3C"/>
    <w:rsid w:val="002B2F41"/>
    <w:rsid w:val="002B687D"/>
    <w:rsid w:val="002B7CE2"/>
    <w:rsid w:val="002C051E"/>
    <w:rsid w:val="002C0851"/>
    <w:rsid w:val="002C1017"/>
    <w:rsid w:val="002C38CF"/>
    <w:rsid w:val="002C415A"/>
    <w:rsid w:val="002C4802"/>
    <w:rsid w:val="002C48D1"/>
    <w:rsid w:val="002D008C"/>
    <w:rsid w:val="002D02C7"/>
    <w:rsid w:val="002D146B"/>
    <w:rsid w:val="002D16DA"/>
    <w:rsid w:val="002D2F42"/>
    <w:rsid w:val="002D3928"/>
    <w:rsid w:val="002D3B46"/>
    <w:rsid w:val="002D517E"/>
    <w:rsid w:val="002D5BF5"/>
    <w:rsid w:val="002D6246"/>
    <w:rsid w:val="002D6E2D"/>
    <w:rsid w:val="002E005B"/>
    <w:rsid w:val="002E1273"/>
    <w:rsid w:val="002E1370"/>
    <w:rsid w:val="002E168E"/>
    <w:rsid w:val="002E3028"/>
    <w:rsid w:val="002E40B0"/>
    <w:rsid w:val="002E5383"/>
    <w:rsid w:val="002E5FD2"/>
    <w:rsid w:val="002E616B"/>
    <w:rsid w:val="002E6AB6"/>
    <w:rsid w:val="002E75C7"/>
    <w:rsid w:val="002F1BBF"/>
    <w:rsid w:val="002F200F"/>
    <w:rsid w:val="002F4006"/>
    <w:rsid w:val="002F4AD2"/>
    <w:rsid w:val="002F5708"/>
    <w:rsid w:val="002F5866"/>
    <w:rsid w:val="002F6C6E"/>
    <w:rsid w:val="002F724E"/>
    <w:rsid w:val="002F7317"/>
    <w:rsid w:val="002F7905"/>
    <w:rsid w:val="00300476"/>
    <w:rsid w:val="00300D8C"/>
    <w:rsid w:val="00300F37"/>
    <w:rsid w:val="00302DD9"/>
    <w:rsid w:val="00302E51"/>
    <w:rsid w:val="003039A7"/>
    <w:rsid w:val="003041FC"/>
    <w:rsid w:val="00305404"/>
    <w:rsid w:val="00305F75"/>
    <w:rsid w:val="00306840"/>
    <w:rsid w:val="00306DBE"/>
    <w:rsid w:val="003078C2"/>
    <w:rsid w:val="003114E8"/>
    <w:rsid w:val="00312067"/>
    <w:rsid w:val="00314EEE"/>
    <w:rsid w:val="00315AE3"/>
    <w:rsid w:val="0031634C"/>
    <w:rsid w:val="003170E7"/>
    <w:rsid w:val="00317155"/>
    <w:rsid w:val="00317CB6"/>
    <w:rsid w:val="003221B5"/>
    <w:rsid w:val="00322AA1"/>
    <w:rsid w:val="00323BB7"/>
    <w:rsid w:val="00324981"/>
    <w:rsid w:val="0032516C"/>
    <w:rsid w:val="003252F3"/>
    <w:rsid w:val="00325708"/>
    <w:rsid w:val="003273E8"/>
    <w:rsid w:val="00327A9A"/>
    <w:rsid w:val="00327CCE"/>
    <w:rsid w:val="00327EFF"/>
    <w:rsid w:val="00330B73"/>
    <w:rsid w:val="00331D84"/>
    <w:rsid w:val="00334FCE"/>
    <w:rsid w:val="00335F5A"/>
    <w:rsid w:val="00337317"/>
    <w:rsid w:val="00340A27"/>
    <w:rsid w:val="00341164"/>
    <w:rsid w:val="00341B66"/>
    <w:rsid w:val="00341DF8"/>
    <w:rsid w:val="003427BC"/>
    <w:rsid w:val="00344013"/>
    <w:rsid w:val="00344475"/>
    <w:rsid w:val="003451AB"/>
    <w:rsid w:val="003473BD"/>
    <w:rsid w:val="003505DC"/>
    <w:rsid w:val="00350F5C"/>
    <w:rsid w:val="00351D55"/>
    <w:rsid w:val="00354D2E"/>
    <w:rsid w:val="00355378"/>
    <w:rsid w:val="00356BA4"/>
    <w:rsid w:val="00356D9D"/>
    <w:rsid w:val="00356E3F"/>
    <w:rsid w:val="0035730F"/>
    <w:rsid w:val="00357C6A"/>
    <w:rsid w:val="00360E31"/>
    <w:rsid w:val="003619E9"/>
    <w:rsid w:val="00361E5A"/>
    <w:rsid w:val="00362FD3"/>
    <w:rsid w:val="0036317A"/>
    <w:rsid w:val="003638FF"/>
    <w:rsid w:val="00363BBB"/>
    <w:rsid w:val="00364227"/>
    <w:rsid w:val="003647D1"/>
    <w:rsid w:val="00364F01"/>
    <w:rsid w:val="00365DA1"/>
    <w:rsid w:val="00365E81"/>
    <w:rsid w:val="0036777E"/>
    <w:rsid w:val="00367D01"/>
    <w:rsid w:val="0037183C"/>
    <w:rsid w:val="00372DC9"/>
    <w:rsid w:val="003736AC"/>
    <w:rsid w:val="00373A3A"/>
    <w:rsid w:val="003752F3"/>
    <w:rsid w:val="00375F28"/>
    <w:rsid w:val="00375FDD"/>
    <w:rsid w:val="003768D7"/>
    <w:rsid w:val="00377AB2"/>
    <w:rsid w:val="00377FD5"/>
    <w:rsid w:val="00381EF8"/>
    <w:rsid w:val="0038204D"/>
    <w:rsid w:val="003824EA"/>
    <w:rsid w:val="00382D7D"/>
    <w:rsid w:val="00383189"/>
    <w:rsid w:val="0038331D"/>
    <w:rsid w:val="0038457F"/>
    <w:rsid w:val="003846B2"/>
    <w:rsid w:val="00385EA3"/>
    <w:rsid w:val="00385F8E"/>
    <w:rsid w:val="003860E2"/>
    <w:rsid w:val="0038701B"/>
    <w:rsid w:val="003906C7"/>
    <w:rsid w:val="00391864"/>
    <w:rsid w:val="00391C87"/>
    <w:rsid w:val="003929E8"/>
    <w:rsid w:val="003931FB"/>
    <w:rsid w:val="00393BC9"/>
    <w:rsid w:val="00395435"/>
    <w:rsid w:val="00395897"/>
    <w:rsid w:val="0039603D"/>
    <w:rsid w:val="00396193"/>
    <w:rsid w:val="00396383"/>
    <w:rsid w:val="0039768F"/>
    <w:rsid w:val="00397A6C"/>
    <w:rsid w:val="00397D8E"/>
    <w:rsid w:val="003A2E31"/>
    <w:rsid w:val="003A4174"/>
    <w:rsid w:val="003A51FB"/>
    <w:rsid w:val="003A5329"/>
    <w:rsid w:val="003A56D5"/>
    <w:rsid w:val="003A6D81"/>
    <w:rsid w:val="003B17D5"/>
    <w:rsid w:val="003B2094"/>
    <w:rsid w:val="003B247B"/>
    <w:rsid w:val="003B2FD1"/>
    <w:rsid w:val="003B4290"/>
    <w:rsid w:val="003B47CC"/>
    <w:rsid w:val="003B4F18"/>
    <w:rsid w:val="003B56C4"/>
    <w:rsid w:val="003B599D"/>
    <w:rsid w:val="003B5AE1"/>
    <w:rsid w:val="003B6BCD"/>
    <w:rsid w:val="003B6F55"/>
    <w:rsid w:val="003B757B"/>
    <w:rsid w:val="003C0450"/>
    <w:rsid w:val="003C1DC4"/>
    <w:rsid w:val="003C2460"/>
    <w:rsid w:val="003C388E"/>
    <w:rsid w:val="003C4C7D"/>
    <w:rsid w:val="003C5288"/>
    <w:rsid w:val="003C5D46"/>
    <w:rsid w:val="003C7371"/>
    <w:rsid w:val="003C7F12"/>
    <w:rsid w:val="003D190B"/>
    <w:rsid w:val="003D1ABD"/>
    <w:rsid w:val="003D2383"/>
    <w:rsid w:val="003D34D4"/>
    <w:rsid w:val="003D3904"/>
    <w:rsid w:val="003D4057"/>
    <w:rsid w:val="003D4BF4"/>
    <w:rsid w:val="003D5134"/>
    <w:rsid w:val="003D5969"/>
    <w:rsid w:val="003D5A89"/>
    <w:rsid w:val="003D6968"/>
    <w:rsid w:val="003D798A"/>
    <w:rsid w:val="003D7EB2"/>
    <w:rsid w:val="003E0ED1"/>
    <w:rsid w:val="003E3ACA"/>
    <w:rsid w:val="003E3C65"/>
    <w:rsid w:val="003E4ECC"/>
    <w:rsid w:val="003E5067"/>
    <w:rsid w:val="003E5F2C"/>
    <w:rsid w:val="003E7B39"/>
    <w:rsid w:val="003E7CFB"/>
    <w:rsid w:val="003F0B37"/>
    <w:rsid w:val="003F1451"/>
    <w:rsid w:val="003F4912"/>
    <w:rsid w:val="003F4AC7"/>
    <w:rsid w:val="003F55CF"/>
    <w:rsid w:val="003F64D2"/>
    <w:rsid w:val="004006AD"/>
    <w:rsid w:val="00401B0A"/>
    <w:rsid w:val="00402C86"/>
    <w:rsid w:val="004047C4"/>
    <w:rsid w:val="0040573B"/>
    <w:rsid w:val="00405E55"/>
    <w:rsid w:val="00406658"/>
    <w:rsid w:val="00407EEC"/>
    <w:rsid w:val="00410264"/>
    <w:rsid w:val="0041299C"/>
    <w:rsid w:val="004132A8"/>
    <w:rsid w:val="0041437E"/>
    <w:rsid w:val="00414CE7"/>
    <w:rsid w:val="004169C3"/>
    <w:rsid w:val="00417427"/>
    <w:rsid w:val="00420CA7"/>
    <w:rsid w:val="00423669"/>
    <w:rsid w:val="00424B7E"/>
    <w:rsid w:val="0042572A"/>
    <w:rsid w:val="00426E45"/>
    <w:rsid w:val="00430312"/>
    <w:rsid w:val="00432F1E"/>
    <w:rsid w:val="00433654"/>
    <w:rsid w:val="004353AD"/>
    <w:rsid w:val="00435833"/>
    <w:rsid w:val="0043646E"/>
    <w:rsid w:val="004369C5"/>
    <w:rsid w:val="0043758D"/>
    <w:rsid w:val="0043788F"/>
    <w:rsid w:val="004412EE"/>
    <w:rsid w:val="00441437"/>
    <w:rsid w:val="00442275"/>
    <w:rsid w:val="00443373"/>
    <w:rsid w:val="0044380E"/>
    <w:rsid w:val="00443B99"/>
    <w:rsid w:val="004441C1"/>
    <w:rsid w:val="00444D43"/>
    <w:rsid w:val="0044527A"/>
    <w:rsid w:val="004452AB"/>
    <w:rsid w:val="00445DEF"/>
    <w:rsid w:val="00446545"/>
    <w:rsid w:val="00446EEF"/>
    <w:rsid w:val="00447CFE"/>
    <w:rsid w:val="00450B38"/>
    <w:rsid w:val="00452BB6"/>
    <w:rsid w:val="00452C9E"/>
    <w:rsid w:val="00457D98"/>
    <w:rsid w:val="00460CE3"/>
    <w:rsid w:val="004618C5"/>
    <w:rsid w:val="00462931"/>
    <w:rsid w:val="00465DA2"/>
    <w:rsid w:val="0046621A"/>
    <w:rsid w:val="0046654E"/>
    <w:rsid w:val="0047063C"/>
    <w:rsid w:val="00470698"/>
    <w:rsid w:val="00470AD6"/>
    <w:rsid w:val="00470CEC"/>
    <w:rsid w:val="00471229"/>
    <w:rsid w:val="00471CAF"/>
    <w:rsid w:val="00471CC3"/>
    <w:rsid w:val="00472AE7"/>
    <w:rsid w:val="00472E76"/>
    <w:rsid w:val="0047340D"/>
    <w:rsid w:val="00473CC5"/>
    <w:rsid w:val="00473FD7"/>
    <w:rsid w:val="0047470D"/>
    <w:rsid w:val="00475E84"/>
    <w:rsid w:val="00481ABB"/>
    <w:rsid w:val="00483017"/>
    <w:rsid w:val="00483549"/>
    <w:rsid w:val="00483C46"/>
    <w:rsid w:val="00483D48"/>
    <w:rsid w:val="004841B4"/>
    <w:rsid w:val="00486144"/>
    <w:rsid w:val="00490A08"/>
    <w:rsid w:val="004910B2"/>
    <w:rsid w:val="00493D30"/>
    <w:rsid w:val="004A2C47"/>
    <w:rsid w:val="004A471A"/>
    <w:rsid w:val="004A495F"/>
    <w:rsid w:val="004A55BF"/>
    <w:rsid w:val="004A5BB6"/>
    <w:rsid w:val="004B05FD"/>
    <w:rsid w:val="004B1152"/>
    <w:rsid w:val="004B1637"/>
    <w:rsid w:val="004B2D0F"/>
    <w:rsid w:val="004B36C4"/>
    <w:rsid w:val="004B3CB3"/>
    <w:rsid w:val="004B3D2F"/>
    <w:rsid w:val="004B4BA1"/>
    <w:rsid w:val="004B5620"/>
    <w:rsid w:val="004B679C"/>
    <w:rsid w:val="004B6AAD"/>
    <w:rsid w:val="004B7DB0"/>
    <w:rsid w:val="004C06A5"/>
    <w:rsid w:val="004C088F"/>
    <w:rsid w:val="004C1210"/>
    <w:rsid w:val="004C1511"/>
    <w:rsid w:val="004C1DF3"/>
    <w:rsid w:val="004C24D5"/>
    <w:rsid w:val="004C2A5B"/>
    <w:rsid w:val="004C32B4"/>
    <w:rsid w:val="004C60A2"/>
    <w:rsid w:val="004C61FE"/>
    <w:rsid w:val="004C7657"/>
    <w:rsid w:val="004D118B"/>
    <w:rsid w:val="004D2698"/>
    <w:rsid w:val="004D31D4"/>
    <w:rsid w:val="004D339A"/>
    <w:rsid w:val="004D3889"/>
    <w:rsid w:val="004D3B13"/>
    <w:rsid w:val="004D4349"/>
    <w:rsid w:val="004D4763"/>
    <w:rsid w:val="004D5CED"/>
    <w:rsid w:val="004E1788"/>
    <w:rsid w:val="004E1E2B"/>
    <w:rsid w:val="004E575A"/>
    <w:rsid w:val="004E7071"/>
    <w:rsid w:val="004E73A4"/>
    <w:rsid w:val="004E73BE"/>
    <w:rsid w:val="004E78F2"/>
    <w:rsid w:val="004E7D51"/>
    <w:rsid w:val="004F0A5D"/>
    <w:rsid w:val="004F0ACE"/>
    <w:rsid w:val="004F25BD"/>
    <w:rsid w:val="004F2902"/>
    <w:rsid w:val="004F3218"/>
    <w:rsid w:val="004F4605"/>
    <w:rsid w:val="004F4BB0"/>
    <w:rsid w:val="004F795C"/>
    <w:rsid w:val="00500C2A"/>
    <w:rsid w:val="0050101C"/>
    <w:rsid w:val="005030D5"/>
    <w:rsid w:val="00503C07"/>
    <w:rsid w:val="005064CF"/>
    <w:rsid w:val="0050654F"/>
    <w:rsid w:val="0051062E"/>
    <w:rsid w:val="00510DF0"/>
    <w:rsid w:val="00511758"/>
    <w:rsid w:val="005128FC"/>
    <w:rsid w:val="00513236"/>
    <w:rsid w:val="005145C8"/>
    <w:rsid w:val="00514E2E"/>
    <w:rsid w:val="0051672A"/>
    <w:rsid w:val="00516F13"/>
    <w:rsid w:val="00517718"/>
    <w:rsid w:val="00520AA0"/>
    <w:rsid w:val="00520CA3"/>
    <w:rsid w:val="00522977"/>
    <w:rsid w:val="00522AED"/>
    <w:rsid w:val="00522F93"/>
    <w:rsid w:val="0052371C"/>
    <w:rsid w:val="00523A20"/>
    <w:rsid w:val="00525E90"/>
    <w:rsid w:val="0052616A"/>
    <w:rsid w:val="005273E2"/>
    <w:rsid w:val="00527482"/>
    <w:rsid w:val="00527627"/>
    <w:rsid w:val="00527C69"/>
    <w:rsid w:val="005305EC"/>
    <w:rsid w:val="00532495"/>
    <w:rsid w:val="0053472F"/>
    <w:rsid w:val="005347F2"/>
    <w:rsid w:val="00535002"/>
    <w:rsid w:val="00535A74"/>
    <w:rsid w:val="0053763C"/>
    <w:rsid w:val="005379B6"/>
    <w:rsid w:val="005436B0"/>
    <w:rsid w:val="00543CBA"/>
    <w:rsid w:val="00543E03"/>
    <w:rsid w:val="00545B51"/>
    <w:rsid w:val="0054628A"/>
    <w:rsid w:val="0054633A"/>
    <w:rsid w:val="00550092"/>
    <w:rsid w:val="005506D0"/>
    <w:rsid w:val="00551DC5"/>
    <w:rsid w:val="00551EBF"/>
    <w:rsid w:val="00553698"/>
    <w:rsid w:val="00554A27"/>
    <w:rsid w:val="00554FAC"/>
    <w:rsid w:val="005552B4"/>
    <w:rsid w:val="00557B91"/>
    <w:rsid w:val="0056086A"/>
    <w:rsid w:val="0056152D"/>
    <w:rsid w:val="00561F2E"/>
    <w:rsid w:val="005628CD"/>
    <w:rsid w:val="00564740"/>
    <w:rsid w:val="0056586D"/>
    <w:rsid w:val="00567FDD"/>
    <w:rsid w:val="00572CC0"/>
    <w:rsid w:val="0057501E"/>
    <w:rsid w:val="005752C3"/>
    <w:rsid w:val="0058259A"/>
    <w:rsid w:val="005834C9"/>
    <w:rsid w:val="00592253"/>
    <w:rsid w:val="00594B99"/>
    <w:rsid w:val="005955DF"/>
    <w:rsid w:val="00596511"/>
    <w:rsid w:val="00596700"/>
    <w:rsid w:val="005967F0"/>
    <w:rsid w:val="00597971"/>
    <w:rsid w:val="00597BB9"/>
    <w:rsid w:val="005A05B5"/>
    <w:rsid w:val="005A0787"/>
    <w:rsid w:val="005A078C"/>
    <w:rsid w:val="005A1166"/>
    <w:rsid w:val="005A1CDA"/>
    <w:rsid w:val="005A23BB"/>
    <w:rsid w:val="005A3230"/>
    <w:rsid w:val="005A3236"/>
    <w:rsid w:val="005A331F"/>
    <w:rsid w:val="005A3558"/>
    <w:rsid w:val="005A4A3A"/>
    <w:rsid w:val="005A630C"/>
    <w:rsid w:val="005B04FE"/>
    <w:rsid w:val="005B0D61"/>
    <w:rsid w:val="005B3A3D"/>
    <w:rsid w:val="005B5BC8"/>
    <w:rsid w:val="005B786D"/>
    <w:rsid w:val="005C1CCF"/>
    <w:rsid w:val="005C3988"/>
    <w:rsid w:val="005C3C21"/>
    <w:rsid w:val="005C47B5"/>
    <w:rsid w:val="005C4B82"/>
    <w:rsid w:val="005C778C"/>
    <w:rsid w:val="005D02A8"/>
    <w:rsid w:val="005D0517"/>
    <w:rsid w:val="005D0D8F"/>
    <w:rsid w:val="005D0E44"/>
    <w:rsid w:val="005D2BD9"/>
    <w:rsid w:val="005D5376"/>
    <w:rsid w:val="005D7979"/>
    <w:rsid w:val="005E14D7"/>
    <w:rsid w:val="005E15B1"/>
    <w:rsid w:val="005E1768"/>
    <w:rsid w:val="005E19F6"/>
    <w:rsid w:val="005E24D5"/>
    <w:rsid w:val="005E41D8"/>
    <w:rsid w:val="005E4D68"/>
    <w:rsid w:val="005E4E51"/>
    <w:rsid w:val="005E77A6"/>
    <w:rsid w:val="005F4420"/>
    <w:rsid w:val="005F5353"/>
    <w:rsid w:val="005F78B8"/>
    <w:rsid w:val="005F7BB1"/>
    <w:rsid w:val="00600521"/>
    <w:rsid w:val="0060180A"/>
    <w:rsid w:val="00601CE3"/>
    <w:rsid w:val="00602848"/>
    <w:rsid w:val="006048AB"/>
    <w:rsid w:val="00604E5B"/>
    <w:rsid w:val="00606D13"/>
    <w:rsid w:val="00606D3B"/>
    <w:rsid w:val="0060709E"/>
    <w:rsid w:val="00610795"/>
    <w:rsid w:val="00611981"/>
    <w:rsid w:val="00612D2A"/>
    <w:rsid w:val="00612FAF"/>
    <w:rsid w:val="00613ABB"/>
    <w:rsid w:val="00613CEE"/>
    <w:rsid w:val="00614C2E"/>
    <w:rsid w:val="00614C37"/>
    <w:rsid w:val="006156DD"/>
    <w:rsid w:val="00616BAF"/>
    <w:rsid w:val="00617B61"/>
    <w:rsid w:val="00621B31"/>
    <w:rsid w:val="00624FCD"/>
    <w:rsid w:val="006257FF"/>
    <w:rsid w:val="006260A6"/>
    <w:rsid w:val="006271FE"/>
    <w:rsid w:val="00630388"/>
    <w:rsid w:val="00631156"/>
    <w:rsid w:val="00632274"/>
    <w:rsid w:val="00632DE5"/>
    <w:rsid w:val="00633D54"/>
    <w:rsid w:val="0063433F"/>
    <w:rsid w:val="00634538"/>
    <w:rsid w:val="006345B9"/>
    <w:rsid w:val="006351DB"/>
    <w:rsid w:val="006355F4"/>
    <w:rsid w:val="00635CD6"/>
    <w:rsid w:val="006363A7"/>
    <w:rsid w:val="006371A7"/>
    <w:rsid w:val="00637675"/>
    <w:rsid w:val="00637BD9"/>
    <w:rsid w:val="006401A8"/>
    <w:rsid w:val="00641134"/>
    <w:rsid w:val="00642452"/>
    <w:rsid w:val="006441F3"/>
    <w:rsid w:val="006447BD"/>
    <w:rsid w:val="00645F6C"/>
    <w:rsid w:val="00647DCD"/>
    <w:rsid w:val="006507DA"/>
    <w:rsid w:val="00651CBF"/>
    <w:rsid w:val="00653093"/>
    <w:rsid w:val="0065416D"/>
    <w:rsid w:val="0065467D"/>
    <w:rsid w:val="0065473E"/>
    <w:rsid w:val="006568D7"/>
    <w:rsid w:val="00656AB2"/>
    <w:rsid w:val="00656EDE"/>
    <w:rsid w:val="00662777"/>
    <w:rsid w:val="006629CF"/>
    <w:rsid w:val="0066384F"/>
    <w:rsid w:val="00664504"/>
    <w:rsid w:val="006653D9"/>
    <w:rsid w:val="006678E8"/>
    <w:rsid w:val="0066793F"/>
    <w:rsid w:val="00667DBC"/>
    <w:rsid w:val="006701F6"/>
    <w:rsid w:val="00673249"/>
    <w:rsid w:val="00673499"/>
    <w:rsid w:val="0067364E"/>
    <w:rsid w:val="006739BA"/>
    <w:rsid w:val="0067541C"/>
    <w:rsid w:val="00677647"/>
    <w:rsid w:val="006800F6"/>
    <w:rsid w:val="00680161"/>
    <w:rsid w:val="006804C9"/>
    <w:rsid w:val="0068085B"/>
    <w:rsid w:val="00680917"/>
    <w:rsid w:val="00681BD7"/>
    <w:rsid w:val="006831D7"/>
    <w:rsid w:val="006838CA"/>
    <w:rsid w:val="00684F41"/>
    <w:rsid w:val="00685CC8"/>
    <w:rsid w:val="00687674"/>
    <w:rsid w:val="00687A03"/>
    <w:rsid w:val="0069056D"/>
    <w:rsid w:val="00690F91"/>
    <w:rsid w:val="006920AC"/>
    <w:rsid w:val="00696578"/>
    <w:rsid w:val="00696E79"/>
    <w:rsid w:val="00697C93"/>
    <w:rsid w:val="006A2CB7"/>
    <w:rsid w:val="006A36FF"/>
    <w:rsid w:val="006A3C4C"/>
    <w:rsid w:val="006A493D"/>
    <w:rsid w:val="006A5770"/>
    <w:rsid w:val="006A5A4D"/>
    <w:rsid w:val="006A5F38"/>
    <w:rsid w:val="006A6405"/>
    <w:rsid w:val="006A7F2B"/>
    <w:rsid w:val="006B00ED"/>
    <w:rsid w:val="006B1014"/>
    <w:rsid w:val="006B2ADC"/>
    <w:rsid w:val="006B3064"/>
    <w:rsid w:val="006B4A3D"/>
    <w:rsid w:val="006B7C4A"/>
    <w:rsid w:val="006C0F95"/>
    <w:rsid w:val="006C138F"/>
    <w:rsid w:val="006C2041"/>
    <w:rsid w:val="006C208F"/>
    <w:rsid w:val="006C2C6B"/>
    <w:rsid w:val="006C3247"/>
    <w:rsid w:val="006C33AA"/>
    <w:rsid w:val="006C4BF1"/>
    <w:rsid w:val="006C4CB1"/>
    <w:rsid w:val="006C66C1"/>
    <w:rsid w:val="006C6C71"/>
    <w:rsid w:val="006D0011"/>
    <w:rsid w:val="006D105B"/>
    <w:rsid w:val="006D162E"/>
    <w:rsid w:val="006D1802"/>
    <w:rsid w:val="006D2E9D"/>
    <w:rsid w:val="006D34E6"/>
    <w:rsid w:val="006D5EC0"/>
    <w:rsid w:val="006D5EEA"/>
    <w:rsid w:val="006D621A"/>
    <w:rsid w:val="006D6A57"/>
    <w:rsid w:val="006E1965"/>
    <w:rsid w:val="006E2E2A"/>
    <w:rsid w:val="006E5050"/>
    <w:rsid w:val="006E62D6"/>
    <w:rsid w:val="006E66F7"/>
    <w:rsid w:val="006E6AD8"/>
    <w:rsid w:val="006E7124"/>
    <w:rsid w:val="006E73EF"/>
    <w:rsid w:val="006F14C3"/>
    <w:rsid w:val="006F192B"/>
    <w:rsid w:val="006F3173"/>
    <w:rsid w:val="006F358E"/>
    <w:rsid w:val="006F48C1"/>
    <w:rsid w:val="006F61CD"/>
    <w:rsid w:val="006F74CB"/>
    <w:rsid w:val="0070113E"/>
    <w:rsid w:val="0070190B"/>
    <w:rsid w:val="00701D63"/>
    <w:rsid w:val="00701EF3"/>
    <w:rsid w:val="00704CFE"/>
    <w:rsid w:val="00705FF0"/>
    <w:rsid w:val="0070618D"/>
    <w:rsid w:val="0070710D"/>
    <w:rsid w:val="00711377"/>
    <w:rsid w:val="0071359D"/>
    <w:rsid w:val="00716D91"/>
    <w:rsid w:val="00716F46"/>
    <w:rsid w:val="0072080C"/>
    <w:rsid w:val="007208C4"/>
    <w:rsid w:val="00720D39"/>
    <w:rsid w:val="00721E97"/>
    <w:rsid w:val="00723048"/>
    <w:rsid w:val="007258CC"/>
    <w:rsid w:val="00725A57"/>
    <w:rsid w:val="00726222"/>
    <w:rsid w:val="00726ABA"/>
    <w:rsid w:val="00726AFE"/>
    <w:rsid w:val="00732332"/>
    <w:rsid w:val="00732511"/>
    <w:rsid w:val="00732866"/>
    <w:rsid w:val="007339AE"/>
    <w:rsid w:val="00733DF4"/>
    <w:rsid w:val="00735741"/>
    <w:rsid w:val="007365AC"/>
    <w:rsid w:val="00736BE1"/>
    <w:rsid w:val="00736C7F"/>
    <w:rsid w:val="007375D4"/>
    <w:rsid w:val="00743CC1"/>
    <w:rsid w:val="00743F12"/>
    <w:rsid w:val="00746BAA"/>
    <w:rsid w:val="00750AD9"/>
    <w:rsid w:val="00750FDE"/>
    <w:rsid w:val="0075150A"/>
    <w:rsid w:val="00751726"/>
    <w:rsid w:val="0075182E"/>
    <w:rsid w:val="00752D96"/>
    <w:rsid w:val="0075464E"/>
    <w:rsid w:val="00754D74"/>
    <w:rsid w:val="00756343"/>
    <w:rsid w:val="007569B7"/>
    <w:rsid w:val="0076056F"/>
    <w:rsid w:val="00761A0F"/>
    <w:rsid w:val="007622CB"/>
    <w:rsid w:val="00764B27"/>
    <w:rsid w:val="007651CC"/>
    <w:rsid w:val="00765435"/>
    <w:rsid w:val="007658B8"/>
    <w:rsid w:val="00765BB9"/>
    <w:rsid w:val="00766659"/>
    <w:rsid w:val="00766983"/>
    <w:rsid w:val="007677DA"/>
    <w:rsid w:val="007707F4"/>
    <w:rsid w:val="00771980"/>
    <w:rsid w:val="00771D40"/>
    <w:rsid w:val="00772AEF"/>
    <w:rsid w:val="007737D7"/>
    <w:rsid w:val="00774226"/>
    <w:rsid w:val="0077466F"/>
    <w:rsid w:val="0077574F"/>
    <w:rsid w:val="00775B95"/>
    <w:rsid w:val="00776527"/>
    <w:rsid w:val="00776640"/>
    <w:rsid w:val="00776E20"/>
    <w:rsid w:val="00777D07"/>
    <w:rsid w:val="0078074B"/>
    <w:rsid w:val="00781131"/>
    <w:rsid w:val="007813EA"/>
    <w:rsid w:val="007824C1"/>
    <w:rsid w:val="00782657"/>
    <w:rsid w:val="00782F12"/>
    <w:rsid w:val="00784848"/>
    <w:rsid w:val="00784D07"/>
    <w:rsid w:val="00785034"/>
    <w:rsid w:val="00791178"/>
    <w:rsid w:val="007913FC"/>
    <w:rsid w:val="00791616"/>
    <w:rsid w:val="007922FA"/>
    <w:rsid w:val="00792B37"/>
    <w:rsid w:val="00793132"/>
    <w:rsid w:val="00793682"/>
    <w:rsid w:val="00794DF7"/>
    <w:rsid w:val="00795230"/>
    <w:rsid w:val="00795652"/>
    <w:rsid w:val="00795A20"/>
    <w:rsid w:val="007967BF"/>
    <w:rsid w:val="00796FC7"/>
    <w:rsid w:val="0079729D"/>
    <w:rsid w:val="00797FC6"/>
    <w:rsid w:val="007A0CFD"/>
    <w:rsid w:val="007A1216"/>
    <w:rsid w:val="007A13E6"/>
    <w:rsid w:val="007A1A0B"/>
    <w:rsid w:val="007A2010"/>
    <w:rsid w:val="007A2086"/>
    <w:rsid w:val="007A25A3"/>
    <w:rsid w:val="007A2BFC"/>
    <w:rsid w:val="007A3089"/>
    <w:rsid w:val="007A4829"/>
    <w:rsid w:val="007A4A0A"/>
    <w:rsid w:val="007A68BF"/>
    <w:rsid w:val="007B0477"/>
    <w:rsid w:val="007B1769"/>
    <w:rsid w:val="007B1D9F"/>
    <w:rsid w:val="007B241C"/>
    <w:rsid w:val="007B2638"/>
    <w:rsid w:val="007B26ED"/>
    <w:rsid w:val="007B3EAF"/>
    <w:rsid w:val="007B4F94"/>
    <w:rsid w:val="007B5D4E"/>
    <w:rsid w:val="007B6334"/>
    <w:rsid w:val="007B69C0"/>
    <w:rsid w:val="007B6FF5"/>
    <w:rsid w:val="007B7F3A"/>
    <w:rsid w:val="007C1550"/>
    <w:rsid w:val="007C24FB"/>
    <w:rsid w:val="007C4FD2"/>
    <w:rsid w:val="007C59FD"/>
    <w:rsid w:val="007C6240"/>
    <w:rsid w:val="007C693E"/>
    <w:rsid w:val="007D20D2"/>
    <w:rsid w:val="007D453C"/>
    <w:rsid w:val="007D4811"/>
    <w:rsid w:val="007D4D3A"/>
    <w:rsid w:val="007D52A6"/>
    <w:rsid w:val="007D5374"/>
    <w:rsid w:val="007D5605"/>
    <w:rsid w:val="007E0591"/>
    <w:rsid w:val="007E073F"/>
    <w:rsid w:val="007E3F92"/>
    <w:rsid w:val="007E455A"/>
    <w:rsid w:val="007E5F11"/>
    <w:rsid w:val="007E6744"/>
    <w:rsid w:val="007E7557"/>
    <w:rsid w:val="007E7982"/>
    <w:rsid w:val="007F2ED6"/>
    <w:rsid w:val="007F332C"/>
    <w:rsid w:val="007F44D2"/>
    <w:rsid w:val="007F648B"/>
    <w:rsid w:val="007F76E6"/>
    <w:rsid w:val="007F7E08"/>
    <w:rsid w:val="00800AFF"/>
    <w:rsid w:val="00801DD0"/>
    <w:rsid w:val="00803EFF"/>
    <w:rsid w:val="00804A64"/>
    <w:rsid w:val="00804BAD"/>
    <w:rsid w:val="008055E1"/>
    <w:rsid w:val="008058BB"/>
    <w:rsid w:val="0080766A"/>
    <w:rsid w:val="008105B6"/>
    <w:rsid w:val="0081072D"/>
    <w:rsid w:val="00810792"/>
    <w:rsid w:val="00812BB1"/>
    <w:rsid w:val="00814D5B"/>
    <w:rsid w:val="008155AE"/>
    <w:rsid w:val="0081716E"/>
    <w:rsid w:val="00817370"/>
    <w:rsid w:val="00822B5B"/>
    <w:rsid w:val="00823448"/>
    <w:rsid w:val="00824814"/>
    <w:rsid w:val="00824C52"/>
    <w:rsid w:val="0082644A"/>
    <w:rsid w:val="00826C3D"/>
    <w:rsid w:val="0082797F"/>
    <w:rsid w:val="008312EC"/>
    <w:rsid w:val="00831BA5"/>
    <w:rsid w:val="0083354B"/>
    <w:rsid w:val="008340A3"/>
    <w:rsid w:val="00834ECF"/>
    <w:rsid w:val="00835EB9"/>
    <w:rsid w:val="00837D91"/>
    <w:rsid w:val="008407EA"/>
    <w:rsid w:val="00841148"/>
    <w:rsid w:val="0084241E"/>
    <w:rsid w:val="0084266E"/>
    <w:rsid w:val="00842F20"/>
    <w:rsid w:val="008433D9"/>
    <w:rsid w:val="00845E44"/>
    <w:rsid w:val="00846144"/>
    <w:rsid w:val="00846866"/>
    <w:rsid w:val="00847769"/>
    <w:rsid w:val="00850211"/>
    <w:rsid w:val="008511A2"/>
    <w:rsid w:val="00851256"/>
    <w:rsid w:val="00852E96"/>
    <w:rsid w:val="008537BC"/>
    <w:rsid w:val="0085635B"/>
    <w:rsid w:val="00856DEB"/>
    <w:rsid w:val="00856E16"/>
    <w:rsid w:val="00856EF1"/>
    <w:rsid w:val="0085779D"/>
    <w:rsid w:val="00862EFA"/>
    <w:rsid w:val="00866355"/>
    <w:rsid w:val="008666D8"/>
    <w:rsid w:val="00866803"/>
    <w:rsid w:val="00866811"/>
    <w:rsid w:val="00867444"/>
    <w:rsid w:val="008726BC"/>
    <w:rsid w:val="00873EE5"/>
    <w:rsid w:val="00874079"/>
    <w:rsid w:val="0087690E"/>
    <w:rsid w:val="00876D12"/>
    <w:rsid w:val="0087725A"/>
    <w:rsid w:val="0087729A"/>
    <w:rsid w:val="00880083"/>
    <w:rsid w:val="008803EC"/>
    <w:rsid w:val="00881CEB"/>
    <w:rsid w:val="00883B64"/>
    <w:rsid w:val="008842A9"/>
    <w:rsid w:val="00884641"/>
    <w:rsid w:val="00884DEF"/>
    <w:rsid w:val="0088532D"/>
    <w:rsid w:val="008867B6"/>
    <w:rsid w:val="0089048E"/>
    <w:rsid w:val="0089053A"/>
    <w:rsid w:val="00890614"/>
    <w:rsid w:val="00895883"/>
    <w:rsid w:val="00895947"/>
    <w:rsid w:val="0089756B"/>
    <w:rsid w:val="008A1959"/>
    <w:rsid w:val="008A1D83"/>
    <w:rsid w:val="008A214F"/>
    <w:rsid w:val="008A4449"/>
    <w:rsid w:val="008A4D50"/>
    <w:rsid w:val="008A4EC7"/>
    <w:rsid w:val="008A4FD2"/>
    <w:rsid w:val="008A58DA"/>
    <w:rsid w:val="008A5D5D"/>
    <w:rsid w:val="008A6725"/>
    <w:rsid w:val="008A797D"/>
    <w:rsid w:val="008B1ACE"/>
    <w:rsid w:val="008B3072"/>
    <w:rsid w:val="008B5D04"/>
    <w:rsid w:val="008B6D59"/>
    <w:rsid w:val="008B7812"/>
    <w:rsid w:val="008B7BDC"/>
    <w:rsid w:val="008B7BFC"/>
    <w:rsid w:val="008C1AE7"/>
    <w:rsid w:val="008C2E9A"/>
    <w:rsid w:val="008C3B49"/>
    <w:rsid w:val="008C4AEB"/>
    <w:rsid w:val="008C50B3"/>
    <w:rsid w:val="008C5314"/>
    <w:rsid w:val="008C5C46"/>
    <w:rsid w:val="008C6BA5"/>
    <w:rsid w:val="008C7394"/>
    <w:rsid w:val="008D0216"/>
    <w:rsid w:val="008D56C3"/>
    <w:rsid w:val="008D62F1"/>
    <w:rsid w:val="008D718B"/>
    <w:rsid w:val="008E00C4"/>
    <w:rsid w:val="008E24F6"/>
    <w:rsid w:val="008E3455"/>
    <w:rsid w:val="008E3536"/>
    <w:rsid w:val="008E4CAF"/>
    <w:rsid w:val="008E5ACB"/>
    <w:rsid w:val="008F0514"/>
    <w:rsid w:val="008F1225"/>
    <w:rsid w:val="008F3AE2"/>
    <w:rsid w:val="008F66C4"/>
    <w:rsid w:val="008F6937"/>
    <w:rsid w:val="008F7F08"/>
    <w:rsid w:val="009013CC"/>
    <w:rsid w:val="0090326C"/>
    <w:rsid w:val="00906100"/>
    <w:rsid w:val="00907C7A"/>
    <w:rsid w:val="00911152"/>
    <w:rsid w:val="00913B3F"/>
    <w:rsid w:val="00913FA6"/>
    <w:rsid w:val="0091403E"/>
    <w:rsid w:val="00914265"/>
    <w:rsid w:val="00914ADA"/>
    <w:rsid w:val="009168FB"/>
    <w:rsid w:val="00916BE8"/>
    <w:rsid w:val="009174F9"/>
    <w:rsid w:val="00917D6F"/>
    <w:rsid w:val="009221FA"/>
    <w:rsid w:val="00923276"/>
    <w:rsid w:val="00924F1A"/>
    <w:rsid w:val="0092509E"/>
    <w:rsid w:val="00925335"/>
    <w:rsid w:val="0092533C"/>
    <w:rsid w:val="00927462"/>
    <w:rsid w:val="00927603"/>
    <w:rsid w:val="00930E59"/>
    <w:rsid w:val="009310FA"/>
    <w:rsid w:val="009312A6"/>
    <w:rsid w:val="00931B1C"/>
    <w:rsid w:val="00934DDF"/>
    <w:rsid w:val="0093657D"/>
    <w:rsid w:val="00936F92"/>
    <w:rsid w:val="00941C5D"/>
    <w:rsid w:val="00943EE4"/>
    <w:rsid w:val="0094582E"/>
    <w:rsid w:val="00945E31"/>
    <w:rsid w:val="0094789B"/>
    <w:rsid w:val="009504BD"/>
    <w:rsid w:val="00951198"/>
    <w:rsid w:val="00951CF8"/>
    <w:rsid w:val="009523A9"/>
    <w:rsid w:val="00952EEC"/>
    <w:rsid w:val="00953353"/>
    <w:rsid w:val="00954A5B"/>
    <w:rsid w:val="00954A69"/>
    <w:rsid w:val="0095666C"/>
    <w:rsid w:val="0096124B"/>
    <w:rsid w:val="00962755"/>
    <w:rsid w:val="00964AB8"/>
    <w:rsid w:val="00964DC3"/>
    <w:rsid w:val="00965780"/>
    <w:rsid w:val="00965C13"/>
    <w:rsid w:val="00966C0C"/>
    <w:rsid w:val="009725A5"/>
    <w:rsid w:val="00973A64"/>
    <w:rsid w:val="0097460C"/>
    <w:rsid w:val="00976AC7"/>
    <w:rsid w:val="00976B24"/>
    <w:rsid w:val="00980F0C"/>
    <w:rsid w:val="009812E6"/>
    <w:rsid w:val="009852EC"/>
    <w:rsid w:val="00985719"/>
    <w:rsid w:val="0098681A"/>
    <w:rsid w:val="00995628"/>
    <w:rsid w:val="009959EA"/>
    <w:rsid w:val="009964C1"/>
    <w:rsid w:val="00997E9C"/>
    <w:rsid w:val="009A2173"/>
    <w:rsid w:val="009A2F6D"/>
    <w:rsid w:val="009A3FBC"/>
    <w:rsid w:val="009A437B"/>
    <w:rsid w:val="009A49E6"/>
    <w:rsid w:val="009A5362"/>
    <w:rsid w:val="009A5F9D"/>
    <w:rsid w:val="009B0732"/>
    <w:rsid w:val="009B2706"/>
    <w:rsid w:val="009B2C8B"/>
    <w:rsid w:val="009B317A"/>
    <w:rsid w:val="009B3181"/>
    <w:rsid w:val="009B45A2"/>
    <w:rsid w:val="009B4B98"/>
    <w:rsid w:val="009B6157"/>
    <w:rsid w:val="009B6D91"/>
    <w:rsid w:val="009B7153"/>
    <w:rsid w:val="009B7EFA"/>
    <w:rsid w:val="009C109F"/>
    <w:rsid w:val="009C1EF6"/>
    <w:rsid w:val="009C1F60"/>
    <w:rsid w:val="009C463F"/>
    <w:rsid w:val="009C5714"/>
    <w:rsid w:val="009C5C7A"/>
    <w:rsid w:val="009C72CA"/>
    <w:rsid w:val="009C7A3A"/>
    <w:rsid w:val="009D090F"/>
    <w:rsid w:val="009D105E"/>
    <w:rsid w:val="009D12EC"/>
    <w:rsid w:val="009D17E0"/>
    <w:rsid w:val="009D1C58"/>
    <w:rsid w:val="009D483C"/>
    <w:rsid w:val="009D7795"/>
    <w:rsid w:val="009E0081"/>
    <w:rsid w:val="009E143A"/>
    <w:rsid w:val="009E15D8"/>
    <w:rsid w:val="009E2E52"/>
    <w:rsid w:val="009E4169"/>
    <w:rsid w:val="009E707D"/>
    <w:rsid w:val="009E7AC5"/>
    <w:rsid w:val="009F2FE7"/>
    <w:rsid w:val="009F32A4"/>
    <w:rsid w:val="009F4898"/>
    <w:rsid w:val="009F4FA3"/>
    <w:rsid w:val="009F5170"/>
    <w:rsid w:val="009F6AC0"/>
    <w:rsid w:val="009F7247"/>
    <w:rsid w:val="00A002D6"/>
    <w:rsid w:val="00A0037C"/>
    <w:rsid w:val="00A014B3"/>
    <w:rsid w:val="00A0157A"/>
    <w:rsid w:val="00A035E0"/>
    <w:rsid w:val="00A03CA8"/>
    <w:rsid w:val="00A0414D"/>
    <w:rsid w:val="00A0418A"/>
    <w:rsid w:val="00A04270"/>
    <w:rsid w:val="00A04DE3"/>
    <w:rsid w:val="00A04F30"/>
    <w:rsid w:val="00A0644F"/>
    <w:rsid w:val="00A075BC"/>
    <w:rsid w:val="00A101E0"/>
    <w:rsid w:val="00A11860"/>
    <w:rsid w:val="00A12444"/>
    <w:rsid w:val="00A124C4"/>
    <w:rsid w:val="00A12FF4"/>
    <w:rsid w:val="00A136AF"/>
    <w:rsid w:val="00A139F2"/>
    <w:rsid w:val="00A14E48"/>
    <w:rsid w:val="00A15123"/>
    <w:rsid w:val="00A15534"/>
    <w:rsid w:val="00A1709A"/>
    <w:rsid w:val="00A21E9A"/>
    <w:rsid w:val="00A2282F"/>
    <w:rsid w:val="00A22CB9"/>
    <w:rsid w:val="00A23663"/>
    <w:rsid w:val="00A252E1"/>
    <w:rsid w:val="00A25997"/>
    <w:rsid w:val="00A25CE2"/>
    <w:rsid w:val="00A261E9"/>
    <w:rsid w:val="00A26902"/>
    <w:rsid w:val="00A26BBF"/>
    <w:rsid w:val="00A304FA"/>
    <w:rsid w:val="00A30A5E"/>
    <w:rsid w:val="00A33E3A"/>
    <w:rsid w:val="00A354CE"/>
    <w:rsid w:val="00A373CE"/>
    <w:rsid w:val="00A37E53"/>
    <w:rsid w:val="00A410B1"/>
    <w:rsid w:val="00A415AA"/>
    <w:rsid w:val="00A43817"/>
    <w:rsid w:val="00A44F25"/>
    <w:rsid w:val="00A45A5F"/>
    <w:rsid w:val="00A45A79"/>
    <w:rsid w:val="00A464F5"/>
    <w:rsid w:val="00A47CE4"/>
    <w:rsid w:val="00A50034"/>
    <w:rsid w:val="00A53E99"/>
    <w:rsid w:val="00A544D0"/>
    <w:rsid w:val="00A54648"/>
    <w:rsid w:val="00A54DF9"/>
    <w:rsid w:val="00A56483"/>
    <w:rsid w:val="00A573A2"/>
    <w:rsid w:val="00A620AD"/>
    <w:rsid w:val="00A648DF"/>
    <w:rsid w:val="00A66E6A"/>
    <w:rsid w:val="00A66F01"/>
    <w:rsid w:val="00A679D0"/>
    <w:rsid w:val="00A717BC"/>
    <w:rsid w:val="00A73892"/>
    <w:rsid w:val="00A7567C"/>
    <w:rsid w:val="00A76EC9"/>
    <w:rsid w:val="00A80A4C"/>
    <w:rsid w:val="00A816EB"/>
    <w:rsid w:val="00A81C62"/>
    <w:rsid w:val="00A839C9"/>
    <w:rsid w:val="00A84914"/>
    <w:rsid w:val="00A87EE9"/>
    <w:rsid w:val="00A90571"/>
    <w:rsid w:val="00A906C2"/>
    <w:rsid w:val="00A906D6"/>
    <w:rsid w:val="00A9085D"/>
    <w:rsid w:val="00A912DA"/>
    <w:rsid w:val="00A91A49"/>
    <w:rsid w:val="00A925F2"/>
    <w:rsid w:val="00A92DEC"/>
    <w:rsid w:val="00A92EB5"/>
    <w:rsid w:val="00A9385F"/>
    <w:rsid w:val="00A96149"/>
    <w:rsid w:val="00A9619F"/>
    <w:rsid w:val="00A96901"/>
    <w:rsid w:val="00A96C25"/>
    <w:rsid w:val="00A96CBA"/>
    <w:rsid w:val="00A97102"/>
    <w:rsid w:val="00A97A11"/>
    <w:rsid w:val="00AA139C"/>
    <w:rsid w:val="00AA13CC"/>
    <w:rsid w:val="00AA2050"/>
    <w:rsid w:val="00AA26B2"/>
    <w:rsid w:val="00AA46E5"/>
    <w:rsid w:val="00AA6E91"/>
    <w:rsid w:val="00AB06C2"/>
    <w:rsid w:val="00AB0EED"/>
    <w:rsid w:val="00AB0EFF"/>
    <w:rsid w:val="00AB1216"/>
    <w:rsid w:val="00AB23EC"/>
    <w:rsid w:val="00AB40C5"/>
    <w:rsid w:val="00AB4760"/>
    <w:rsid w:val="00AB5299"/>
    <w:rsid w:val="00AB5BA8"/>
    <w:rsid w:val="00AB5BD6"/>
    <w:rsid w:val="00AB6614"/>
    <w:rsid w:val="00AB6F94"/>
    <w:rsid w:val="00AC1A6F"/>
    <w:rsid w:val="00AC28D0"/>
    <w:rsid w:val="00AC30E6"/>
    <w:rsid w:val="00AC4246"/>
    <w:rsid w:val="00AC4632"/>
    <w:rsid w:val="00AC63CF"/>
    <w:rsid w:val="00AD4090"/>
    <w:rsid w:val="00AD472F"/>
    <w:rsid w:val="00AD4D79"/>
    <w:rsid w:val="00AD5D13"/>
    <w:rsid w:val="00AD61AA"/>
    <w:rsid w:val="00AD6422"/>
    <w:rsid w:val="00AD6EA8"/>
    <w:rsid w:val="00AD6F44"/>
    <w:rsid w:val="00AD74AC"/>
    <w:rsid w:val="00AD7EE9"/>
    <w:rsid w:val="00AD7FB5"/>
    <w:rsid w:val="00AE0CF8"/>
    <w:rsid w:val="00AE5606"/>
    <w:rsid w:val="00AE5D3D"/>
    <w:rsid w:val="00AE7523"/>
    <w:rsid w:val="00AE7ECB"/>
    <w:rsid w:val="00AE7EF0"/>
    <w:rsid w:val="00AF03EB"/>
    <w:rsid w:val="00AF0CCB"/>
    <w:rsid w:val="00AF3AEC"/>
    <w:rsid w:val="00AF3BAD"/>
    <w:rsid w:val="00AF762D"/>
    <w:rsid w:val="00AF7F78"/>
    <w:rsid w:val="00AF7F9D"/>
    <w:rsid w:val="00B033F4"/>
    <w:rsid w:val="00B03A9F"/>
    <w:rsid w:val="00B0579D"/>
    <w:rsid w:val="00B06478"/>
    <w:rsid w:val="00B074E6"/>
    <w:rsid w:val="00B07946"/>
    <w:rsid w:val="00B07A8D"/>
    <w:rsid w:val="00B1004B"/>
    <w:rsid w:val="00B11F17"/>
    <w:rsid w:val="00B129AD"/>
    <w:rsid w:val="00B1392B"/>
    <w:rsid w:val="00B14FBB"/>
    <w:rsid w:val="00B1575C"/>
    <w:rsid w:val="00B17C7E"/>
    <w:rsid w:val="00B21913"/>
    <w:rsid w:val="00B2243B"/>
    <w:rsid w:val="00B22688"/>
    <w:rsid w:val="00B22702"/>
    <w:rsid w:val="00B2351C"/>
    <w:rsid w:val="00B24845"/>
    <w:rsid w:val="00B25368"/>
    <w:rsid w:val="00B269D8"/>
    <w:rsid w:val="00B26CD3"/>
    <w:rsid w:val="00B277CE"/>
    <w:rsid w:val="00B30561"/>
    <w:rsid w:val="00B30E23"/>
    <w:rsid w:val="00B30F30"/>
    <w:rsid w:val="00B31615"/>
    <w:rsid w:val="00B31738"/>
    <w:rsid w:val="00B3284A"/>
    <w:rsid w:val="00B369A0"/>
    <w:rsid w:val="00B36A12"/>
    <w:rsid w:val="00B36C3E"/>
    <w:rsid w:val="00B41B40"/>
    <w:rsid w:val="00B42CA7"/>
    <w:rsid w:val="00B43C86"/>
    <w:rsid w:val="00B44740"/>
    <w:rsid w:val="00B44939"/>
    <w:rsid w:val="00B4528F"/>
    <w:rsid w:val="00B462E6"/>
    <w:rsid w:val="00B47E13"/>
    <w:rsid w:val="00B52511"/>
    <w:rsid w:val="00B53821"/>
    <w:rsid w:val="00B538FE"/>
    <w:rsid w:val="00B54849"/>
    <w:rsid w:val="00B60821"/>
    <w:rsid w:val="00B6189D"/>
    <w:rsid w:val="00B62EB6"/>
    <w:rsid w:val="00B635F5"/>
    <w:rsid w:val="00B6364F"/>
    <w:rsid w:val="00B63A93"/>
    <w:rsid w:val="00B6438D"/>
    <w:rsid w:val="00B6497A"/>
    <w:rsid w:val="00B6686F"/>
    <w:rsid w:val="00B672E9"/>
    <w:rsid w:val="00B7020D"/>
    <w:rsid w:val="00B7193A"/>
    <w:rsid w:val="00B71941"/>
    <w:rsid w:val="00B71D12"/>
    <w:rsid w:val="00B72521"/>
    <w:rsid w:val="00B72CF3"/>
    <w:rsid w:val="00B73FDA"/>
    <w:rsid w:val="00B75B98"/>
    <w:rsid w:val="00B775CB"/>
    <w:rsid w:val="00B77C32"/>
    <w:rsid w:val="00B80DA7"/>
    <w:rsid w:val="00B82F75"/>
    <w:rsid w:val="00B84362"/>
    <w:rsid w:val="00B86C33"/>
    <w:rsid w:val="00B90E84"/>
    <w:rsid w:val="00B910FE"/>
    <w:rsid w:val="00B91144"/>
    <w:rsid w:val="00B9313E"/>
    <w:rsid w:val="00B94020"/>
    <w:rsid w:val="00B94395"/>
    <w:rsid w:val="00B94E5E"/>
    <w:rsid w:val="00B951EC"/>
    <w:rsid w:val="00B96570"/>
    <w:rsid w:val="00B97099"/>
    <w:rsid w:val="00B97951"/>
    <w:rsid w:val="00BA19B2"/>
    <w:rsid w:val="00BA2050"/>
    <w:rsid w:val="00BA2F3E"/>
    <w:rsid w:val="00BA3642"/>
    <w:rsid w:val="00BA4EA6"/>
    <w:rsid w:val="00BA51F5"/>
    <w:rsid w:val="00BA537E"/>
    <w:rsid w:val="00BA5691"/>
    <w:rsid w:val="00BA57B7"/>
    <w:rsid w:val="00BA6900"/>
    <w:rsid w:val="00BA6DEA"/>
    <w:rsid w:val="00BA722A"/>
    <w:rsid w:val="00BB0132"/>
    <w:rsid w:val="00BB052B"/>
    <w:rsid w:val="00BB061D"/>
    <w:rsid w:val="00BB0779"/>
    <w:rsid w:val="00BB4D69"/>
    <w:rsid w:val="00BB697F"/>
    <w:rsid w:val="00BC078F"/>
    <w:rsid w:val="00BC1325"/>
    <w:rsid w:val="00BC1C73"/>
    <w:rsid w:val="00BC3860"/>
    <w:rsid w:val="00BC3BDA"/>
    <w:rsid w:val="00BC41BA"/>
    <w:rsid w:val="00BC4A9D"/>
    <w:rsid w:val="00BC4E14"/>
    <w:rsid w:val="00BC5DF1"/>
    <w:rsid w:val="00BC620F"/>
    <w:rsid w:val="00BC6588"/>
    <w:rsid w:val="00BC672E"/>
    <w:rsid w:val="00BC778F"/>
    <w:rsid w:val="00BC7EAC"/>
    <w:rsid w:val="00BD28A9"/>
    <w:rsid w:val="00BD51EC"/>
    <w:rsid w:val="00BD5DC1"/>
    <w:rsid w:val="00BD6248"/>
    <w:rsid w:val="00BD6766"/>
    <w:rsid w:val="00BD703F"/>
    <w:rsid w:val="00BE096B"/>
    <w:rsid w:val="00BE0F5F"/>
    <w:rsid w:val="00BE13DB"/>
    <w:rsid w:val="00BE3CA9"/>
    <w:rsid w:val="00BE4695"/>
    <w:rsid w:val="00BE4E90"/>
    <w:rsid w:val="00BE5C1B"/>
    <w:rsid w:val="00BE6217"/>
    <w:rsid w:val="00BE69FF"/>
    <w:rsid w:val="00BE6CD6"/>
    <w:rsid w:val="00BF0379"/>
    <w:rsid w:val="00BF040A"/>
    <w:rsid w:val="00BF04EF"/>
    <w:rsid w:val="00BF09C3"/>
    <w:rsid w:val="00BF1474"/>
    <w:rsid w:val="00BF1B39"/>
    <w:rsid w:val="00BF25EA"/>
    <w:rsid w:val="00BF348F"/>
    <w:rsid w:val="00BF36C9"/>
    <w:rsid w:val="00C00D13"/>
    <w:rsid w:val="00C016CE"/>
    <w:rsid w:val="00C04082"/>
    <w:rsid w:val="00C05437"/>
    <w:rsid w:val="00C05B47"/>
    <w:rsid w:val="00C0612E"/>
    <w:rsid w:val="00C063BC"/>
    <w:rsid w:val="00C07670"/>
    <w:rsid w:val="00C112E5"/>
    <w:rsid w:val="00C1173C"/>
    <w:rsid w:val="00C1175E"/>
    <w:rsid w:val="00C11EC7"/>
    <w:rsid w:val="00C133D3"/>
    <w:rsid w:val="00C13431"/>
    <w:rsid w:val="00C134D6"/>
    <w:rsid w:val="00C1427C"/>
    <w:rsid w:val="00C14295"/>
    <w:rsid w:val="00C14738"/>
    <w:rsid w:val="00C152BE"/>
    <w:rsid w:val="00C16346"/>
    <w:rsid w:val="00C165CF"/>
    <w:rsid w:val="00C17C2A"/>
    <w:rsid w:val="00C17EEE"/>
    <w:rsid w:val="00C20D31"/>
    <w:rsid w:val="00C228CB"/>
    <w:rsid w:val="00C22EF1"/>
    <w:rsid w:val="00C23CF7"/>
    <w:rsid w:val="00C23DF9"/>
    <w:rsid w:val="00C24052"/>
    <w:rsid w:val="00C24F76"/>
    <w:rsid w:val="00C260EF"/>
    <w:rsid w:val="00C26166"/>
    <w:rsid w:val="00C307F6"/>
    <w:rsid w:val="00C31928"/>
    <w:rsid w:val="00C328D2"/>
    <w:rsid w:val="00C32DC8"/>
    <w:rsid w:val="00C332FA"/>
    <w:rsid w:val="00C358F1"/>
    <w:rsid w:val="00C35A92"/>
    <w:rsid w:val="00C35F55"/>
    <w:rsid w:val="00C3697F"/>
    <w:rsid w:val="00C40E02"/>
    <w:rsid w:val="00C41BC3"/>
    <w:rsid w:val="00C41F68"/>
    <w:rsid w:val="00C42E94"/>
    <w:rsid w:val="00C43A45"/>
    <w:rsid w:val="00C43EC0"/>
    <w:rsid w:val="00C44417"/>
    <w:rsid w:val="00C45EDD"/>
    <w:rsid w:val="00C46C78"/>
    <w:rsid w:val="00C47109"/>
    <w:rsid w:val="00C47772"/>
    <w:rsid w:val="00C5093D"/>
    <w:rsid w:val="00C51078"/>
    <w:rsid w:val="00C53CDE"/>
    <w:rsid w:val="00C53D3A"/>
    <w:rsid w:val="00C540B9"/>
    <w:rsid w:val="00C54FE1"/>
    <w:rsid w:val="00C55AF3"/>
    <w:rsid w:val="00C57F69"/>
    <w:rsid w:val="00C60EBC"/>
    <w:rsid w:val="00C60F90"/>
    <w:rsid w:val="00C6136F"/>
    <w:rsid w:val="00C61FF0"/>
    <w:rsid w:val="00C6272A"/>
    <w:rsid w:val="00C63164"/>
    <w:rsid w:val="00C63F1C"/>
    <w:rsid w:val="00C640CD"/>
    <w:rsid w:val="00C65165"/>
    <w:rsid w:val="00C65356"/>
    <w:rsid w:val="00C706D7"/>
    <w:rsid w:val="00C70721"/>
    <w:rsid w:val="00C72DF6"/>
    <w:rsid w:val="00C736A1"/>
    <w:rsid w:val="00C74F7D"/>
    <w:rsid w:val="00C74FD6"/>
    <w:rsid w:val="00C76CBF"/>
    <w:rsid w:val="00C773DA"/>
    <w:rsid w:val="00C77B01"/>
    <w:rsid w:val="00C8453E"/>
    <w:rsid w:val="00C85A36"/>
    <w:rsid w:val="00C86D52"/>
    <w:rsid w:val="00C86F4C"/>
    <w:rsid w:val="00C876BB"/>
    <w:rsid w:val="00C87E08"/>
    <w:rsid w:val="00C90B2D"/>
    <w:rsid w:val="00C91466"/>
    <w:rsid w:val="00C92B5A"/>
    <w:rsid w:val="00C930F9"/>
    <w:rsid w:val="00C94433"/>
    <w:rsid w:val="00C9511D"/>
    <w:rsid w:val="00C95F30"/>
    <w:rsid w:val="00C96A33"/>
    <w:rsid w:val="00C96CED"/>
    <w:rsid w:val="00C97B58"/>
    <w:rsid w:val="00C97C6E"/>
    <w:rsid w:val="00CA034E"/>
    <w:rsid w:val="00CA050B"/>
    <w:rsid w:val="00CA1549"/>
    <w:rsid w:val="00CA27E6"/>
    <w:rsid w:val="00CA37FF"/>
    <w:rsid w:val="00CA3CB1"/>
    <w:rsid w:val="00CA3FDB"/>
    <w:rsid w:val="00CA49B1"/>
    <w:rsid w:val="00CA4A9A"/>
    <w:rsid w:val="00CA4F72"/>
    <w:rsid w:val="00CA59D5"/>
    <w:rsid w:val="00CB0717"/>
    <w:rsid w:val="00CB0B08"/>
    <w:rsid w:val="00CB1971"/>
    <w:rsid w:val="00CB21D2"/>
    <w:rsid w:val="00CB43D6"/>
    <w:rsid w:val="00CB4AB2"/>
    <w:rsid w:val="00CB4DFB"/>
    <w:rsid w:val="00CB74F4"/>
    <w:rsid w:val="00CC04A5"/>
    <w:rsid w:val="00CC116A"/>
    <w:rsid w:val="00CC12C4"/>
    <w:rsid w:val="00CC41AA"/>
    <w:rsid w:val="00CC4760"/>
    <w:rsid w:val="00CC52E1"/>
    <w:rsid w:val="00CC59E6"/>
    <w:rsid w:val="00CC5F0B"/>
    <w:rsid w:val="00CD13F3"/>
    <w:rsid w:val="00CD2818"/>
    <w:rsid w:val="00CD416D"/>
    <w:rsid w:val="00CD4BED"/>
    <w:rsid w:val="00CD542E"/>
    <w:rsid w:val="00CD5A4D"/>
    <w:rsid w:val="00CD692C"/>
    <w:rsid w:val="00CD7009"/>
    <w:rsid w:val="00CE0780"/>
    <w:rsid w:val="00CE1CF4"/>
    <w:rsid w:val="00CE5804"/>
    <w:rsid w:val="00CE74A5"/>
    <w:rsid w:val="00CE7808"/>
    <w:rsid w:val="00CF06C6"/>
    <w:rsid w:val="00CF1508"/>
    <w:rsid w:val="00CF1E68"/>
    <w:rsid w:val="00CF2C9D"/>
    <w:rsid w:val="00CF3DD9"/>
    <w:rsid w:val="00CF43A0"/>
    <w:rsid w:val="00CF4421"/>
    <w:rsid w:val="00CF69F0"/>
    <w:rsid w:val="00CF793A"/>
    <w:rsid w:val="00D0030B"/>
    <w:rsid w:val="00D010D3"/>
    <w:rsid w:val="00D01817"/>
    <w:rsid w:val="00D01E03"/>
    <w:rsid w:val="00D022E3"/>
    <w:rsid w:val="00D024D7"/>
    <w:rsid w:val="00D02814"/>
    <w:rsid w:val="00D032AF"/>
    <w:rsid w:val="00D03589"/>
    <w:rsid w:val="00D049B0"/>
    <w:rsid w:val="00D054F6"/>
    <w:rsid w:val="00D077D9"/>
    <w:rsid w:val="00D0781F"/>
    <w:rsid w:val="00D10A92"/>
    <w:rsid w:val="00D12B59"/>
    <w:rsid w:val="00D13253"/>
    <w:rsid w:val="00D13266"/>
    <w:rsid w:val="00D1706A"/>
    <w:rsid w:val="00D17661"/>
    <w:rsid w:val="00D223F6"/>
    <w:rsid w:val="00D237BE"/>
    <w:rsid w:val="00D24F0B"/>
    <w:rsid w:val="00D2610A"/>
    <w:rsid w:val="00D27C82"/>
    <w:rsid w:val="00D321D6"/>
    <w:rsid w:val="00D32BF2"/>
    <w:rsid w:val="00D32FD7"/>
    <w:rsid w:val="00D333E6"/>
    <w:rsid w:val="00D33551"/>
    <w:rsid w:val="00D347CF"/>
    <w:rsid w:val="00D349DF"/>
    <w:rsid w:val="00D34CE3"/>
    <w:rsid w:val="00D3512E"/>
    <w:rsid w:val="00D356EA"/>
    <w:rsid w:val="00D357AD"/>
    <w:rsid w:val="00D36FD1"/>
    <w:rsid w:val="00D4185E"/>
    <w:rsid w:val="00D41D86"/>
    <w:rsid w:val="00D41DAA"/>
    <w:rsid w:val="00D4250A"/>
    <w:rsid w:val="00D428C2"/>
    <w:rsid w:val="00D430DE"/>
    <w:rsid w:val="00D43825"/>
    <w:rsid w:val="00D44895"/>
    <w:rsid w:val="00D454DB"/>
    <w:rsid w:val="00D45B16"/>
    <w:rsid w:val="00D45F10"/>
    <w:rsid w:val="00D462D0"/>
    <w:rsid w:val="00D47319"/>
    <w:rsid w:val="00D50B08"/>
    <w:rsid w:val="00D54769"/>
    <w:rsid w:val="00D54BA5"/>
    <w:rsid w:val="00D54E06"/>
    <w:rsid w:val="00D567C8"/>
    <w:rsid w:val="00D56FCD"/>
    <w:rsid w:val="00D6045A"/>
    <w:rsid w:val="00D606BF"/>
    <w:rsid w:val="00D60876"/>
    <w:rsid w:val="00D616E9"/>
    <w:rsid w:val="00D62B0F"/>
    <w:rsid w:val="00D63A23"/>
    <w:rsid w:val="00D64E76"/>
    <w:rsid w:val="00D65D46"/>
    <w:rsid w:val="00D661DB"/>
    <w:rsid w:val="00D671E4"/>
    <w:rsid w:val="00D70478"/>
    <w:rsid w:val="00D70AFD"/>
    <w:rsid w:val="00D70D29"/>
    <w:rsid w:val="00D71F49"/>
    <w:rsid w:val="00D724FE"/>
    <w:rsid w:val="00D72971"/>
    <w:rsid w:val="00D733B0"/>
    <w:rsid w:val="00D74554"/>
    <w:rsid w:val="00D74EAC"/>
    <w:rsid w:val="00D761B7"/>
    <w:rsid w:val="00D7720F"/>
    <w:rsid w:val="00D80726"/>
    <w:rsid w:val="00D8147A"/>
    <w:rsid w:val="00D82372"/>
    <w:rsid w:val="00D82E48"/>
    <w:rsid w:val="00D8548B"/>
    <w:rsid w:val="00D86A9B"/>
    <w:rsid w:val="00D8784D"/>
    <w:rsid w:val="00D905AF"/>
    <w:rsid w:val="00D90C7F"/>
    <w:rsid w:val="00D91158"/>
    <w:rsid w:val="00D91BAC"/>
    <w:rsid w:val="00D91C52"/>
    <w:rsid w:val="00D920A1"/>
    <w:rsid w:val="00D95EB7"/>
    <w:rsid w:val="00D972BA"/>
    <w:rsid w:val="00D97E07"/>
    <w:rsid w:val="00DA0479"/>
    <w:rsid w:val="00DA08A6"/>
    <w:rsid w:val="00DA1CF3"/>
    <w:rsid w:val="00DA3985"/>
    <w:rsid w:val="00DA42C4"/>
    <w:rsid w:val="00DA49B9"/>
    <w:rsid w:val="00DA4D9F"/>
    <w:rsid w:val="00DA5463"/>
    <w:rsid w:val="00DA6374"/>
    <w:rsid w:val="00DA692E"/>
    <w:rsid w:val="00DA7016"/>
    <w:rsid w:val="00DA7404"/>
    <w:rsid w:val="00DA784C"/>
    <w:rsid w:val="00DA7C40"/>
    <w:rsid w:val="00DB04C1"/>
    <w:rsid w:val="00DB072D"/>
    <w:rsid w:val="00DB0E8D"/>
    <w:rsid w:val="00DB10BA"/>
    <w:rsid w:val="00DB1907"/>
    <w:rsid w:val="00DB277F"/>
    <w:rsid w:val="00DB334D"/>
    <w:rsid w:val="00DB3C12"/>
    <w:rsid w:val="00DB454E"/>
    <w:rsid w:val="00DB47C1"/>
    <w:rsid w:val="00DB4D28"/>
    <w:rsid w:val="00DB605F"/>
    <w:rsid w:val="00DB6A26"/>
    <w:rsid w:val="00DB74A8"/>
    <w:rsid w:val="00DB771E"/>
    <w:rsid w:val="00DC0261"/>
    <w:rsid w:val="00DC0E52"/>
    <w:rsid w:val="00DC0EE3"/>
    <w:rsid w:val="00DC17A5"/>
    <w:rsid w:val="00DC26E3"/>
    <w:rsid w:val="00DC3678"/>
    <w:rsid w:val="00DC3C54"/>
    <w:rsid w:val="00DC6588"/>
    <w:rsid w:val="00DD1289"/>
    <w:rsid w:val="00DD1BAD"/>
    <w:rsid w:val="00DD24E8"/>
    <w:rsid w:val="00DD273E"/>
    <w:rsid w:val="00DD2BFE"/>
    <w:rsid w:val="00DD492E"/>
    <w:rsid w:val="00DD49B9"/>
    <w:rsid w:val="00DD6269"/>
    <w:rsid w:val="00DD6346"/>
    <w:rsid w:val="00DD683B"/>
    <w:rsid w:val="00DD709F"/>
    <w:rsid w:val="00DD7619"/>
    <w:rsid w:val="00DD7A47"/>
    <w:rsid w:val="00DE0418"/>
    <w:rsid w:val="00DE33C1"/>
    <w:rsid w:val="00DE3658"/>
    <w:rsid w:val="00DE39D5"/>
    <w:rsid w:val="00DE4021"/>
    <w:rsid w:val="00DE5241"/>
    <w:rsid w:val="00DE580E"/>
    <w:rsid w:val="00DE63C4"/>
    <w:rsid w:val="00DE64DA"/>
    <w:rsid w:val="00DE6F2C"/>
    <w:rsid w:val="00DE744C"/>
    <w:rsid w:val="00DF02C3"/>
    <w:rsid w:val="00DF0829"/>
    <w:rsid w:val="00DF0B91"/>
    <w:rsid w:val="00DF0ED8"/>
    <w:rsid w:val="00DF4A0C"/>
    <w:rsid w:val="00DF6DCF"/>
    <w:rsid w:val="00DF6F45"/>
    <w:rsid w:val="00DF714F"/>
    <w:rsid w:val="00DF7B18"/>
    <w:rsid w:val="00E0342E"/>
    <w:rsid w:val="00E06B72"/>
    <w:rsid w:val="00E10533"/>
    <w:rsid w:val="00E120B3"/>
    <w:rsid w:val="00E14FCA"/>
    <w:rsid w:val="00E1670C"/>
    <w:rsid w:val="00E17B7C"/>
    <w:rsid w:val="00E212A2"/>
    <w:rsid w:val="00E21518"/>
    <w:rsid w:val="00E21A26"/>
    <w:rsid w:val="00E23C07"/>
    <w:rsid w:val="00E25D46"/>
    <w:rsid w:val="00E27FEF"/>
    <w:rsid w:val="00E30B5F"/>
    <w:rsid w:val="00E313A7"/>
    <w:rsid w:val="00E31761"/>
    <w:rsid w:val="00E317C0"/>
    <w:rsid w:val="00E327A6"/>
    <w:rsid w:val="00E33140"/>
    <w:rsid w:val="00E334C0"/>
    <w:rsid w:val="00E33576"/>
    <w:rsid w:val="00E33EEB"/>
    <w:rsid w:val="00E34562"/>
    <w:rsid w:val="00E351CA"/>
    <w:rsid w:val="00E361A2"/>
    <w:rsid w:val="00E37F98"/>
    <w:rsid w:val="00E41108"/>
    <w:rsid w:val="00E44378"/>
    <w:rsid w:val="00E457C8"/>
    <w:rsid w:val="00E4654D"/>
    <w:rsid w:val="00E470FD"/>
    <w:rsid w:val="00E47BF8"/>
    <w:rsid w:val="00E5041B"/>
    <w:rsid w:val="00E52647"/>
    <w:rsid w:val="00E56377"/>
    <w:rsid w:val="00E56EB0"/>
    <w:rsid w:val="00E600D4"/>
    <w:rsid w:val="00E62C15"/>
    <w:rsid w:val="00E630BE"/>
    <w:rsid w:val="00E6394F"/>
    <w:rsid w:val="00E641F5"/>
    <w:rsid w:val="00E64858"/>
    <w:rsid w:val="00E65A4A"/>
    <w:rsid w:val="00E65ABD"/>
    <w:rsid w:val="00E661F7"/>
    <w:rsid w:val="00E66D94"/>
    <w:rsid w:val="00E67145"/>
    <w:rsid w:val="00E70128"/>
    <w:rsid w:val="00E752C3"/>
    <w:rsid w:val="00E76248"/>
    <w:rsid w:val="00E77053"/>
    <w:rsid w:val="00E7740E"/>
    <w:rsid w:val="00E775E6"/>
    <w:rsid w:val="00E804CC"/>
    <w:rsid w:val="00E8064A"/>
    <w:rsid w:val="00E8091E"/>
    <w:rsid w:val="00E82632"/>
    <w:rsid w:val="00E827EF"/>
    <w:rsid w:val="00E83193"/>
    <w:rsid w:val="00E83C25"/>
    <w:rsid w:val="00E83F66"/>
    <w:rsid w:val="00E841D5"/>
    <w:rsid w:val="00E847DD"/>
    <w:rsid w:val="00E85992"/>
    <w:rsid w:val="00E862CD"/>
    <w:rsid w:val="00E864CF"/>
    <w:rsid w:val="00E86AAF"/>
    <w:rsid w:val="00E87AD7"/>
    <w:rsid w:val="00E90A10"/>
    <w:rsid w:val="00E911B7"/>
    <w:rsid w:val="00E91376"/>
    <w:rsid w:val="00E93EEF"/>
    <w:rsid w:val="00E93FC4"/>
    <w:rsid w:val="00E95DFB"/>
    <w:rsid w:val="00E97288"/>
    <w:rsid w:val="00E97788"/>
    <w:rsid w:val="00EA0627"/>
    <w:rsid w:val="00EA1C20"/>
    <w:rsid w:val="00EA1D2E"/>
    <w:rsid w:val="00EA2022"/>
    <w:rsid w:val="00EA3283"/>
    <w:rsid w:val="00EA3884"/>
    <w:rsid w:val="00EA40F4"/>
    <w:rsid w:val="00EA437F"/>
    <w:rsid w:val="00EA65C4"/>
    <w:rsid w:val="00EA73CD"/>
    <w:rsid w:val="00EB0AEE"/>
    <w:rsid w:val="00EB0E16"/>
    <w:rsid w:val="00EB1BD8"/>
    <w:rsid w:val="00EB2911"/>
    <w:rsid w:val="00EB3324"/>
    <w:rsid w:val="00EB344F"/>
    <w:rsid w:val="00EB5BAB"/>
    <w:rsid w:val="00EB5BBD"/>
    <w:rsid w:val="00EB5C96"/>
    <w:rsid w:val="00EB6453"/>
    <w:rsid w:val="00EB7C9F"/>
    <w:rsid w:val="00EC00AB"/>
    <w:rsid w:val="00EC2E03"/>
    <w:rsid w:val="00EC3A19"/>
    <w:rsid w:val="00EC5A60"/>
    <w:rsid w:val="00EC5F2F"/>
    <w:rsid w:val="00EC621E"/>
    <w:rsid w:val="00EC639F"/>
    <w:rsid w:val="00EC66C3"/>
    <w:rsid w:val="00EC66F3"/>
    <w:rsid w:val="00EC7F56"/>
    <w:rsid w:val="00ED08FE"/>
    <w:rsid w:val="00ED447A"/>
    <w:rsid w:val="00ED655F"/>
    <w:rsid w:val="00ED6957"/>
    <w:rsid w:val="00EE0AD5"/>
    <w:rsid w:val="00EE0F11"/>
    <w:rsid w:val="00EE1444"/>
    <w:rsid w:val="00EE149B"/>
    <w:rsid w:val="00EE196F"/>
    <w:rsid w:val="00EE1CBA"/>
    <w:rsid w:val="00EE2580"/>
    <w:rsid w:val="00EE272E"/>
    <w:rsid w:val="00EE2796"/>
    <w:rsid w:val="00EE5899"/>
    <w:rsid w:val="00EE6808"/>
    <w:rsid w:val="00EE72FF"/>
    <w:rsid w:val="00EF265B"/>
    <w:rsid w:val="00EF3EAF"/>
    <w:rsid w:val="00EF45F2"/>
    <w:rsid w:val="00EF6399"/>
    <w:rsid w:val="00EF6C87"/>
    <w:rsid w:val="00EF71A2"/>
    <w:rsid w:val="00F0190D"/>
    <w:rsid w:val="00F0195F"/>
    <w:rsid w:val="00F01E0A"/>
    <w:rsid w:val="00F01F4F"/>
    <w:rsid w:val="00F039B3"/>
    <w:rsid w:val="00F03C48"/>
    <w:rsid w:val="00F045C6"/>
    <w:rsid w:val="00F05A0F"/>
    <w:rsid w:val="00F06026"/>
    <w:rsid w:val="00F06B01"/>
    <w:rsid w:val="00F06BC5"/>
    <w:rsid w:val="00F06E41"/>
    <w:rsid w:val="00F0776B"/>
    <w:rsid w:val="00F07805"/>
    <w:rsid w:val="00F1199F"/>
    <w:rsid w:val="00F120B3"/>
    <w:rsid w:val="00F12DA2"/>
    <w:rsid w:val="00F13AA2"/>
    <w:rsid w:val="00F13AAB"/>
    <w:rsid w:val="00F14C3F"/>
    <w:rsid w:val="00F15893"/>
    <w:rsid w:val="00F16981"/>
    <w:rsid w:val="00F219B3"/>
    <w:rsid w:val="00F23812"/>
    <w:rsid w:val="00F24CA0"/>
    <w:rsid w:val="00F24F15"/>
    <w:rsid w:val="00F251F7"/>
    <w:rsid w:val="00F25ECD"/>
    <w:rsid w:val="00F26D4F"/>
    <w:rsid w:val="00F3149E"/>
    <w:rsid w:val="00F31906"/>
    <w:rsid w:val="00F33678"/>
    <w:rsid w:val="00F33A03"/>
    <w:rsid w:val="00F33E60"/>
    <w:rsid w:val="00F345EC"/>
    <w:rsid w:val="00F346CA"/>
    <w:rsid w:val="00F35840"/>
    <w:rsid w:val="00F36AB3"/>
    <w:rsid w:val="00F36FAB"/>
    <w:rsid w:val="00F36FE5"/>
    <w:rsid w:val="00F36FF3"/>
    <w:rsid w:val="00F37826"/>
    <w:rsid w:val="00F379E0"/>
    <w:rsid w:val="00F37CF9"/>
    <w:rsid w:val="00F407FB"/>
    <w:rsid w:val="00F41D45"/>
    <w:rsid w:val="00F439A6"/>
    <w:rsid w:val="00F43EE3"/>
    <w:rsid w:val="00F45A0A"/>
    <w:rsid w:val="00F50292"/>
    <w:rsid w:val="00F504F5"/>
    <w:rsid w:val="00F5132D"/>
    <w:rsid w:val="00F53AA0"/>
    <w:rsid w:val="00F54AB0"/>
    <w:rsid w:val="00F54DAC"/>
    <w:rsid w:val="00F553E3"/>
    <w:rsid w:val="00F56998"/>
    <w:rsid w:val="00F569F3"/>
    <w:rsid w:val="00F60F8F"/>
    <w:rsid w:val="00F60F92"/>
    <w:rsid w:val="00F62C53"/>
    <w:rsid w:val="00F632F1"/>
    <w:rsid w:val="00F659F8"/>
    <w:rsid w:val="00F67D21"/>
    <w:rsid w:val="00F71B37"/>
    <w:rsid w:val="00F725C8"/>
    <w:rsid w:val="00F73833"/>
    <w:rsid w:val="00F73BA8"/>
    <w:rsid w:val="00F73FC2"/>
    <w:rsid w:val="00F74154"/>
    <w:rsid w:val="00F745BA"/>
    <w:rsid w:val="00F749DC"/>
    <w:rsid w:val="00F74BE5"/>
    <w:rsid w:val="00F74F39"/>
    <w:rsid w:val="00F76F1C"/>
    <w:rsid w:val="00F7783F"/>
    <w:rsid w:val="00F77A7C"/>
    <w:rsid w:val="00F80991"/>
    <w:rsid w:val="00F80A78"/>
    <w:rsid w:val="00F815C9"/>
    <w:rsid w:val="00F81D2F"/>
    <w:rsid w:val="00F81F82"/>
    <w:rsid w:val="00F82921"/>
    <w:rsid w:val="00F82B7A"/>
    <w:rsid w:val="00F84F17"/>
    <w:rsid w:val="00F85556"/>
    <w:rsid w:val="00F85A94"/>
    <w:rsid w:val="00F85DC1"/>
    <w:rsid w:val="00F864A6"/>
    <w:rsid w:val="00F87AB1"/>
    <w:rsid w:val="00F904EA"/>
    <w:rsid w:val="00F91333"/>
    <w:rsid w:val="00F93D8A"/>
    <w:rsid w:val="00F94402"/>
    <w:rsid w:val="00F944FA"/>
    <w:rsid w:val="00FA051D"/>
    <w:rsid w:val="00FA0C0F"/>
    <w:rsid w:val="00FA3A32"/>
    <w:rsid w:val="00FA3ED4"/>
    <w:rsid w:val="00FA5DFA"/>
    <w:rsid w:val="00FA7288"/>
    <w:rsid w:val="00FB0ADC"/>
    <w:rsid w:val="00FB0C94"/>
    <w:rsid w:val="00FB0FDC"/>
    <w:rsid w:val="00FB1880"/>
    <w:rsid w:val="00FB23E7"/>
    <w:rsid w:val="00FB262E"/>
    <w:rsid w:val="00FB35A8"/>
    <w:rsid w:val="00FB56EA"/>
    <w:rsid w:val="00FB7D64"/>
    <w:rsid w:val="00FC0E4B"/>
    <w:rsid w:val="00FC0F25"/>
    <w:rsid w:val="00FC1271"/>
    <w:rsid w:val="00FC3F11"/>
    <w:rsid w:val="00FC5850"/>
    <w:rsid w:val="00FC5E13"/>
    <w:rsid w:val="00FC665F"/>
    <w:rsid w:val="00FD02C7"/>
    <w:rsid w:val="00FD0754"/>
    <w:rsid w:val="00FD1194"/>
    <w:rsid w:val="00FD15A3"/>
    <w:rsid w:val="00FD20DF"/>
    <w:rsid w:val="00FD2E3C"/>
    <w:rsid w:val="00FD336C"/>
    <w:rsid w:val="00FD5C08"/>
    <w:rsid w:val="00FD6095"/>
    <w:rsid w:val="00FE25A4"/>
    <w:rsid w:val="00FE26C7"/>
    <w:rsid w:val="00FE2A3E"/>
    <w:rsid w:val="00FE3D41"/>
    <w:rsid w:val="00FE4C24"/>
    <w:rsid w:val="00FE4EEE"/>
    <w:rsid w:val="00FE505D"/>
    <w:rsid w:val="00FE60E3"/>
    <w:rsid w:val="00FE68C9"/>
    <w:rsid w:val="00FE72AF"/>
    <w:rsid w:val="00FF02C3"/>
    <w:rsid w:val="00FF1804"/>
    <w:rsid w:val="00FF224E"/>
    <w:rsid w:val="00FF3225"/>
    <w:rsid w:val="00FF4230"/>
    <w:rsid w:val="00FF4A67"/>
    <w:rsid w:val="00FF4CD1"/>
    <w:rsid w:val="00FF51E2"/>
    <w:rsid w:val="00FF5CE7"/>
    <w:rsid w:val="00FF6A13"/>
    <w:rsid w:val="00FF745F"/>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docId w15:val="{A6144B05-39DB-4730-B649-BF04C0F07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style>
  <w:style w:type="paragraph" w:styleId="Heading1">
    <w:name w:val="heading 1"/>
    <w:next w:val="Normal"/>
    <w:link w:val="Heading1Char"/>
    <w:uiPriority w:val="1"/>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22EF1"/>
    <w:pPr>
      <w:spacing w:line="240" w:lineRule="auto"/>
    </w:pPr>
    <w:rPr>
      <w:sz w:val="20"/>
      <w:szCs w:val="20"/>
    </w:rPr>
  </w:style>
  <w:style w:type="character" w:customStyle="1" w:styleId="CommentTextChar">
    <w:name w:val="Comment Text Char"/>
    <w:basedOn w:val="DefaultParagraphFont"/>
    <w:link w:val="CommentText"/>
    <w:rsid w:val="00C22EF1"/>
    <w:rPr>
      <w:sz w:val="20"/>
      <w:szCs w:val="20"/>
    </w:rPr>
  </w:style>
  <w:style w:type="character" w:styleId="CommentReference">
    <w:name w:val="annotation reference"/>
    <w:basedOn w:val="DefaultParagraphFont"/>
    <w:unhideWhenUsed/>
    <w:rsid w:val="00C22EF1"/>
    <w:rPr>
      <w:sz w:val="16"/>
      <w:szCs w:val="16"/>
    </w:rPr>
  </w:style>
  <w:style w:type="paragraph" w:styleId="FootnoteText">
    <w:name w:val="footnote text"/>
    <w:aliases w:val="ft,ADB,single space,Footnote Text Char Char Char,Footnote Text Char Char Char Char"/>
    <w:basedOn w:val="Normal"/>
    <w:link w:val="FootnoteTextChar"/>
    <w:uiPriority w:val="99"/>
    <w:unhideWhenUsed/>
    <w:rsid w:val="00C22EF1"/>
    <w:pPr>
      <w:spacing w:after="0" w:line="240" w:lineRule="auto"/>
    </w:pPr>
    <w:rPr>
      <w:sz w:val="20"/>
      <w:szCs w:val="20"/>
    </w:rPr>
  </w:style>
  <w:style w:type="character" w:customStyle="1" w:styleId="FootnoteTextChar">
    <w:name w:val="Footnote Text Char"/>
    <w:aliases w:val="ft Char,ADB Char,single space Char,Footnote Text Char Char Char Char1,Footnote Text Char Char Char Char Char"/>
    <w:basedOn w:val="DefaultParagraphFont"/>
    <w:link w:val="FootnoteText"/>
    <w:uiPriority w:val="99"/>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
    <w:rsid w:val="00916BE8"/>
    <w:rPr>
      <w:rFonts w:ascii="Times New Roman" w:hAnsi="Times New Roman" w:cs="Times New Roman"/>
      <w:b/>
      <w:bCs/>
      <w:sz w:val="40"/>
      <w:szCs w:val="40"/>
    </w:rPr>
  </w:style>
  <w:style w:type="paragraph" w:customStyle="1" w:styleId="Default">
    <w:name w:val="Default"/>
    <w:rsid w:val="00DD1289"/>
    <w:pPr>
      <w:autoSpaceDE w:val="0"/>
      <w:autoSpaceDN w:val="0"/>
      <w:adjustRightInd w:val="0"/>
      <w:spacing w:after="0" w:line="240" w:lineRule="auto"/>
    </w:pPr>
    <w:rPr>
      <w:rFonts w:ascii="Arial" w:hAnsi="Arial" w:cs="Arial"/>
      <w:color w:val="000000"/>
      <w:sz w:val="24"/>
      <w:szCs w:val="24"/>
    </w:rPr>
  </w:style>
  <w:style w:type="table" w:customStyle="1" w:styleId="TableGrid10">
    <w:name w:val="Table Grid10"/>
    <w:basedOn w:val="TableNormal"/>
    <w:next w:val="TableGrid"/>
    <w:uiPriority w:val="39"/>
    <w:rsid w:val="00C32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eter.mancha@unwomen.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hyperlink" Target="mailto:CFPnigeria@unwome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un.org/sc/suborg/en/sanctions/un-sc-consolidated-lis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CFPnigeria@unwomen.or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_peter.mancha@unwomen.org"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2027-03-21T04:00:00+00:00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2022-03-22T04:00:00+00:00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9212209aa56318aef00b8b3ce80a1034">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143da759a7b7fbcf81c833f0c4a7f627"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Advisory Services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Risk Management"/>
          <xsd:enumeration value="Security Services HQ"/>
          <xsd:enumeration value="Santo Domingo Training Center HQ"/>
          <xsd:enumeration value="SPRED Directorate"/>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2.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3.xml><?xml version="1.0" encoding="utf-8"?>
<ds:datastoreItem xmlns:ds="http://schemas.openxmlformats.org/officeDocument/2006/customXml" ds:itemID="{B42D7694-312E-4FBE-8637-ACC5E83240B3}">
  <ds:schemaRefs>
    <ds:schemaRef ds:uri="http://schemas.microsoft.com/sharepoint/events"/>
  </ds:schemaRefs>
</ds:datastoreItem>
</file>

<file path=customXml/itemProps4.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5.xml><?xml version="1.0" encoding="utf-8"?>
<ds:datastoreItem xmlns:ds="http://schemas.openxmlformats.org/officeDocument/2006/customXml" ds:itemID="{4A43F1D0-5636-49A4-9237-E20DF3D97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26</Pages>
  <Words>9425</Words>
  <Characters>53728</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Call for Proposal Template for Responsible Parties</vt:lpstr>
    </vt:vector>
  </TitlesOfParts>
  <Company/>
  <LinksUpToDate>false</LinksUpToDate>
  <CharactersWithSpaces>63027</CharactersWithSpaces>
  <SharedDoc>false</SharedDoc>
  <HLinks>
    <vt:vector size="30" baseType="variant">
      <vt:variant>
        <vt:i4>4456450</vt:i4>
      </vt:variant>
      <vt:variant>
        <vt:i4>9</vt:i4>
      </vt:variant>
      <vt:variant>
        <vt:i4>0</vt:i4>
      </vt:variant>
      <vt:variant>
        <vt:i4>5</vt:i4>
      </vt:variant>
      <vt:variant>
        <vt:lpwstr>https://www.un.org/sc/suborg/en/sanctions/un-sc-consolidated-list</vt:lpwstr>
      </vt:variant>
      <vt:variant>
        <vt:lpwstr/>
      </vt:variant>
      <vt:variant>
        <vt:i4>7077976</vt:i4>
      </vt:variant>
      <vt:variant>
        <vt:i4>6</vt:i4>
      </vt:variant>
      <vt:variant>
        <vt:i4>0</vt:i4>
      </vt:variant>
      <vt:variant>
        <vt:i4>5</vt:i4>
      </vt:variant>
      <vt:variant>
        <vt:lpwstr>mailto:CFPnigeria@unwomen.org</vt:lpwstr>
      </vt:variant>
      <vt:variant>
        <vt:lpwstr/>
      </vt:variant>
      <vt:variant>
        <vt:i4>2621459</vt:i4>
      </vt:variant>
      <vt:variant>
        <vt:i4>3</vt:i4>
      </vt:variant>
      <vt:variant>
        <vt:i4>0</vt:i4>
      </vt:variant>
      <vt:variant>
        <vt:i4>5</vt:i4>
      </vt:variant>
      <vt:variant>
        <vt:lpwstr>mailto:__o.ademola-adelehin@unwomen.org</vt:lpwstr>
      </vt:variant>
      <vt:variant>
        <vt:lpwstr/>
      </vt:variant>
      <vt:variant>
        <vt:i4>7077976</vt:i4>
      </vt:variant>
      <vt:variant>
        <vt:i4>0</vt:i4>
      </vt:variant>
      <vt:variant>
        <vt:i4>0</vt:i4>
      </vt:variant>
      <vt:variant>
        <vt:i4>5</vt:i4>
      </vt:variant>
      <vt:variant>
        <vt:lpwstr>mailto:CFPnigeria@unwomen.org</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Peter</cp:lastModifiedBy>
  <cp:revision>79</cp:revision>
  <dcterms:created xsi:type="dcterms:W3CDTF">2023-02-06T11:13:00Z</dcterms:created>
  <dcterms:modified xsi:type="dcterms:W3CDTF">2023-02-07T16:45:00Z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y fmtid="{D5CDD505-2E9C-101B-9397-08002B2CF9AE}" pid="4" name="GrammarlyDocumentId">
    <vt:lpwstr>f4a2ab4cb6f16c10b22bb3dabcc083795d8ed3bdfcbd4ebe0c139663888be713</vt:lpwstr>
  </property>
</Properties>
</file>