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7242" w14:textId="77777777" w:rsidR="00E8564B" w:rsidRDefault="00E8564B" w:rsidP="00E8564B">
      <w:pPr>
        <w:tabs>
          <w:tab w:val="right" w:pos="9000"/>
        </w:tabs>
        <w:spacing w:after="0" w:line="240" w:lineRule="auto"/>
        <w:jc w:val="center"/>
        <w:rPr>
          <w:rFonts w:eastAsia="Times New Roman"/>
          <w:b/>
          <w:bCs/>
          <w:color w:val="002060"/>
          <w:sz w:val="18"/>
          <w:szCs w:val="18"/>
          <w:lang w:val="en-GB" w:eastAsia="en-GB"/>
        </w:rPr>
      </w:pPr>
    </w:p>
    <w:p w14:paraId="18001AB5" w14:textId="77777777" w:rsidR="00E8564B" w:rsidRPr="0056586D" w:rsidRDefault="00E8564B" w:rsidP="00E8564B">
      <w:pPr>
        <w:tabs>
          <w:tab w:val="right" w:pos="9000"/>
        </w:tabs>
        <w:spacing w:after="0" w:line="240" w:lineRule="auto"/>
        <w:jc w:val="center"/>
        <w:rPr>
          <w:rFonts w:eastAsia="Times New Roman"/>
          <w:b/>
          <w:color w:val="002060"/>
          <w:sz w:val="18"/>
          <w:szCs w:val="18"/>
          <w:lang w:val="en-GB" w:eastAsia="en-GB"/>
        </w:rPr>
      </w:pPr>
      <w:r>
        <w:rPr>
          <w:rFonts w:eastAsia="Times New Roman"/>
          <w:b/>
          <w:bCs/>
          <w:color w:val="002060"/>
          <w:sz w:val="18"/>
          <w:szCs w:val="18"/>
          <w:lang w:val="en-GB" w:eastAsia="en-GB"/>
        </w:rPr>
        <w:t>Annexe</w:t>
      </w:r>
      <w:r w:rsidRPr="53461BA5">
        <w:rPr>
          <w:rFonts w:eastAsia="Times New Roman"/>
          <w:b/>
          <w:bCs/>
          <w:color w:val="002060"/>
          <w:sz w:val="18"/>
          <w:szCs w:val="18"/>
          <w:lang w:val="en-GB" w:eastAsia="en-GB"/>
        </w:rPr>
        <w:t xml:space="preserve"> B</w:t>
      </w:r>
    </w:p>
    <w:p w14:paraId="570D453B" w14:textId="77777777" w:rsidR="00E8564B" w:rsidRPr="0056586D" w:rsidRDefault="00E8564B" w:rsidP="00E8564B">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Proposals (CFP) Template</w:t>
      </w:r>
      <w:r w:rsidRPr="0056586D">
        <w:rPr>
          <w:rFonts w:eastAsia="Times New Roman" w:cstheme="minorHAnsi"/>
          <w:b/>
          <w:color w:val="002060"/>
          <w:sz w:val="18"/>
          <w:szCs w:val="18"/>
          <w:lang w:val="en-GB" w:eastAsia="en-GB"/>
        </w:rPr>
        <w:t xml:space="preserve"> for Responsible Parties</w:t>
      </w:r>
    </w:p>
    <w:p w14:paraId="3325BA1B" w14:textId="77777777" w:rsidR="00E8564B" w:rsidRPr="0056586D" w:rsidRDefault="00E8564B" w:rsidP="00E8564B">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 - CSOs)</w:t>
      </w:r>
    </w:p>
    <w:p w14:paraId="49617733" w14:textId="77777777" w:rsidR="00E8564B" w:rsidRPr="0056586D" w:rsidRDefault="00E8564B" w:rsidP="00E8564B">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3B26ADC1" w14:textId="77777777" w:rsidR="00E8564B" w:rsidRPr="00E24760" w:rsidRDefault="00E8564B" w:rsidP="00E8564B">
      <w:pPr>
        <w:spacing w:after="0" w:line="240" w:lineRule="auto"/>
        <w:jc w:val="center"/>
        <w:rPr>
          <w:rFonts w:eastAsia="Calibri" w:cstheme="minorHAnsi"/>
          <w:b/>
          <w:bCs/>
          <w:color w:val="0070C0"/>
          <w:sz w:val="18"/>
          <w:szCs w:val="18"/>
          <w:u w:val="single"/>
        </w:rPr>
      </w:pPr>
      <w:r w:rsidRPr="00E24760">
        <w:rPr>
          <w:rFonts w:eastAsia="Times New Roman" w:cstheme="minorHAnsi"/>
          <w:b/>
          <w:color w:val="0070C0"/>
          <w:sz w:val="18"/>
          <w:szCs w:val="18"/>
          <w:u w:val="single"/>
          <w:lang w:eastAsia="en-GB"/>
        </w:rPr>
        <w:t>Section 1</w:t>
      </w:r>
    </w:p>
    <w:p w14:paraId="55E490DD" w14:textId="77777777" w:rsidR="00E8564B" w:rsidRPr="00E24760" w:rsidRDefault="00E8564B" w:rsidP="00E8564B">
      <w:pPr>
        <w:spacing w:after="0" w:line="240" w:lineRule="auto"/>
        <w:rPr>
          <w:rFonts w:eastAsia="Calibri" w:cstheme="minorHAnsi"/>
          <w:b/>
          <w:bCs/>
          <w:sz w:val="18"/>
          <w:szCs w:val="18"/>
        </w:rPr>
      </w:pPr>
    </w:p>
    <w:p w14:paraId="3C9660A0" w14:textId="2E0D421A" w:rsidR="00E8564B" w:rsidRPr="005D01F0" w:rsidRDefault="00E8564B" w:rsidP="00E8564B">
      <w:pPr>
        <w:spacing w:after="0" w:line="240" w:lineRule="auto"/>
        <w:rPr>
          <w:rFonts w:eastAsia="Calibri" w:cstheme="minorHAnsi"/>
          <w:b/>
          <w:bCs/>
          <w:sz w:val="18"/>
          <w:szCs w:val="18"/>
        </w:rPr>
      </w:pPr>
      <w:r w:rsidRPr="00E24760">
        <w:rPr>
          <w:rFonts w:eastAsia="Calibri" w:cstheme="minorHAnsi"/>
          <w:b/>
          <w:bCs/>
          <w:sz w:val="18"/>
          <w:szCs w:val="18"/>
        </w:rPr>
        <w:t xml:space="preserve">CFP No. </w:t>
      </w:r>
      <w:r w:rsidR="005D01F0" w:rsidRPr="005D01F0">
        <w:rPr>
          <w:rFonts w:eastAsia="Calibri" w:cstheme="minorHAnsi"/>
          <w:b/>
          <w:bCs/>
          <w:sz w:val="18"/>
          <w:szCs w:val="18"/>
        </w:rPr>
        <w:t>UNW-WCA-CMR-CFP-2023-001-Building protection capacities of women and girls.</w:t>
      </w:r>
    </w:p>
    <w:p w14:paraId="7005BB01" w14:textId="77777777" w:rsidR="00E8564B" w:rsidRPr="005D01F0" w:rsidRDefault="00E8564B" w:rsidP="00E8564B">
      <w:pPr>
        <w:spacing w:after="0" w:line="240" w:lineRule="auto"/>
        <w:rPr>
          <w:rFonts w:eastAsia="Calibri" w:cstheme="minorHAnsi"/>
          <w:b/>
          <w:bCs/>
          <w:sz w:val="18"/>
          <w:szCs w:val="18"/>
        </w:rPr>
      </w:pPr>
    </w:p>
    <w:p w14:paraId="26E4103F" w14:textId="77777777" w:rsidR="00E8564B" w:rsidRPr="005D01F0" w:rsidRDefault="00E8564B" w:rsidP="005D01F0">
      <w:pPr>
        <w:spacing w:after="0" w:line="240" w:lineRule="auto"/>
        <w:rPr>
          <w:rFonts w:eastAsia="Calibri" w:cstheme="minorHAnsi"/>
          <w:b/>
          <w:bCs/>
          <w:sz w:val="18"/>
          <w:szCs w:val="18"/>
        </w:rPr>
      </w:pPr>
      <w:r w:rsidRPr="005D01F0">
        <w:rPr>
          <w:rFonts w:eastAsia="Calibri" w:cstheme="minorHAnsi"/>
          <w:b/>
          <w:bCs/>
          <w:sz w:val="18"/>
          <w:szCs w:val="18"/>
        </w:rPr>
        <w:t>CFP Letter for Responsible Parties</w:t>
      </w:r>
    </w:p>
    <w:p w14:paraId="16501688" w14:textId="77777777" w:rsidR="00E8564B" w:rsidRPr="0056586D" w:rsidRDefault="00E8564B" w:rsidP="00E8564B">
      <w:pPr>
        <w:spacing w:after="0" w:line="240" w:lineRule="auto"/>
        <w:rPr>
          <w:rFonts w:eastAsia="Calibri" w:cstheme="minorHAnsi"/>
          <w:sz w:val="18"/>
          <w:szCs w:val="18"/>
          <w:lang w:val="en-CA"/>
        </w:rPr>
      </w:pPr>
    </w:p>
    <w:p w14:paraId="197D2A7D" w14:textId="77777777" w:rsidR="00E8564B" w:rsidRPr="00B9313E" w:rsidRDefault="00E8564B" w:rsidP="00E8564B">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Pr="0056586D">
        <w:rPr>
          <w:rFonts w:eastAsia="Calibri" w:cstheme="minorHAnsi"/>
          <w:spacing w:val="-2"/>
          <w:sz w:val="18"/>
          <w:szCs w:val="18"/>
          <w:lang w:val="en-CA"/>
        </w:rPr>
        <w:t xml:space="preserve"> plans to engage a </w:t>
      </w:r>
      <w:r w:rsidRPr="0056586D">
        <w:rPr>
          <w:rFonts w:eastAsia="Calibri" w:cstheme="minorHAnsi"/>
          <w:spacing w:val="-2"/>
          <w:sz w:val="18"/>
          <w:szCs w:val="18"/>
          <w:u w:val="single"/>
          <w:lang w:val="en-CA"/>
        </w:rPr>
        <w:t xml:space="preserve">Responsible </w:t>
      </w:r>
      <w:r w:rsidRPr="00B9313E">
        <w:rPr>
          <w:rFonts w:eastAsia="Calibri" w:cstheme="minorHAnsi"/>
          <w:spacing w:val="-2"/>
          <w:sz w:val="18"/>
          <w:szCs w:val="18"/>
          <w:u w:val="single"/>
          <w:lang w:val="en-CA"/>
        </w:rPr>
        <w:t>Party</w:t>
      </w:r>
      <w:r w:rsidRPr="00B9313E">
        <w:rPr>
          <w:rFonts w:eastAsia="Calibri" w:cstheme="minorHAnsi"/>
          <w:sz w:val="18"/>
          <w:szCs w:val="18"/>
          <w:lang w:val="en-CA"/>
        </w:rPr>
        <w:t xml:space="preserve"> </w:t>
      </w:r>
      <w:r w:rsidRPr="00B9313E">
        <w:rPr>
          <w:rFonts w:eastAsia="Calibri" w:cstheme="minorHAnsi"/>
          <w:spacing w:val="-2"/>
          <w:sz w:val="18"/>
          <w:szCs w:val="18"/>
          <w:lang w:val="en-CA"/>
        </w:rPr>
        <w:t xml:space="preserve">as defined by these documents. UN Women now invites sealed proposals from qualified proponents to provide the requirements as defined in the UN Women Terms of Reference. </w:t>
      </w:r>
    </w:p>
    <w:p w14:paraId="71D3B108" w14:textId="77777777" w:rsidR="00E8564B" w:rsidRPr="00B9313E" w:rsidRDefault="00E8564B" w:rsidP="00E8564B">
      <w:pPr>
        <w:spacing w:after="0" w:line="240" w:lineRule="auto"/>
        <w:jc w:val="both"/>
        <w:rPr>
          <w:rFonts w:eastAsia="Calibri" w:cstheme="minorHAnsi"/>
          <w:spacing w:val="-2"/>
          <w:sz w:val="18"/>
          <w:szCs w:val="18"/>
          <w:lang w:val="en-CA"/>
        </w:rPr>
      </w:pPr>
    </w:p>
    <w:p w14:paraId="613B85E0" w14:textId="48ED18A5" w:rsidR="00E8564B" w:rsidRPr="00B9313E" w:rsidRDefault="00E8564B" w:rsidP="00E8564B">
      <w:pPr>
        <w:spacing w:after="0" w:line="240" w:lineRule="auto"/>
        <w:jc w:val="both"/>
        <w:rPr>
          <w:rFonts w:eastAsia="Calibri" w:cstheme="minorHAnsi"/>
          <w:sz w:val="18"/>
          <w:szCs w:val="18"/>
          <w:lang w:val="en-CA"/>
        </w:rPr>
      </w:pPr>
      <w:r w:rsidRPr="00B9313E">
        <w:rPr>
          <w:rFonts w:eastAsia="Calibri" w:cstheme="minorHAnsi"/>
          <w:spacing w:val="-2"/>
          <w:sz w:val="18"/>
          <w:szCs w:val="18"/>
          <w:lang w:val="en-CA"/>
        </w:rPr>
        <w:t xml:space="preserve">Proposals must be received by UN Women at </w:t>
      </w:r>
      <w:hyperlink r:id="rId7" w:history="1">
        <w:r w:rsidR="005062FE" w:rsidRPr="00C5523B">
          <w:rPr>
            <w:rStyle w:val="Hyperlink"/>
            <w:sz w:val="18"/>
            <w:szCs w:val="18"/>
          </w:rPr>
          <w:t>cameroon.submissions@unwomen.org</w:t>
        </w:r>
      </w:hyperlink>
      <w:r w:rsidR="005062FE">
        <w:rPr>
          <w:sz w:val="18"/>
          <w:szCs w:val="18"/>
        </w:rPr>
        <w:t xml:space="preserve"> </w:t>
      </w:r>
      <w:r w:rsidRPr="00B9313E">
        <w:rPr>
          <w:rFonts w:eastAsia="Calibri" w:cstheme="minorHAnsi"/>
          <w:spacing w:val="-2"/>
          <w:sz w:val="18"/>
          <w:szCs w:val="18"/>
          <w:lang w:val="en-CA"/>
        </w:rPr>
        <w:t xml:space="preserve">no later than (time) 5 pm </w:t>
      </w:r>
      <w:r w:rsidRPr="00B9313E">
        <w:rPr>
          <w:rFonts w:eastAsia="Calibri" w:cstheme="minorHAnsi"/>
          <w:sz w:val="18"/>
          <w:szCs w:val="18"/>
          <w:lang w:val="en-CA"/>
        </w:rPr>
        <w:t xml:space="preserve">on </w:t>
      </w:r>
      <w:r w:rsidR="00EC11C7">
        <w:rPr>
          <w:rFonts w:eastAsia="Calibri" w:cstheme="minorHAnsi"/>
          <w:b/>
          <w:bCs/>
          <w:sz w:val="18"/>
          <w:szCs w:val="18"/>
          <w:lang w:val="en-CA"/>
        </w:rPr>
        <w:t>12</w:t>
      </w:r>
      <w:r>
        <w:rPr>
          <w:rFonts w:eastAsia="Calibri" w:cstheme="minorHAnsi"/>
          <w:b/>
          <w:bCs/>
          <w:sz w:val="18"/>
          <w:szCs w:val="18"/>
          <w:lang w:val="en-CA"/>
        </w:rPr>
        <w:t xml:space="preserve">th </w:t>
      </w:r>
      <w:r w:rsidR="005062FE">
        <w:rPr>
          <w:rFonts w:eastAsia="Calibri" w:cstheme="minorHAnsi"/>
          <w:b/>
          <w:bCs/>
          <w:sz w:val="18"/>
          <w:szCs w:val="18"/>
          <w:lang w:val="en-CA"/>
        </w:rPr>
        <w:t>April</w:t>
      </w:r>
      <w:r w:rsidRPr="00B9313E">
        <w:rPr>
          <w:rFonts w:eastAsia="Calibri" w:cstheme="minorHAnsi"/>
          <w:b/>
          <w:bCs/>
          <w:sz w:val="18"/>
          <w:szCs w:val="18"/>
          <w:lang w:val="en-CA"/>
        </w:rPr>
        <w:t xml:space="preserve"> 202</w:t>
      </w:r>
      <w:r>
        <w:rPr>
          <w:rFonts w:eastAsia="Calibri" w:cstheme="minorHAnsi"/>
          <w:b/>
          <w:bCs/>
          <w:sz w:val="18"/>
          <w:szCs w:val="18"/>
          <w:lang w:val="en-CA"/>
        </w:rPr>
        <w:t>3.</w:t>
      </w:r>
    </w:p>
    <w:p w14:paraId="438BD9E3" w14:textId="77777777" w:rsidR="00E8564B" w:rsidRPr="00B9313E" w:rsidRDefault="00E8564B" w:rsidP="00E8564B">
      <w:pPr>
        <w:spacing w:after="0" w:line="240" w:lineRule="auto"/>
        <w:jc w:val="both"/>
        <w:rPr>
          <w:rFonts w:eastAsia="Calibri" w:cstheme="minorHAnsi"/>
          <w:sz w:val="18"/>
          <w:szCs w:val="18"/>
          <w:lang w:val="en-CA"/>
        </w:rPr>
      </w:pPr>
    </w:p>
    <w:p w14:paraId="550D6A0F" w14:textId="77777777" w:rsidR="005062FE" w:rsidRDefault="005062FE" w:rsidP="005062FE">
      <w:pPr>
        <w:spacing w:after="0" w:line="240" w:lineRule="auto"/>
        <w:rPr>
          <w:rFonts w:ascii="Calibri" w:eastAsia="Calibri" w:hAnsi="Calibri" w:cs="Calibri"/>
          <w:sz w:val="18"/>
          <w:szCs w:val="18"/>
          <w:lang w:val="en-CA"/>
        </w:rPr>
      </w:pPr>
      <w:r w:rsidRPr="00C647A4">
        <w:rPr>
          <w:rFonts w:ascii="Calibri" w:eastAsia="Calibri" w:hAnsi="Calibri" w:cs="Calibri"/>
          <w:b/>
          <w:bCs/>
          <w:sz w:val="18"/>
          <w:szCs w:val="18"/>
          <w:lang w:val="en-CA"/>
        </w:rPr>
        <w:t xml:space="preserve">The budget range for this proposal should </w:t>
      </w:r>
      <w:r w:rsidRPr="00E277A6">
        <w:rPr>
          <w:rFonts w:ascii="Calibri" w:eastAsia="Calibri" w:hAnsi="Calibri" w:cs="Calibri"/>
          <w:b/>
          <w:bCs/>
          <w:sz w:val="18"/>
          <w:szCs w:val="18"/>
          <w:lang w:val="en-CA"/>
        </w:rPr>
        <w:t>be</w:t>
      </w:r>
      <w:r w:rsidRPr="00E277A6">
        <w:rPr>
          <w:rFonts w:ascii="Calibri" w:eastAsia="Calibri" w:hAnsi="Calibri" w:cs="Calibri"/>
          <w:sz w:val="18"/>
          <w:szCs w:val="18"/>
          <w:lang w:val="en-CA"/>
        </w:rPr>
        <w:t xml:space="preserve"> [</w:t>
      </w:r>
      <w:r w:rsidRPr="00D65FBD">
        <w:rPr>
          <w:rFonts w:ascii="Calibri" w:eastAsia="Calibri" w:hAnsi="Calibri" w:cs="Calibri"/>
          <w:sz w:val="18"/>
          <w:szCs w:val="18"/>
          <w:highlight w:val="yellow"/>
          <w:lang w:val="en-CA"/>
        </w:rPr>
        <w:t>50 000 USD Min. – 100 000 USD Max</w:t>
      </w:r>
      <w:r>
        <w:rPr>
          <w:rFonts w:ascii="Calibri" w:eastAsia="Calibri" w:hAnsi="Calibri" w:cs="Calibri"/>
          <w:sz w:val="18"/>
          <w:szCs w:val="18"/>
          <w:lang w:val="en-CA"/>
        </w:rPr>
        <w:t>. per region)].</w:t>
      </w:r>
    </w:p>
    <w:p w14:paraId="7EAA9225" w14:textId="77777777" w:rsidR="005062FE" w:rsidRDefault="005062FE" w:rsidP="005062FE">
      <w:pPr>
        <w:spacing w:after="0" w:line="240" w:lineRule="auto"/>
        <w:rPr>
          <w:rFonts w:ascii="Calibri" w:eastAsia="Calibri" w:hAnsi="Calibri" w:cs="Calibri"/>
          <w:sz w:val="18"/>
          <w:szCs w:val="18"/>
          <w:lang w:val="en-CA"/>
        </w:rPr>
      </w:pPr>
    </w:p>
    <w:p w14:paraId="2253F0F9" w14:textId="77777777" w:rsidR="00E8564B" w:rsidRPr="0056586D" w:rsidRDefault="00E8564B" w:rsidP="00E8564B">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E8564B" w:rsidRPr="0056586D" w14:paraId="4E1156C8" w14:textId="77777777" w:rsidTr="00D41938">
        <w:trPr>
          <w:trHeight w:val="446"/>
        </w:trPr>
        <w:tc>
          <w:tcPr>
            <w:tcW w:w="5125" w:type="dxa"/>
            <w:tcBorders>
              <w:bottom w:val="nil"/>
            </w:tcBorders>
            <w:shd w:val="clear" w:color="auto" w:fill="D5DCE4" w:themeFill="text2" w:themeFillTint="33"/>
          </w:tcPr>
          <w:p w14:paraId="09503EBA" w14:textId="77777777" w:rsidR="00E8564B" w:rsidRPr="0056586D" w:rsidRDefault="00E8564B" w:rsidP="00D41938">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UN Women Call </w:t>
            </w:r>
            <w:r>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668316DF" w14:textId="77777777" w:rsidR="00E8564B" w:rsidRPr="0056586D" w:rsidRDefault="00E8564B" w:rsidP="00D41938">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Pr="0056586D">
              <w:rPr>
                <w:rFonts w:asciiTheme="minorHAnsi" w:hAnsiTheme="minorHAnsi" w:cstheme="minorHAnsi"/>
                <w:b/>
                <w:spacing w:val="-2"/>
                <w:sz w:val="18"/>
                <w:szCs w:val="18"/>
                <w:lang w:val="en-CA"/>
              </w:rPr>
              <w:t xml:space="preserve"> to be completed by proponents and returned </w:t>
            </w:r>
            <w:r>
              <w:rPr>
                <w:rFonts w:asciiTheme="minorHAnsi" w:hAnsiTheme="minorHAnsi" w:cstheme="minorHAnsi"/>
                <w:b/>
                <w:spacing w:val="-2"/>
                <w:sz w:val="18"/>
                <w:szCs w:val="18"/>
                <w:lang w:val="en-CA"/>
              </w:rPr>
              <w:t>as part of</w:t>
            </w:r>
            <w:r w:rsidRPr="0056586D">
              <w:rPr>
                <w:rFonts w:asciiTheme="minorHAnsi" w:hAnsiTheme="minorHAnsi" w:cstheme="minorHAnsi"/>
                <w:b/>
                <w:spacing w:val="-2"/>
                <w:sz w:val="18"/>
                <w:szCs w:val="18"/>
                <w:lang w:val="en-CA"/>
              </w:rPr>
              <w:t xml:space="preserve"> their proposal (mandatory)</w:t>
            </w:r>
          </w:p>
        </w:tc>
      </w:tr>
      <w:tr w:rsidR="00E8564B" w:rsidRPr="0056586D" w14:paraId="7762C885" w14:textId="77777777" w:rsidTr="00D41938">
        <w:trPr>
          <w:trHeight w:val="230"/>
        </w:trPr>
        <w:tc>
          <w:tcPr>
            <w:tcW w:w="5125" w:type="dxa"/>
            <w:tcBorders>
              <w:top w:val="nil"/>
              <w:left w:val="single" w:sz="4" w:space="0" w:color="auto"/>
              <w:bottom w:val="nil"/>
              <w:right w:val="single" w:sz="4" w:space="0" w:color="auto"/>
            </w:tcBorders>
          </w:tcPr>
          <w:p w14:paraId="0A3B1478" w14:textId="77777777" w:rsidR="00E8564B" w:rsidRPr="003D5969" w:rsidRDefault="00E8564B" w:rsidP="00D4193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78D02F5" w14:textId="77777777" w:rsidR="00E8564B" w:rsidRPr="003D5969" w:rsidRDefault="00E8564B" w:rsidP="00E8564B">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17B72FCC" w14:textId="77777777" w:rsidR="00E8564B" w:rsidRPr="003D5969" w:rsidRDefault="00E8564B" w:rsidP="00E8564B">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69B160D3" w14:textId="77777777" w:rsidR="00E8564B" w:rsidRPr="003D5969" w:rsidRDefault="00E8564B" w:rsidP="00E8564B">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54DC75F0" w14:textId="77777777" w:rsidR="00E8564B" w:rsidRDefault="00E8564B" w:rsidP="00E8564B">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Pr>
                <w:rFonts w:cstheme="minorHAnsi"/>
                <w:spacing w:val="-3"/>
                <w:sz w:val="18"/>
                <w:szCs w:val="18"/>
                <w:lang w:val="en-CA"/>
              </w:rPr>
              <w:t>t</w:t>
            </w:r>
            <w:r w:rsidRPr="003D5969">
              <w:rPr>
                <w:rFonts w:cstheme="minorHAnsi"/>
                <w:spacing w:val="-3"/>
                <w:sz w:val="18"/>
                <w:szCs w:val="18"/>
                <w:lang w:val="en-CA"/>
              </w:rPr>
              <w:t xml:space="preserve">erms and </w:t>
            </w:r>
            <w:r>
              <w:rPr>
                <w:rFonts w:cstheme="minorHAnsi"/>
                <w:spacing w:val="-3"/>
                <w:sz w:val="18"/>
                <w:szCs w:val="18"/>
                <w:lang w:val="en-CA"/>
              </w:rPr>
              <w:t>c</w:t>
            </w:r>
            <w:r w:rsidRPr="003D5969">
              <w:rPr>
                <w:rFonts w:cstheme="minorHAnsi"/>
                <w:spacing w:val="-3"/>
                <w:sz w:val="18"/>
                <w:szCs w:val="18"/>
                <w:lang w:val="en-CA"/>
              </w:rPr>
              <w:t xml:space="preserve">onditions </w:t>
            </w:r>
            <w:r>
              <w:rPr>
                <w:rFonts w:cstheme="minorHAnsi"/>
                <w:spacing w:val="-3"/>
                <w:sz w:val="18"/>
                <w:szCs w:val="18"/>
                <w:lang w:val="en-CA"/>
              </w:rPr>
              <w:t>o</w:t>
            </w:r>
            <w:r w:rsidRPr="003D5969">
              <w:rPr>
                <w:rFonts w:cstheme="minorHAnsi"/>
                <w:spacing w:val="-3"/>
                <w:sz w:val="18"/>
                <w:szCs w:val="18"/>
                <w:lang w:val="en-CA"/>
              </w:rPr>
              <w:t xml:space="preserve">utlined in the </w:t>
            </w:r>
            <w:r>
              <w:rPr>
                <w:rFonts w:cstheme="minorHAnsi"/>
                <w:spacing w:val="-3"/>
                <w:sz w:val="18"/>
                <w:szCs w:val="18"/>
                <w:lang w:val="en-CA"/>
              </w:rPr>
              <w:t>t</w:t>
            </w:r>
            <w:r w:rsidRPr="003D5969">
              <w:rPr>
                <w:rFonts w:cstheme="minorHAnsi"/>
                <w:spacing w:val="-3"/>
                <w:sz w:val="18"/>
                <w:szCs w:val="18"/>
                <w:lang w:val="en-CA"/>
              </w:rPr>
              <w:t>emplate Partner Agreement</w:t>
            </w:r>
          </w:p>
          <w:p w14:paraId="28A5589F" w14:textId="77777777" w:rsidR="00E8564B" w:rsidRPr="0042572A" w:rsidRDefault="00E8564B" w:rsidP="00E8564B">
            <w:pPr>
              <w:pStyle w:val="ListParagraph"/>
              <w:numPr>
                <w:ilvl w:val="0"/>
                <w:numId w:val="8"/>
              </w:numPr>
              <w:ind w:left="339"/>
              <w:jc w:val="both"/>
              <w:rPr>
                <w:rFonts w:cstheme="minorHAnsi"/>
                <w:spacing w:val="-3"/>
                <w:sz w:val="18"/>
                <w:szCs w:val="18"/>
                <w:lang w:val="en-CA"/>
              </w:rPr>
            </w:pPr>
            <w:r>
              <w:rPr>
                <w:rFonts w:cstheme="minorHAnsi"/>
                <w:b/>
                <w:bCs/>
                <w:spacing w:val="-3"/>
                <w:sz w:val="18"/>
                <w:szCs w:val="18"/>
                <w:lang w:val="en-CA"/>
              </w:rPr>
              <w:t>Annexe</w:t>
            </w:r>
            <w:r w:rsidRPr="0042572A">
              <w:rPr>
                <w:rFonts w:cstheme="minorHAnsi"/>
                <w:b/>
                <w:bCs/>
                <w:spacing w:val="-3"/>
                <w:sz w:val="18"/>
                <w:szCs w:val="18"/>
                <w:lang w:val="en-CA"/>
              </w:rPr>
              <w:t xml:space="preserve"> B-1</w:t>
            </w:r>
            <w:r w:rsidRPr="0042572A">
              <w:rPr>
                <w:rFonts w:cstheme="minorHAnsi"/>
                <w:spacing w:val="-3"/>
                <w:sz w:val="18"/>
                <w:szCs w:val="18"/>
                <w:lang w:val="en-CA"/>
              </w:rPr>
              <w:t xml:space="preserve"> Mandatory Requirements/Pre-Qualification </w:t>
            </w:r>
          </w:p>
          <w:p w14:paraId="6A459CD5" w14:textId="77777777" w:rsidR="00E8564B" w:rsidRPr="003D5969" w:rsidRDefault="00E8564B" w:rsidP="00D41938">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0B9E85C0" w14:textId="77777777" w:rsidR="00E8564B" w:rsidRDefault="00E8564B" w:rsidP="00D41938">
            <w:pPr>
              <w:tabs>
                <w:tab w:val="left" w:pos="-720"/>
                <w:tab w:val="left" w:pos="1440"/>
              </w:tabs>
              <w:suppressAutoHyphens/>
              <w:jc w:val="both"/>
              <w:rPr>
                <w:rFonts w:asciiTheme="minorHAnsi" w:hAnsiTheme="minorHAnsi" w:cstheme="minorHAnsi"/>
                <w:b/>
                <w:spacing w:val="-2"/>
                <w:sz w:val="18"/>
                <w:szCs w:val="18"/>
                <w:lang w:val="en-CA"/>
              </w:rPr>
            </w:pPr>
          </w:p>
          <w:p w14:paraId="5B7DDF94" w14:textId="77777777" w:rsidR="00E8564B" w:rsidRDefault="00E8564B" w:rsidP="00D4193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b/>
                <w:spacing w:val="-2"/>
                <w:sz w:val="18"/>
                <w:szCs w:val="18"/>
                <w:lang w:val="en-CA"/>
              </w:rPr>
              <w:t>Annexe</w:t>
            </w:r>
            <w:r w:rsidRPr="0056586D">
              <w:rPr>
                <w:rFonts w:asciiTheme="minorHAnsi" w:hAnsiTheme="minorHAnsi" w:cstheme="minorHAnsi"/>
                <w:b/>
                <w:spacing w:val="-2"/>
                <w:sz w:val="18"/>
                <w:szCs w:val="18"/>
                <w:lang w:val="en-CA"/>
              </w:rPr>
              <w:t xml:space="preserve"> B-1</w:t>
            </w:r>
            <w:r w:rsidRPr="0056586D">
              <w:rPr>
                <w:rFonts w:asciiTheme="minorHAnsi" w:hAnsiTheme="minorHAnsi" w:cstheme="minorHAnsi"/>
                <w:spacing w:val="-2"/>
                <w:sz w:val="18"/>
                <w:szCs w:val="18"/>
                <w:lang w:val="en-CA"/>
              </w:rPr>
              <w:t xml:space="preserve"> Mandatory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6F71FE3" w14:textId="77777777" w:rsidR="00E8564B" w:rsidRDefault="00E8564B" w:rsidP="00D4193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Cr</w:t>
            </w:r>
            <w:r w:rsidRPr="0056586D">
              <w:rPr>
                <w:rFonts w:asciiTheme="minorHAnsi" w:hAnsiTheme="minorHAnsi" w:cstheme="minorHAnsi"/>
                <w:spacing w:val="-2"/>
                <w:sz w:val="18"/>
                <w:szCs w:val="18"/>
                <w:lang w:val="en-CA"/>
              </w:rPr>
              <w:t xml:space="preserve">iteria and </w:t>
            </w:r>
            <w:r>
              <w:rPr>
                <w:rFonts w:asciiTheme="minorHAnsi" w:hAnsiTheme="minorHAnsi" w:cstheme="minorHAnsi"/>
                <w:spacing w:val="-2"/>
                <w:sz w:val="18"/>
                <w:szCs w:val="18"/>
                <w:lang w:val="en-CA"/>
              </w:rPr>
              <w:t>C</w:t>
            </w:r>
            <w:r w:rsidRPr="0056586D">
              <w:rPr>
                <w:rFonts w:asciiTheme="minorHAnsi" w:hAnsiTheme="minorHAnsi" w:cstheme="minorHAnsi"/>
                <w:spacing w:val="-2"/>
                <w:sz w:val="18"/>
                <w:szCs w:val="18"/>
                <w:lang w:val="en-CA"/>
              </w:rPr>
              <w:t xml:space="preserve">ontractual </w:t>
            </w:r>
            <w:r>
              <w:rPr>
                <w:rFonts w:asciiTheme="minorHAnsi" w:hAnsiTheme="minorHAnsi" w:cstheme="minorHAnsi"/>
                <w:spacing w:val="-2"/>
                <w:sz w:val="18"/>
                <w:szCs w:val="18"/>
                <w:lang w:val="en-CA"/>
              </w:rPr>
              <w:t>A</w:t>
            </w:r>
            <w:r w:rsidRPr="0056586D">
              <w:rPr>
                <w:rFonts w:asciiTheme="minorHAnsi" w:hAnsiTheme="minorHAnsi" w:cstheme="minorHAnsi"/>
                <w:spacing w:val="-2"/>
                <w:sz w:val="18"/>
                <w:szCs w:val="18"/>
                <w:lang w:val="en-CA"/>
              </w:rPr>
              <w:t>spects</w:t>
            </w:r>
          </w:p>
          <w:p w14:paraId="518F0940" w14:textId="77777777" w:rsidR="00E8564B" w:rsidRPr="0056586D" w:rsidRDefault="00E8564B" w:rsidP="00D41938">
            <w:pPr>
              <w:tabs>
                <w:tab w:val="left" w:pos="-720"/>
                <w:tab w:val="left" w:pos="1440"/>
              </w:tabs>
              <w:suppressAutoHyphens/>
              <w:jc w:val="both"/>
              <w:rPr>
                <w:rFonts w:asciiTheme="minorHAnsi" w:hAnsiTheme="minorHAnsi" w:cstheme="minorHAnsi"/>
                <w:spacing w:val="-2"/>
                <w:sz w:val="18"/>
                <w:szCs w:val="18"/>
                <w:lang w:val="en-CA"/>
              </w:rPr>
            </w:pPr>
          </w:p>
        </w:tc>
      </w:tr>
      <w:tr w:rsidR="00E8564B" w:rsidRPr="00B9313E" w14:paraId="1E6C9ECC" w14:textId="77777777" w:rsidTr="00D41938">
        <w:trPr>
          <w:trHeight w:val="467"/>
        </w:trPr>
        <w:tc>
          <w:tcPr>
            <w:tcW w:w="5125" w:type="dxa"/>
            <w:tcBorders>
              <w:top w:val="single" w:sz="4" w:space="0" w:color="auto"/>
              <w:left w:val="single" w:sz="4" w:space="0" w:color="auto"/>
              <w:bottom w:val="single" w:sz="4" w:space="0" w:color="auto"/>
              <w:right w:val="single" w:sz="4" w:space="0" w:color="auto"/>
            </w:tcBorders>
          </w:tcPr>
          <w:p w14:paraId="23B38237" w14:textId="77777777" w:rsidR="00E8564B" w:rsidRPr="00B9313E" w:rsidRDefault="00E8564B" w:rsidP="00D4193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B9313E">
              <w:rPr>
                <w:rFonts w:asciiTheme="minorHAnsi" w:hAnsiTheme="minorHAnsi" w:cstheme="minorHAnsi"/>
                <w:b/>
                <w:color w:val="0070C0"/>
                <w:spacing w:val="-2"/>
                <w:sz w:val="18"/>
                <w:szCs w:val="18"/>
                <w:u w:val="single"/>
                <w:lang w:val="en-CA"/>
              </w:rPr>
              <w:t>Section 2</w:t>
            </w:r>
          </w:p>
          <w:p w14:paraId="38974109" w14:textId="77777777" w:rsidR="00E8564B" w:rsidRPr="00B9313E" w:rsidRDefault="00E8564B" w:rsidP="00E8564B">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B9313E">
              <w:rPr>
                <w:rFonts w:cstheme="minorHAnsi"/>
                <w:spacing w:val="-2"/>
                <w:sz w:val="18"/>
                <w:szCs w:val="18"/>
                <w:lang w:val="en-CA"/>
              </w:rPr>
              <w:t>Instructions to Proponents, which includes the following:</w:t>
            </w:r>
          </w:p>
          <w:p w14:paraId="1DA6D3EF" w14:textId="77777777" w:rsidR="00E8564B" w:rsidRPr="00B9313E" w:rsidRDefault="00E8564B" w:rsidP="00D4193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B9313E">
              <w:rPr>
                <w:rFonts w:asciiTheme="minorHAnsi" w:hAnsiTheme="minorHAnsi" w:cstheme="minorHAnsi"/>
                <w:b/>
                <w:spacing w:val="-2"/>
                <w:sz w:val="18"/>
                <w:szCs w:val="18"/>
                <w:lang w:val="en-CA"/>
              </w:rPr>
              <w:t xml:space="preserve">Annexe B-2 </w:t>
            </w:r>
            <w:r w:rsidRPr="00B9313E">
              <w:rPr>
                <w:rFonts w:asciiTheme="minorHAnsi" w:hAnsiTheme="minorHAnsi" w:cstheme="minorHAnsi"/>
                <w:bCs/>
                <w:spacing w:val="-2"/>
                <w:sz w:val="18"/>
                <w:szCs w:val="18"/>
                <w:lang w:val="en-CA"/>
              </w:rPr>
              <w:t>Template for Proposal Submission</w:t>
            </w:r>
          </w:p>
          <w:p w14:paraId="241D2D40" w14:textId="77777777" w:rsidR="00E8564B" w:rsidRPr="00B9313E" w:rsidRDefault="00E8564B" w:rsidP="00D4193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B9313E">
              <w:rPr>
                <w:rFonts w:asciiTheme="minorHAnsi" w:hAnsiTheme="minorHAnsi" w:cstheme="minorHAnsi"/>
                <w:b/>
                <w:spacing w:val="-2"/>
                <w:sz w:val="18"/>
                <w:szCs w:val="18"/>
                <w:lang w:val="en-CA"/>
              </w:rPr>
              <w:t xml:space="preserve">Annex B-3 </w:t>
            </w:r>
            <w:r w:rsidRPr="00B9313E">
              <w:rPr>
                <w:rFonts w:asciiTheme="minorHAnsi" w:hAnsiTheme="minorHAnsi" w:cstheme="minorHAnsi"/>
                <w:bCs/>
                <w:spacing w:val="-2"/>
                <w:sz w:val="18"/>
                <w:szCs w:val="18"/>
                <w:lang w:val="en-CA"/>
              </w:rPr>
              <w:t>Format of Resume for Proposed Personnel</w:t>
            </w:r>
          </w:p>
          <w:p w14:paraId="0E5DB749" w14:textId="77777777" w:rsidR="00E8564B" w:rsidRPr="00B9313E" w:rsidRDefault="00E8564B" w:rsidP="00D41938">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B9313E">
              <w:rPr>
                <w:rFonts w:asciiTheme="minorHAnsi" w:hAnsiTheme="minorHAnsi" w:cstheme="minorHAnsi"/>
                <w:b/>
                <w:spacing w:val="-2"/>
                <w:sz w:val="18"/>
                <w:szCs w:val="18"/>
                <w:lang w:val="en-CA"/>
              </w:rPr>
              <w:t xml:space="preserve">Annex B-4 </w:t>
            </w:r>
            <w:r w:rsidRPr="00B9313E">
              <w:rPr>
                <w:rFonts w:asciiTheme="minorHAnsi" w:hAnsiTheme="minorHAnsi" w:cstheme="minorHAnsi"/>
                <w:bCs/>
                <w:spacing w:val="-2"/>
                <w:sz w:val="18"/>
                <w:szCs w:val="18"/>
                <w:lang w:val="en-CA"/>
              </w:rPr>
              <w:t>Capacity Assessment Minimum Documents</w:t>
            </w:r>
          </w:p>
          <w:p w14:paraId="3C4D267D" w14:textId="77777777" w:rsidR="00E8564B" w:rsidRPr="00B9313E" w:rsidRDefault="00E8564B" w:rsidP="00D41938">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B9313E">
              <w:rPr>
                <w:rFonts w:asciiTheme="minorHAnsi" w:hAnsiTheme="minorHAnsi" w:cstheme="minorHAnsi"/>
                <w:b/>
                <w:spacing w:val="-2"/>
                <w:sz w:val="18"/>
                <w:szCs w:val="18"/>
                <w:lang w:val="en-CA"/>
              </w:rPr>
              <w:t xml:space="preserve">Annex B-5 </w:t>
            </w:r>
            <w:r w:rsidRPr="00B9313E">
              <w:rPr>
                <w:rFonts w:asciiTheme="minorHAnsi" w:hAnsiTheme="minorHAnsi" w:cstheme="minorHAnsi"/>
                <w:bCs/>
                <w:spacing w:val="-2"/>
                <w:sz w:val="18"/>
                <w:szCs w:val="18"/>
                <w:lang w:val="en-CA"/>
              </w:rPr>
              <w:t xml:space="preserve">UN Women template Partner Agreement </w:t>
            </w:r>
          </w:p>
          <w:p w14:paraId="76CA615F" w14:textId="77777777" w:rsidR="00E8564B" w:rsidRPr="00B9313E" w:rsidRDefault="00E8564B" w:rsidP="00D41938">
            <w:pPr>
              <w:pStyle w:val="ListParagraph"/>
              <w:tabs>
                <w:tab w:val="left" w:pos="-720"/>
                <w:tab w:val="left" w:pos="1440"/>
              </w:tabs>
              <w:suppressAutoHyphens/>
              <w:ind w:left="360"/>
              <w:jc w:val="both"/>
              <w:rPr>
                <w:rFonts w:cs="Calibri"/>
                <w:bCs/>
                <w:spacing w:val="-2"/>
                <w:sz w:val="18"/>
                <w:szCs w:val="18"/>
                <w:lang w:val="en-CA"/>
              </w:rPr>
            </w:pPr>
            <w:r w:rsidRPr="00B9313E">
              <w:rPr>
                <w:rFonts w:cstheme="minorHAnsi"/>
                <w:b/>
                <w:spacing w:val="-2"/>
                <w:sz w:val="18"/>
                <w:szCs w:val="18"/>
                <w:lang w:val="en-CA"/>
              </w:rPr>
              <w:t>Annex B-6</w:t>
            </w:r>
            <w:r w:rsidRPr="00B9313E">
              <w:rPr>
                <w:rFonts w:asciiTheme="minorHAnsi" w:hAnsiTheme="minorHAnsi" w:cstheme="minorHAnsi"/>
                <w:spacing w:val="-2"/>
                <w:sz w:val="18"/>
                <w:szCs w:val="18"/>
                <w:lang w:val="en-CA"/>
              </w:rPr>
              <w:t xml:space="preserve"> UN Women Anti-Fraud Policy </w:t>
            </w:r>
          </w:p>
        </w:tc>
        <w:tc>
          <w:tcPr>
            <w:tcW w:w="4325" w:type="dxa"/>
            <w:tcBorders>
              <w:top w:val="single" w:sz="4" w:space="0" w:color="auto"/>
              <w:left w:val="single" w:sz="4" w:space="0" w:color="auto"/>
              <w:bottom w:val="single" w:sz="4" w:space="0" w:color="auto"/>
              <w:right w:val="single" w:sz="4" w:space="0" w:color="auto"/>
            </w:tcBorders>
          </w:tcPr>
          <w:p w14:paraId="4D068328" w14:textId="77777777" w:rsidR="00E8564B" w:rsidRPr="00B9313E" w:rsidRDefault="00E8564B" w:rsidP="00D41938">
            <w:pPr>
              <w:tabs>
                <w:tab w:val="left" w:pos="-720"/>
                <w:tab w:val="left" w:pos="1440"/>
              </w:tabs>
              <w:suppressAutoHyphens/>
              <w:jc w:val="both"/>
              <w:rPr>
                <w:rFonts w:asciiTheme="minorHAnsi" w:hAnsiTheme="minorHAnsi" w:cstheme="minorHAnsi"/>
                <w:spacing w:val="-2"/>
                <w:sz w:val="18"/>
                <w:szCs w:val="18"/>
                <w:lang w:val="en-CA"/>
              </w:rPr>
            </w:pPr>
          </w:p>
          <w:p w14:paraId="0DE262F0" w14:textId="77777777" w:rsidR="00E8564B" w:rsidRPr="00B9313E" w:rsidRDefault="00E8564B" w:rsidP="00D41938">
            <w:pPr>
              <w:tabs>
                <w:tab w:val="left" w:pos="-720"/>
                <w:tab w:val="left" w:pos="1440"/>
              </w:tabs>
              <w:suppressAutoHyphens/>
              <w:jc w:val="both"/>
              <w:rPr>
                <w:rFonts w:asciiTheme="minorHAnsi" w:hAnsiTheme="minorHAnsi" w:cstheme="minorHAnsi"/>
                <w:spacing w:val="-2"/>
                <w:sz w:val="18"/>
                <w:szCs w:val="18"/>
                <w:lang w:val="en-CA"/>
              </w:rPr>
            </w:pPr>
            <w:r w:rsidRPr="00B9313E">
              <w:rPr>
                <w:rFonts w:asciiTheme="minorHAnsi" w:hAnsiTheme="minorHAnsi" w:cstheme="minorHAnsi"/>
                <w:b/>
                <w:spacing w:val="-2"/>
                <w:sz w:val="18"/>
                <w:szCs w:val="18"/>
                <w:lang w:val="en-CA"/>
              </w:rPr>
              <w:t>Annexe B-2</w:t>
            </w:r>
            <w:r w:rsidRPr="00B9313E">
              <w:rPr>
                <w:rFonts w:asciiTheme="minorHAnsi" w:hAnsiTheme="minorHAnsi" w:cstheme="minorHAnsi"/>
                <w:spacing w:val="-2"/>
                <w:sz w:val="18"/>
                <w:szCs w:val="18"/>
                <w:lang w:val="en-CA"/>
              </w:rPr>
              <w:t xml:space="preserve"> Template for Proposal Submission</w:t>
            </w:r>
          </w:p>
          <w:p w14:paraId="40FA36A7" w14:textId="77777777" w:rsidR="00E8564B" w:rsidRPr="00B9313E" w:rsidRDefault="00E8564B" w:rsidP="00D41938">
            <w:pPr>
              <w:tabs>
                <w:tab w:val="left" w:pos="-720"/>
                <w:tab w:val="left" w:pos="1440"/>
              </w:tabs>
              <w:suppressAutoHyphens/>
              <w:jc w:val="both"/>
              <w:rPr>
                <w:rFonts w:asciiTheme="minorHAnsi" w:hAnsiTheme="minorHAnsi" w:cstheme="minorHAnsi"/>
                <w:spacing w:val="-2"/>
                <w:sz w:val="18"/>
                <w:szCs w:val="18"/>
                <w:lang w:val="en-CA"/>
              </w:rPr>
            </w:pPr>
            <w:r w:rsidRPr="00B9313E">
              <w:rPr>
                <w:rFonts w:asciiTheme="minorHAnsi" w:hAnsiTheme="minorHAnsi" w:cstheme="minorHAnsi"/>
                <w:b/>
                <w:spacing w:val="-2"/>
                <w:sz w:val="18"/>
                <w:szCs w:val="18"/>
                <w:lang w:val="en-CA"/>
              </w:rPr>
              <w:t>Annexe B-3</w:t>
            </w:r>
            <w:r w:rsidRPr="00B9313E">
              <w:rPr>
                <w:rFonts w:asciiTheme="minorHAnsi" w:hAnsiTheme="minorHAnsi" w:cstheme="minorHAnsi"/>
                <w:spacing w:val="-2"/>
                <w:sz w:val="18"/>
                <w:szCs w:val="18"/>
                <w:lang w:val="en-CA"/>
              </w:rPr>
              <w:t xml:space="preserve"> Format of Resume for Proposed Personnel</w:t>
            </w:r>
          </w:p>
          <w:p w14:paraId="5A0F779D" w14:textId="77777777" w:rsidR="00E8564B" w:rsidRPr="00B9313E" w:rsidRDefault="00E8564B" w:rsidP="00D41938">
            <w:pPr>
              <w:tabs>
                <w:tab w:val="left" w:pos="-720"/>
                <w:tab w:val="left" w:pos="1440"/>
              </w:tabs>
              <w:suppressAutoHyphens/>
              <w:jc w:val="both"/>
              <w:rPr>
                <w:rFonts w:asciiTheme="minorHAnsi" w:hAnsiTheme="minorHAnsi" w:cstheme="minorHAnsi"/>
                <w:spacing w:val="-2"/>
                <w:sz w:val="18"/>
                <w:szCs w:val="18"/>
                <w:lang w:val="en-CA"/>
              </w:rPr>
            </w:pPr>
            <w:r w:rsidRPr="00B9313E">
              <w:rPr>
                <w:rFonts w:asciiTheme="minorHAnsi" w:hAnsiTheme="minorHAnsi" w:cstheme="minorHAnsi"/>
                <w:b/>
                <w:spacing w:val="-2"/>
                <w:sz w:val="18"/>
                <w:szCs w:val="18"/>
                <w:lang w:val="en-CA"/>
              </w:rPr>
              <w:t>Annex B-4</w:t>
            </w:r>
            <w:r w:rsidRPr="00B9313E">
              <w:rPr>
                <w:rFonts w:asciiTheme="minorHAnsi" w:hAnsiTheme="minorHAnsi" w:cstheme="minorHAnsi"/>
                <w:spacing w:val="-2"/>
                <w:sz w:val="18"/>
                <w:szCs w:val="18"/>
                <w:lang w:val="en-CA"/>
              </w:rPr>
              <w:t xml:space="preserve"> Capacity Assessment Minimum Documents</w:t>
            </w:r>
          </w:p>
        </w:tc>
      </w:tr>
    </w:tbl>
    <w:p w14:paraId="4814CD01" w14:textId="77777777" w:rsidR="00E8564B" w:rsidRPr="00B9313E" w:rsidRDefault="00E8564B" w:rsidP="00E8564B">
      <w:pPr>
        <w:tabs>
          <w:tab w:val="left" w:pos="-720"/>
          <w:tab w:val="left" w:pos="1440"/>
        </w:tabs>
        <w:suppressAutoHyphens/>
        <w:spacing w:after="0" w:line="240" w:lineRule="auto"/>
        <w:rPr>
          <w:rFonts w:eastAsia="Calibri" w:cstheme="minorHAnsi"/>
          <w:spacing w:val="-2"/>
          <w:sz w:val="18"/>
          <w:szCs w:val="18"/>
          <w:lang w:val="en-CA"/>
        </w:rPr>
      </w:pPr>
    </w:p>
    <w:p w14:paraId="76CC0491" w14:textId="77777777" w:rsidR="005062FE" w:rsidRPr="00EE0AB0" w:rsidRDefault="005062FE" w:rsidP="005062FE">
      <w:pPr>
        <w:tabs>
          <w:tab w:val="left" w:pos="-720"/>
          <w:tab w:val="left" w:pos="1440"/>
        </w:tabs>
        <w:suppressAutoHyphens/>
        <w:spacing w:after="0" w:line="240" w:lineRule="auto"/>
        <w:rPr>
          <w:sz w:val="18"/>
          <w:szCs w:val="18"/>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bookmarkStart w:id="1" w:name="_Hlk129280253"/>
      <w:r>
        <w:rPr>
          <w:sz w:val="18"/>
          <w:szCs w:val="18"/>
        </w:rPr>
        <w:fldChar w:fldCharType="begin"/>
      </w:r>
      <w:r>
        <w:rPr>
          <w:sz w:val="18"/>
          <w:szCs w:val="18"/>
        </w:rPr>
        <w:instrText xml:space="preserve"> HYPERLINK "mailto:</w:instrText>
      </w:r>
      <w:r w:rsidRPr="00C1710A">
        <w:rPr>
          <w:sz w:val="18"/>
          <w:szCs w:val="18"/>
        </w:rPr>
        <w:instrText>josephine.medjom@unwomen.org</w:instrText>
      </w:r>
      <w:r>
        <w:rPr>
          <w:sz w:val="18"/>
          <w:szCs w:val="18"/>
        </w:rPr>
        <w:instrText xml:space="preserve">" </w:instrText>
      </w:r>
      <w:r>
        <w:rPr>
          <w:sz w:val="18"/>
          <w:szCs w:val="18"/>
        </w:rPr>
      </w:r>
      <w:r>
        <w:rPr>
          <w:sz w:val="18"/>
          <w:szCs w:val="18"/>
        </w:rPr>
        <w:fldChar w:fldCharType="separate"/>
      </w:r>
      <w:r w:rsidRPr="009D61E7">
        <w:rPr>
          <w:rStyle w:val="Hyperlink"/>
          <w:sz w:val="18"/>
          <w:szCs w:val="18"/>
        </w:rPr>
        <w:t>josephine.medjom@unwomen.org</w:t>
      </w:r>
      <w:r>
        <w:rPr>
          <w:sz w:val="18"/>
          <w:szCs w:val="18"/>
        </w:rPr>
        <w:fldChar w:fldCharType="end"/>
      </w:r>
    </w:p>
    <w:bookmarkEnd w:id="1"/>
    <w:p w14:paraId="42537EE2" w14:textId="77777777" w:rsidR="00E8564B" w:rsidRPr="00B9313E" w:rsidRDefault="00E8564B" w:rsidP="00E8564B">
      <w:pPr>
        <w:tabs>
          <w:tab w:val="left" w:pos="-720"/>
          <w:tab w:val="left" w:pos="1440"/>
        </w:tabs>
        <w:suppressAutoHyphens/>
        <w:spacing w:after="0" w:line="240" w:lineRule="auto"/>
        <w:rPr>
          <w:rFonts w:eastAsia="Calibri" w:cstheme="minorHAnsi"/>
          <w:b/>
          <w:bCs/>
          <w:sz w:val="18"/>
          <w:szCs w:val="18"/>
          <w:lang w:val="en-CA"/>
        </w:rPr>
      </w:pPr>
      <w:r w:rsidRPr="00B9313E">
        <w:rPr>
          <w:rFonts w:eastAsia="Calibri" w:cstheme="minorHAnsi"/>
          <w:sz w:val="18"/>
          <w:szCs w:val="18"/>
          <w:lang w:val="en-CA"/>
        </w:rPr>
        <w:t xml:space="preserve"> </w:t>
      </w:r>
    </w:p>
    <w:p w14:paraId="18377FF7" w14:textId="77777777" w:rsidR="00E8564B" w:rsidRPr="00B9313E" w:rsidRDefault="00E8564B" w:rsidP="00E8564B">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B9313E">
        <w:rPr>
          <w:rFonts w:eastAsia="Times New Roman" w:cstheme="minorHAnsi"/>
          <w:b/>
          <w:color w:val="0070C0"/>
          <w:sz w:val="18"/>
          <w:szCs w:val="18"/>
          <w:lang w:val="en-GB" w:eastAsia="en-GB"/>
        </w:rPr>
        <w:t>Proposal Data Sheet for Responsible Parties</w:t>
      </w:r>
    </w:p>
    <w:p w14:paraId="2434F4BC" w14:textId="77777777" w:rsidR="00E8564B" w:rsidRPr="00B9313E" w:rsidRDefault="00E8564B" w:rsidP="00E8564B">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710"/>
      </w:tblGrid>
      <w:tr w:rsidR="00E8564B" w:rsidRPr="00B9313E" w14:paraId="3AE4CE6A" w14:textId="77777777" w:rsidTr="00D41938">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9D8726" w14:textId="7777777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Program/Project:</w:t>
            </w: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566EC9" w14:textId="7777777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Requests for clarifications due:</w:t>
            </w:r>
          </w:p>
        </w:tc>
      </w:tr>
      <w:tr w:rsidR="00E8564B" w:rsidRPr="00B9313E" w14:paraId="43477C56" w14:textId="77777777" w:rsidTr="00D41938">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14F768F4" w14:textId="085C9B83" w:rsidR="00E8564B" w:rsidRPr="00B9313E" w:rsidRDefault="005062FE"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171574">
              <w:rPr>
                <w:rFonts w:eastAsia="Arial" w:cs="Calibri"/>
                <w:bCs/>
                <w:sz w:val="18"/>
                <w:szCs w:val="18"/>
              </w:rPr>
              <w:t>Building protection capacities of women and girls IDPs hosted in 5 municipalities of the West, Littoral and Centre regions</w:t>
            </w:r>
            <w:r w:rsidRPr="00B9313E">
              <w:rPr>
                <w:rFonts w:asciiTheme="minorHAnsi" w:eastAsia="Times New Roman" w:hAnsiTheme="minorHAnsi" w:cstheme="minorHAnsi"/>
                <w:b/>
                <w:sz w:val="18"/>
                <w:szCs w:val="18"/>
              </w:rPr>
              <w:t xml:space="preserve"> </w:t>
            </w:r>
          </w:p>
        </w:tc>
        <w:tc>
          <w:tcPr>
            <w:tcW w:w="2965" w:type="dxa"/>
            <w:tcBorders>
              <w:top w:val="single" w:sz="4" w:space="0" w:color="auto"/>
              <w:left w:val="single" w:sz="4" w:space="0" w:color="auto"/>
              <w:bottom w:val="single" w:sz="4" w:space="0" w:color="auto"/>
              <w:right w:val="single" w:sz="4" w:space="0" w:color="auto"/>
            </w:tcBorders>
          </w:tcPr>
          <w:p w14:paraId="72821E19" w14:textId="150B6150"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 xml:space="preserve">Date: </w:t>
            </w:r>
            <w:r w:rsidR="00FE7469">
              <w:rPr>
                <w:rFonts w:asciiTheme="minorHAnsi" w:eastAsia="Times New Roman" w:hAnsiTheme="minorHAnsi" w:cstheme="minorHAnsi"/>
                <w:b/>
                <w:sz w:val="18"/>
                <w:szCs w:val="18"/>
              </w:rPr>
              <w:t>05</w:t>
            </w:r>
            <w:r w:rsidR="00FE7469" w:rsidRPr="00FE7469">
              <w:rPr>
                <w:rFonts w:asciiTheme="minorHAnsi" w:eastAsia="Times New Roman" w:hAnsiTheme="minorHAnsi" w:cstheme="minorHAnsi"/>
                <w:b/>
                <w:sz w:val="18"/>
                <w:szCs w:val="18"/>
                <w:vertAlign w:val="superscript"/>
              </w:rPr>
              <w:t>th</w:t>
            </w:r>
            <w:r w:rsidR="00FE7469">
              <w:rPr>
                <w:rFonts w:asciiTheme="minorHAnsi" w:eastAsia="Times New Roman" w:hAnsiTheme="minorHAnsi" w:cstheme="minorHAnsi"/>
                <w:b/>
                <w:sz w:val="18"/>
                <w:szCs w:val="18"/>
              </w:rPr>
              <w:t xml:space="preserve"> </w:t>
            </w:r>
            <w:r>
              <w:rPr>
                <w:rFonts w:asciiTheme="minorHAnsi" w:eastAsia="Times New Roman" w:hAnsiTheme="minorHAnsi" w:cstheme="minorHAnsi"/>
                <w:b/>
                <w:sz w:val="18"/>
                <w:szCs w:val="18"/>
              </w:rPr>
              <w:t xml:space="preserve">– </w:t>
            </w:r>
            <w:r w:rsidR="00FE7469">
              <w:rPr>
                <w:rFonts w:asciiTheme="minorHAnsi" w:eastAsia="Times New Roman" w:hAnsiTheme="minorHAnsi" w:cstheme="minorHAnsi"/>
                <w:b/>
                <w:sz w:val="18"/>
                <w:szCs w:val="18"/>
              </w:rPr>
              <w:t>07</w:t>
            </w:r>
            <w:r w:rsidR="00AB4E53" w:rsidRPr="00AB4E53">
              <w:rPr>
                <w:rFonts w:asciiTheme="minorHAnsi" w:eastAsia="Times New Roman" w:hAnsiTheme="minorHAnsi" w:cstheme="minorHAnsi"/>
                <w:b/>
                <w:sz w:val="18"/>
                <w:szCs w:val="18"/>
                <w:vertAlign w:val="superscript"/>
              </w:rPr>
              <w:t>th</w:t>
            </w:r>
            <w:r w:rsidR="00AB4E53">
              <w:rPr>
                <w:rFonts w:asciiTheme="minorHAnsi" w:eastAsia="Times New Roman" w:hAnsiTheme="minorHAnsi" w:cstheme="minorHAnsi"/>
                <w:b/>
                <w:sz w:val="18"/>
                <w:szCs w:val="18"/>
              </w:rPr>
              <w:t xml:space="preserve"> April</w:t>
            </w:r>
            <w:r>
              <w:rPr>
                <w:rFonts w:asciiTheme="minorHAnsi" w:eastAsia="Times New Roman" w:hAnsiTheme="minorHAnsi" w:cstheme="minorHAnsi"/>
                <w:b/>
                <w:sz w:val="18"/>
                <w:szCs w:val="18"/>
              </w:rPr>
              <w:t xml:space="preserve"> </w:t>
            </w:r>
            <w:r w:rsidRPr="00B9313E">
              <w:rPr>
                <w:rFonts w:asciiTheme="minorHAnsi" w:eastAsia="Times New Roman" w:hAnsiTheme="minorHAnsi" w:cstheme="minorHAnsi"/>
                <w:b/>
                <w:sz w:val="18"/>
                <w:szCs w:val="18"/>
              </w:rPr>
              <w:t>202</w:t>
            </w:r>
            <w:r>
              <w:rPr>
                <w:rFonts w:asciiTheme="minorHAnsi" w:eastAsia="Times New Roman" w:hAnsiTheme="minorHAnsi" w:cstheme="minorHAnsi"/>
                <w:b/>
                <w:sz w:val="18"/>
                <w:szCs w:val="18"/>
              </w:rPr>
              <w:t xml:space="preserve">3 </w:t>
            </w:r>
          </w:p>
        </w:tc>
        <w:tc>
          <w:tcPr>
            <w:tcW w:w="1710" w:type="dxa"/>
            <w:tcBorders>
              <w:top w:val="single" w:sz="4" w:space="0" w:color="auto"/>
              <w:left w:val="single" w:sz="4" w:space="0" w:color="auto"/>
              <w:bottom w:val="single" w:sz="4" w:space="0" w:color="auto"/>
              <w:right w:val="single" w:sz="4" w:space="0" w:color="auto"/>
            </w:tcBorders>
          </w:tcPr>
          <w:p w14:paraId="04C98D89" w14:textId="7777777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 xml:space="preserve">Time: </w:t>
            </w:r>
            <w:r>
              <w:rPr>
                <w:rFonts w:asciiTheme="minorHAnsi" w:eastAsia="Times New Roman" w:hAnsiTheme="minorHAnsi" w:cstheme="minorHAnsi"/>
                <w:b/>
                <w:sz w:val="18"/>
                <w:szCs w:val="18"/>
              </w:rPr>
              <w:t>9.00 am</w:t>
            </w:r>
            <w:r w:rsidRPr="00B9313E">
              <w:rPr>
                <w:rFonts w:asciiTheme="minorHAnsi" w:eastAsia="Times New Roman" w:hAnsiTheme="minorHAnsi" w:cstheme="minorHAnsi"/>
                <w:b/>
                <w:sz w:val="18"/>
                <w:szCs w:val="18"/>
              </w:rPr>
              <w:t xml:space="preserve"> –</w:t>
            </w:r>
            <w:r>
              <w:rPr>
                <w:rFonts w:asciiTheme="minorHAnsi" w:eastAsia="Times New Roman" w:hAnsiTheme="minorHAnsi" w:cstheme="minorHAnsi"/>
                <w:b/>
                <w:sz w:val="18"/>
                <w:szCs w:val="18"/>
              </w:rPr>
              <w:t>5.00 pm</w:t>
            </w:r>
          </w:p>
        </w:tc>
      </w:tr>
      <w:tr w:rsidR="00E8564B" w:rsidRPr="00B9313E" w14:paraId="21828EBB" w14:textId="77777777" w:rsidTr="00D41938">
        <w:tc>
          <w:tcPr>
            <w:tcW w:w="4590" w:type="dxa"/>
            <w:gridSpan w:val="2"/>
            <w:tcBorders>
              <w:top w:val="single" w:sz="4" w:space="0" w:color="auto"/>
              <w:left w:val="single" w:sz="4" w:space="0" w:color="auto"/>
              <w:bottom w:val="single" w:sz="4" w:space="0" w:color="auto"/>
              <w:right w:val="single" w:sz="4" w:space="0" w:color="auto"/>
            </w:tcBorders>
          </w:tcPr>
          <w:p w14:paraId="2879D898" w14:textId="7777777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proofErr w:type="spellStart"/>
            <w:r w:rsidRPr="00B9313E">
              <w:rPr>
                <w:rFonts w:asciiTheme="minorHAnsi" w:eastAsia="Times New Roman" w:hAnsiTheme="minorHAnsi" w:cstheme="minorHAnsi"/>
                <w:b/>
                <w:sz w:val="18"/>
                <w:szCs w:val="18"/>
              </w:rPr>
              <w:t>Programme</w:t>
            </w:r>
            <w:proofErr w:type="spellEnd"/>
            <w:r w:rsidRPr="00B9313E">
              <w:rPr>
                <w:rFonts w:asciiTheme="minorHAnsi" w:eastAsia="Times New Roman" w:hAnsiTheme="minorHAnsi" w:cstheme="minorHAnsi"/>
                <w:b/>
                <w:sz w:val="18"/>
                <w:szCs w:val="18"/>
              </w:rPr>
              <w:t xml:space="preserve"> Officer’s name: </w:t>
            </w:r>
          </w:p>
        </w:tc>
        <w:tc>
          <w:tcPr>
            <w:tcW w:w="4675" w:type="dxa"/>
            <w:gridSpan w:val="2"/>
            <w:tcBorders>
              <w:top w:val="single" w:sz="4" w:space="0" w:color="auto"/>
              <w:left w:val="single" w:sz="4" w:space="0" w:color="auto"/>
              <w:bottom w:val="single" w:sz="4" w:space="0" w:color="auto"/>
              <w:right w:val="single" w:sz="4" w:space="0" w:color="auto"/>
            </w:tcBorders>
          </w:tcPr>
          <w:p w14:paraId="65770187" w14:textId="4A0398CF" w:rsidR="00E8564B" w:rsidRPr="00B9313E" w:rsidRDefault="00AE0E46" w:rsidP="00D41938">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Medjom Josephine</w:t>
            </w:r>
          </w:p>
        </w:tc>
      </w:tr>
      <w:tr w:rsidR="00E8564B" w:rsidRPr="00B9313E" w14:paraId="51BCA314" w14:textId="77777777" w:rsidTr="00D41938">
        <w:trPr>
          <w:trHeight w:val="359"/>
        </w:trPr>
        <w:tc>
          <w:tcPr>
            <w:tcW w:w="4590" w:type="dxa"/>
            <w:gridSpan w:val="2"/>
            <w:tcBorders>
              <w:top w:val="single" w:sz="4" w:space="0" w:color="auto"/>
              <w:left w:val="single" w:sz="4" w:space="0" w:color="auto"/>
              <w:bottom w:val="single" w:sz="4" w:space="0" w:color="auto"/>
              <w:right w:val="single" w:sz="4" w:space="0" w:color="auto"/>
            </w:tcBorders>
          </w:tcPr>
          <w:p w14:paraId="28AA6AFC" w14:textId="2009E5A8" w:rsidR="00E8564B" w:rsidRPr="00A340C6"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lang w:val="fr-FR"/>
              </w:rPr>
            </w:pPr>
            <w:r w:rsidRPr="00A340C6">
              <w:rPr>
                <w:rFonts w:asciiTheme="minorHAnsi" w:eastAsia="Times New Roman" w:hAnsiTheme="minorHAnsi" w:cstheme="minorHAnsi"/>
                <w:b/>
                <w:sz w:val="18"/>
                <w:szCs w:val="18"/>
                <w:lang w:val="fr-FR"/>
              </w:rPr>
              <w:t>Email</w:t>
            </w:r>
            <w:r w:rsidR="00EE5A35">
              <w:rPr>
                <w:rFonts w:asciiTheme="minorHAnsi" w:eastAsia="Times New Roman" w:hAnsiTheme="minorHAnsi" w:cstheme="minorHAnsi"/>
                <w:b/>
                <w:sz w:val="18"/>
                <w:szCs w:val="18"/>
                <w:lang w:val="fr-FR"/>
              </w:rPr>
              <w:t xml:space="preserve"> : </w:t>
            </w:r>
            <w:hyperlink r:id="rId8" w:history="1">
              <w:r w:rsidR="00EE5A35" w:rsidRPr="00452D60">
                <w:rPr>
                  <w:rStyle w:val="Hyperlink"/>
                  <w:sz w:val="18"/>
                  <w:szCs w:val="18"/>
                  <w:lang w:val="fr-FR"/>
                </w:rPr>
                <w:t>josephine.medjom@unwomen.org</w:t>
              </w:r>
            </w:hyperlink>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CD7113A" w14:textId="7777777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UN Women clarifications to proponents due: [if applicable]</w:t>
            </w:r>
          </w:p>
        </w:tc>
      </w:tr>
      <w:tr w:rsidR="00E8564B" w:rsidRPr="00B9313E" w14:paraId="605B5257" w14:textId="77777777" w:rsidTr="00D41938">
        <w:tc>
          <w:tcPr>
            <w:tcW w:w="4590" w:type="dxa"/>
            <w:gridSpan w:val="2"/>
            <w:tcBorders>
              <w:top w:val="single" w:sz="4" w:space="0" w:color="auto"/>
              <w:left w:val="single" w:sz="4" w:space="0" w:color="auto"/>
              <w:bottom w:val="single" w:sz="4" w:space="0" w:color="auto"/>
              <w:right w:val="single" w:sz="4" w:space="0" w:color="auto"/>
            </w:tcBorders>
          </w:tcPr>
          <w:p w14:paraId="4CC91B45" w14:textId="793B4AA0"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 xml:space="preserve">Telephone number: </w:t>
            </w:r>
            <w:r w:rsidR="00AE0E46">
              <w:rPr>
                <w:rFonts w:asciiTheme="minorHAnsi" w:eastAsia="Times New Roman" w:hAnsiTheme="minorHAnsi" w:cstheme="minorHAnsi"/>
                <w:b/>
                <w:sz w:val="18"/>
                <w:szCs w:val="18"/>
              </w:rPr>
              <w:t>00237697801602</w:t>
            </w:r>
          </w:p>
        </w:tc>
        <w:tc>
          <w:tcPr>
            <w:tcW w:w="2965" w:type="dxa"/>
            <w:tcBorders>
              <w:top w:val="single" w:sz="4" w:space="0" w:color="auto"/>
              <w:left w:val="single" w:sz="4" w:space="0" w:color="auto"/>
              <w:bottom w:val="single" w:sz="4" w:space="0" w:color="auto"/>
              <w:right w:val="single" w:sz="4" w:space="0" w:color="auto"/>
            </w:tcBorders>
          </w:tcPr>
          <w:p w14:paraId="5A27FA36" w14:textId="3228D010"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 xml:space="preserve">Date:  </w:t>
            </w:r>
            <w:r w:rsidR="00427EE2">
              <w:rPr>
                <w:rFonts w:asciiTheme="minorHAnsi" w:eastAsia="Times New Roman" w:hAnsiTheme="minorHAnsi" w:cstheme="minorHAnsi"/>
                <w:b/>
                <w:sz w:val="18"/>
                <w:szCs w:val="18"/>
              </w:rPr>
              <w:t>10</w:t>
            </w:r>
            <w:r w:rsidR="00427EE2" w:rsidRPr="00427EE2">
              <w:rPr>
                <w:rFonts w:asciiTheme="minorHAnsi" w:eastAsia="Times New Roman" w:hAnsiTheme="minorHAnsi" w:cstheme="minorHAnsi"/>
                <w:b/>
                <w:sz w:val="18"/>
                <w:szCs w:val="18"/>
                <w:vertAlign w:val="superscript"/>
              </w:rPr>
              <w:t>th</w:t>
            </w:r>
            <w:r w:rsidR="00427EE2">
              <w:rPr>
                <w:rFonts w:asciiTheme="minorHAnsi" w:eastAsia="Times New Roman" w:hAnsiTheme="minorHAnsi" w:cstheme="minorHAnsi"/>
                <w:b/>
                <w:sz w:val="18"/>
                <w:szCs w:val="18"/>
              </w:rPr>
              <w:t xml:space="preserve"> April</w:t>
            </w:r>
            <w:r>
              <w:rPr>
                <w:rFonts w:asciiTheme="minorHAnsi" w:eastAsia="Times New Roman" w:hAnsiTheme="minorHAnsi" w:cstheme="minorHAnsi"/>
                <w:b/>
                <w:sz w:val="18"/>
                <w:szCs w:val="18"/>
              </w:rPr>
              <w:t xml:space="preserve"> </w:t>
            </w:r>
            <w:r w:rsidRPr="00B9313E">
              <w:rPr>
                <w:rFonts w:asciiTheme="minorHAnsi" w:eastAsia="Times New Roman" w:hAnsiTheme="minorHAnsi" w:cstheme="minorHAnsi"/>
                <w:b/>
                <w:sz w:val="18"/>
                <w:szCs w:val="18"/>
              </w:rPr>
              <w:t>202</w:t>
            </w:r>
            <w:r>
              <w:rPr>
                <w:rFonts w:asciiTheme="minorHAnsi" w:eastAsia="Times New Roman" w:hAnsiTheme="minorHAnsi" w:cstheme="minorHAnsi"/>
                <w:b/>
                <w:sz w:val="18"/>
                <w:szCs w:val="18"/>
              </w:rPr>
              <w:t>3</w:t>
            </w:r>
          </w:p>
        </w:tc>
        <w:tc>
          <w:tcPr>
            <w:tcW w:w="1710" w:type="dxa"/>
            <w:tcBorders>
              <w:top w:val="single" w:sz="4" w:space="0" w:color="auto"/>
              <w:left w:val="single" w:sz="4" w:space="0" w:color="auto"/>
              <w:bottom w:val="single" w:sz="4" w:space="0" w:color="auto"/>
              <w:right w:val="single" w:sz="4" w:space="0" w:color="auto"/>
            </w:tcBorders>
          </w:tcPr>
          <w:p w14:paraId="4AB6C2C8" w14:textId="02EB9BD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 xml:space="preserve">Time: </w:t>
            </w:r>
            <w:r w:rsidR="00BD228F">
              <w:rPr>
                <w:rFonts w:asciiTheme="minorHAnsi" w:eastAsia="Times New Roman" w:hAnsiTheme="minorHAnsi" w:cstheme="minorHAnsi"/>
                <w:b/>
                <w:sz w:val="18"/>
                <w:szCs w:val="18"/>
              </w:rPr>
              <w:t>2</w:t>
            </w:r>
            <w:r>
              <w:rPr>
                <w:rFonts w:asciiTheme="minorHAnsi" w:eastAsia="Times New Roman" w:hAnsiTheme="minorHAnsi" w:cstheme="minorHAnsi"/>
                <w:b/>
                <w:sz w:val="18"/>
                <w:szCs w:val="18"/>
              </w:rPr>
              <w:t xml:space="preserve"> pm</w:t>
            </w:r>
          </w:p>
        </w:tc>
      </w:tr>
      <w:tr w:rsidR="00E8564B" w:rsidRPr="00B9313E" w14:paraId="0DA661E6" w14:textId="77777777" w:rsidTr="00D41938">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2A72ABB9" w14:textId="7777777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C32A310" w14:textId="7777777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Proposal due:</w:t>
            </w:r>
          </w:p>
        </w:tc>
      </w:tr>
      <w:tr w:rsidR="00E8564B" w:rsidRPr="00B9313E" w14:paraId="634F54D3" w14:textId="77777777" w:rsidTr="00D41938">
        <w:trPr>
          <w:trHeight w:val="50"/>
        </w:trPr>
        <w:tc>
          <w:tcPr>
            <w:tcW w:w="4590" w:type="dxa"/>
            <w:gridSpan w:val="2"/>
            <w:tcBorders>
              <w:top w:val="single" w:sz="4" w:space="0" w:color="auto"/>
              <w:left w:val="single" w:sz="4" w:space="0" w:color="auto"/>
              <w:bottom w:val="single" w:sz="4" w:space="0" w:color="auto"/>
              <w:right w:val="single" w:sz="4" w:space="0" w:color="auto"/>
            </w:tcBorders>
          </w:tcPr>
          <w:p w14:paraId="43067A2A" w14:textId="3543AFAD"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 xml:space="preserve">Issue date: </w:t>
            </w:r>
            <w:r w:rsidR="004B4517">
              <w:rPr>
                <w:rFonts w:asciiTheme="minorHAnsi" w:eastAsia="Times New Roman" w:hAnsiTheme="minorHAnsi" w:cstheme="minorHAnsi"/>
                <w:b/>
                <w:sz w:val="18"/>
                <w:szCs w:val="18"/>
              </w:rPr>
              <w:t>30</w:t>
            </w:r>
            <w:r w:rsidR="00743D18" w:rsidRPr="005D17F6">
              <w:rPr>
                <w:rFonts w:asciiTheme="minorHAnsi" w:eastAsia="Times New Roman" w:hAnsiTheme="minorHAnsi" w:cstheme="minorHAnsi"/>
                <w:b/>
                <w:sz w:val="18"/>
                <w:szCs w:val="18"/>
                <w:vertAlign w:val="superscript"/>
              </w:rPr>
              <w:t>th</w:t>
            </w:r>
            <w:r w:rsidR="005D17F6">
              <w:rPr>
                <w:rFonts w:asciiTheme="minorHAnsi" w:eastAsia="Times New Roman" w:hAnsiTheme="minorHAnsi" w:cstheme="minorHAnsi"/>
                <w:b/>
                <w:sz w:val="18"/>
                <w:szCs w:val="18"/>
              </w:rPr>
              <w:t xml:space="preserve"> </w:t>
            </w:r>
            <w:r w:rsidR="00AE0E46">
              <w:rPr>
                <w:rFonts w:asciiTheme="minorHAnsi" w:eastAsia="Times New Roman" w:hAnsiTheme="minorHAnsi" w:cstheme="minorHAnsi"/>
                <w:b/>
                <w:sz w:val="18"/>
                <w:szCs w:val="18"/>
              </w:rPr>
              <w:t>March</w:t>
            </w:r>
            <w:r>
              <w:rPr>
                <w:rFonts w:asciiTheme="minorHAnsi" w:eastAsia="Times New Roman" w:hAnsiTheme="minorHAnsi" w:cstheme="minorHAnsi"/>
                <w:b/>
                <w:sz w:val="18"/>
                <w:szCs w:val="18"/>
              </w:rPr>
              <w:t xml:space="preserve"> 2023</w:t>
            </w:r>
          </w:p>
        </w:tc>
        <w:tc>
          <w:tcPr>
            <w:tcW w:w="2965" w:type="dxa"/>
            <w:tcBorders>
              <w:top w:val="single" w:sz="4" w:space="0" w:color="auto"/>
              <w:left w:val="single" w:sz="4" w:space="0" w:color="auto"/>
              <w:bottom w:val="single" w:sz="4" w:space="0" w:color="auto"/>
              <w:right w:val="single" w:sz="4" w:space="0" w:color="auto"/>
            </w:tcBorders>
          </w:tcPr>
          <w:p w14:paraId="6A896D47" w14:textId="3FD34624"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 xml:space="preserve">Date: </w:t>
            </w:r>
            <w:r w:rsidR="00427EE2">
              <w:rPr>
                <w:rFonts w:asciiTheme="minorHAnsi" w:eastAsia="Times New Roman" w:hAnsiTheme="minorHAnsi" w:cstheme="minorHAnsi"/>
                <w:b/>
                <w:sz w:val="18"/>
                <w:szCs w:val="18"/>
              </w:rPr>
              <w:t>12</w:t>
            </w:r>
            <w:r w:rsidRPr="007658B8">
              <w:rPr>
                <w:rFonts w:asciiTheme="minorHAnsi" w:eastAsia="Times New Roman" w:hAnsiTheme="minorHAnsi" w:cstheme="minorHAnsi"/>
                <w:b/>
                <w:sz w:val="18"/>
                <w:szCs w:val="18"/>
                <w:vertAlign w:val="superscript"/>
              </w:rPr>
              <w:t>th</w:t>
            </w:r>
            <w:r>
              <w:rPr>
                <w:rFonts w:asciiTheme="minorHAnsi" w:eastAsia="Times New Roman" w:hAnsiTheme="minorHAnsi" w:cstheme="minorHAnsi"/>
                <w:b/>
                <w:sz w:val="18"/>
                <w:szCs w:val="18"/>
              </w:rPr>
              <w:t xml:space="preserve"> </w:t>
            </w:r>
            <w:r w:rsidR="00AE0E46">
              <w:rPr>
                <w:rFonts w:asciiTheme="minorHAnsi" w:eastAsia="Times New Roman" w:hAnsiTheme="minorHAnsi" w:cstheme="minorHAnsi"/>
                <w:b/>
                <w:sz w:val="18"/>
                <w:szCs w:val="18"/>
              </w:rPr>
              <w:t>April</w:t>
            </w:r>
            <w:r>
              <w:rPr>
                <w:rFonts w:asciiTheme="minorHAnsi" w:eastAsia="Times New Roman" w:hAnsiTheme="minorHAnsi" w:cstheme="minorHAnsi"/>
                <w:b/>
                <w:sz w:val="18"/>
                <w:szCs w:val="18"/>
              </w:rPr>
              <w:t xml:space="preserve"> </w:t>
            </w:r>
            <w:r w:rsidRPr="00B9313E">
              <w:rPr>
                <w:rFonts w:cstheme="minorHAnsi"/>
                <w:b/>
                <w:sz w:val="18"/>
                <w:szCs w:val="18"/>
                <w:lang w:val="en-CA"/>
              </w:rPr>
              <w:t>202</w:t>
            </w:r>
            <w:r>
              <w:rPr>
                <w:rFonts w:cstheme="minorHAnsi"/>
                <w:b/>
                <w:sz w:val="18"/>
                <w:szCs w:val="18"/>
                <w:lang w:val="en-CA"/>
              </w:rPr>
              <w:t>3</w:t>
            </w:r>
          </w:p>
        </w:tc>
        <w:tc>
          <w:tcPr>
            <w:tcW w:w="1710" w:type="dxa"/>
            <w:tcBorders>
              <w:top w:val="single" w:sz="4" w:space="0" w:color="auto"/>
              <w:left w:val="single" w:sz="4" w:space="0" w:color="auto"/>
              <w:bottom w:val="single" w:sz="4" w:space="0" w:color="auto"/>
              <w:right w:val="single" w:sz="4" w:space="0" w:color="auto"/>
            </w:tcBorders>
          </w:tcPr>
          <w:p w14:paraId="35323CB2" w14:textId="7777777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 xml:space="preserve">Time: </w:t>
            </w:r>
            <w:r>
              <w:rPr>
                <w:rFonts w:asciiTheme="minorHAnsi" w:eastAsia="Times New Roman" w:hAnsiTheme="minorHAnsi" w:cstheme="minorHAnsi"/>
                <w:b/>
                <w:sz w:val="18"/>
                <w:szCs w:val="18"/>
              </w:rPr>
              <w:t>5 pm</w:t>
            </w:r>
          </w:p>
        </w:tc>
      </w:tr>
      <w:tr w:rsidR="00E8564B" w:rsidRPr="00B9313E" w14:paraId="31BF5668" w14:textId="77777777" w:rsidTr="00D41938">
        <w:tc>
          <w:tcPr>
            <w:tcW w:w="4590" w:type="dxa"/>
            <w:gridSpan w:val="2"/>
            <w:tcBorders>
              <w:top w:val="single" w:sz="4" w:space="0" w:color="auto"/>
              <w:left w:val="single" w:sz="4" w:space="0" w:color="auto"/>
              <w:bottom w:val="single" w:sz="4" w:space="0" w:color="auto"/>
              <w:right w:val="single" w:sz="4" w:space="0" w:color="auto"/>
            </w:tcBorders>
          </w:tcPr>
          <w:p w14:paraId="75760C86" w14:textId="7777777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5" w:type="dxa"/>
            <w:gridSpan w:val="2"/>
            <w:tcBorders>
              <w:top w:val="single" w:sz="4" w:space="0" w:color="auto"/>
              <w:left w:val="single" w:sz="4" w:space="0" w:color="auto"/>
              <w:bottom w:val="single" w:sz="4" w:space="0" w:color="auto"/>
              <w:right w:val="single" w:sz="4" w:space="0" w:color="auto"/>
            </w:tcBorders>
          </w:tcPr>
          <w:p w14:paraId="4CCB63C5" w14:textId="7777777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E8564B" w:rsidRPr="00B9313E" w14:paraId="11A3534A" w14:textId="77777777" w:rsidTr="00D4193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62A575" w14:textId="7777777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27722C88" w14:textId="7777777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2232BA1" w14:textId="7777777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 xml:space="preserve">Planned award date: </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DB19A" w14:textId="5EF6BD8E" w:rsidR="00E8564B" w:rsidRPr="00B9313E" w:rsidRDefault="003F1759" w:rsidP="00D41938">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w:t>
            </w:r>
            <w:r w:rsidR="00AF2A2D">
              <w:rPr>
                <w:rFonts w:asciiTheme="minorHAnsi" w:eastAsia="Times New Roman" w:hAnsiTheme="minorHAnsi" w:cstheme="minorHAnsi"/>
                <w:b/>
                <w:sz w:val="18"/>
                <w:szCs w:val="18"/>
              </w:rPr>
              <w:t>1</w:t>
            </w:r>
            <w:proofErr w:type="gramStart"/>
            <w:r w:rsidR="00AF2A2D" w:rsidRPr="00AF2A2D">
              <w:rPr>
                <w:rFonts w:asciiTheme="minorHAnsi" w:eastAsia="Times New Roman" w:hAnsiTheme="minorHAnsi" w:cstheme="minorHAnsi"/>
                <w:b/>
                <w:sz w:val="18"/>
                <w:szCs w:val="18"/>
                <w:vertAlign w:val="superscript"/>
              </w:rPr>
              <w:t>st</w:t>
            </w:r>
            <w:r w:rsidR="00AF2A2D">
              <w:rPr>
                <w:rFonts w:asciiTheme="minorHAnsi" w:eastAsia="Times New Roman" w:hAnsiTheme="minorHAnsi" w:cstheme="minorHAnsi"/>
                <w:b/>
                <w:sz w:val="18"/>
                <w:szCs w:val="18"/>
              </w:rPr>
              <w:t xml:space="preserve"> </w:t>
            </w:r>
            <w:r>
              <w:rPr>
                <w:rFonts w:asciiTheme="minorHAnsi" w:eastAsia="Times New Roman" w:hAnsiTheme="minorHAnsi" w:cstheme="minorHAnsi"/>
                <w:b/>
                <w:sz w:val="18"/>
                <w:szCs w:val="18"/>
              </w:rPr>
              <w:t xml:space="preserve"> April</w:t>
            </w:r>
            <w:proofErr w:type="gramEnd"/>
            <w:r>
              <w:rPr>
                <w:rFonts w:asciiTheme="minorHAnsi" w:eastAsia="Times New Roman" w:hAnsiTheme="minorHAnsi" w:cstheme="minorHAnsi"/>
                <w:b/>
                <w:sz w:val="18"/>
                <w:szCs w:val="18"/>
              </w:rPr>
              <w:t xml:space="preserve"> </w:t>
            </w:r>
            <w:r w:rsidR="00E8564B">
              <w:rPr>
                <w:rFonts w:asciiTheme="minorHAnsi" w:eastAsia="Times New Roman" w:hAnsiTheme="minorHAnsi" w:cstheme="minorHAnsi"/>
                <w:b/>
                <w:sz w:val="18"/>
                <w:szCs w:val="18"/>
              </w:rPr>
              <w:t>2023</w:t>
            </w:r>
          </w:p>
        </w:tc>
      </w:tr>
      <w:tr w:rsidR="00E8564B" w:rsidRPr="0056586D" w14:paraId="1624223C" w14:textId="77777777" w:rsidTr="00D4193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41BEF88D" w14:textId="7777777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 xml:space="preserve">Location: </w:t>
            </w:r>
          </w:p>
        </w:tc>
        <w:tc>
          <w:tcPr>
            <w:tcW w:w="1715" w:type="dxa"/>
            <w:tcBorders>
              <w:top w:val="single" w:sz="4" w:space="0" w:color="auto"/>
              <w:left w:val="single" w:sz="4" w:space="0" w:color="auto"/>
              <w:bottom w:val="single" w:sz="4" w:space="0" w:color="auto"/>
              <w:right w:val="single" w:sz="4" w:space="0" w:color="auto"/>
            </w:tcBorders>
          </w:tcPr>
          <w:p w14:paraId="56521BAD" w14:textId="7777777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Nil</w:t>
            </w: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26FCAF9D" w14:textId="77777777" w:rsidR="00E8564B" w:rsidRPr="00B9313E"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Planned contract start-date/delivery date (on or before):</w:t>
            </w:r>
          </w:p>
        </w:tc>
        <w:tc>
          <w:tcPr>
            <w:tcW w:w="1710" w:type="dxa"/>
            <w:vMerge w:val="restart"/>
            <w:tcBorders>
              <w:top w:val="single" w:sz="4" w:space="0" w:color="auto"/>
              <w:left w:val="single" w:sz="4" w:space="0" w:color="auto"/>
              <w:right w:val="single" w:sz="4" w:space="0" w:color="auto"/>
            </w:tcBorders>
            <w:shd w:val="clear" w:color="auto" w:fill="FFFFFF" w:themeFill="background1"/>
          </w:tcPr>
          <w:p w14:paraId="46E9E5DD" w14:textId="48E4C2B1" w:rsidR="00E8564B" w:rsidRPr="0056586D" w:rsidRDefault="003F1759" w:rsidP="00D41938">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29</w:t>
            </w:r>
            <w:r w:rsidRPr="003F1759">
              <w:rPr>
                <w:rFonts w:asciiTheme="minorHAnsi" w:eastAsia="Times New Roman" w:hAnsiTheme="minorHAnsi" w:cstheme="minorHAnsi"/>
                <w:b/>
                <w:sz w:val="18"/>
                <w:szCs w:val="18"/>
                <w:vertAlign w:val="superscript"/>
              </w:rPr>
              <w:t>th</w:t>
            </w:r>
            <w:r>
              <w:rPr>
                <w:rFonts w:asciiTheme="minorHAnsi" w:eastAsia="Times New Roman" w:hAnsiTheme="minorHAnsi" w:cstheme="minorHAnsi"/>
                <w:b/>
                <w:sz w:val="18"/>
                <w:szCs w:val="18"/>
              </w:rPr>
              <w:t xml:space="preserve"> </w:t>
            </w:r>
            <w:r w:rsidR="00E8564B">
              <w:rPr>
                <w:rFonts w:asciiTheme="minorHAnsi" w:eastAsia="Times New Roman" w:hAnsiTheme="minorHAnsi" w:cstheme="minorHAnsi"/>
                <w:b/>
                <w:sz w:val="18"/>
                <w:szCs w:val="18"/>
              </w:rPr>
              <w:t xml:space="preserve">April </w:t>
            </w:r>
            <w:r w:rsidR="00E8564B" w:rsidRPr="00B9313E">
              <w:rPr>
                <w:rFonts w:asciiTheme="minorHAnsi" w:eastAsia="Times New Roman" w:hAnsiTheme="minorHAnsi" w:cstheme="minorHAnsi"/>
                <w:b/>
                <w:sz w:val="18"/>
                <w:szCs w:val="18"/>
              </w:rPr>
              <w:t>202</w:t>
            </w:r>
            <w:r w:rsidR="00E8564B">
              <w:rPr>
                <w:rFonts w:asciiTheme="minorHAnsi" w:eastAsia="Times New Roman" w:hAnsiTheme="minorHAnsi" w:cstheme="minorHAnsi"/>
                <w:b/>
                <w:sz w:val="18"/>
                <w:szCs w:val="18"/>
              </w:rPr>
              <w:t>3</w:t>
            </w:r>
          </w:p>
        </w:tc>
      </w:tr>
      <w:tr w:rsidR="00E8564B" w:rsidRPr="0056586D" w14:paraId="7D7BF488" w14:textId="77777777" w:rsidTr="00D4193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03420E33" w14:textId="77777777" w:rsidR="00E8564B" w:rsidRPr="0056586D" w:rsidRDefault="00E8564B" w:rsidP="00D41938">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18276910" w14:textId="77777777" w:rsidR="00E8564B" w:rsidRPr="0056586D"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Nil</w:t>
            </w:r>
          </w:p>
        </w:tc>
        <w:tc>
          <w:tcPr>
            <w:tcW w:w="2965" w:type="dxa"/>
            <w:vMerge/>
            <w:tcBorders>
              <w:left w:val="single" w:sz="4" w:space="0" w:color="auto"/>
              <w:right w:val="single" w:sz="4" w:space="0" w:color="auto"/>
            </w:tcBorders>
            <w:shd w:val="clear" w:color="auto" w:fill="FFFFFF" w:themeFill="background1"/>
          </w:tcPr>
          <w:p w14:paraId="3AF63693" w14:textId="77777777" w:rsidR="00E8564B" w:rsidRPr="0056586D"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0" w:type="dxa"/>
            <w:vMerge/>
            <w:tcBorders>
              <w:left w:val="single" w:sz="4" w:space="0" w:color="auto"/>
              <w:right w:val="single" w:sz="4" w:space="0" w:color="auto"/>
            </w:tcBorders>
            <w:shd w:val="clear" w:color="auto" w:fill="FFFFFF" w:themeFill="background1"/>
          </w:tcPr>
          <w:p w14:paraId="129872E2" w14:textId="77777777" w:rsidR="00E8564B" w:rsidRPr="0056586D"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E8564B" w:rsidRPr="0056586D" w14:paraId="12F5BB8F" w14:textId="77777777" w:rsidTr="00D41938">
        <w:tc>
          <w:tcPr>
            <w:tcW w:w="2875" w:type="dxa"/>
            <w:tcBorders>
              <w:top w:val="single" w:sz="4" w:space="0" w:color="auto"/>
              <w:left w:val="single" w:sz="4" w:space="0" w:color="auto"/>
              <w:bottom w:val="single" w:sz="4" w:space="0" w:color="auto"/>
              <w:right w:val="single" w:sz="4" w:space="0" w:color="auto"/>
            </w:tcBorders>
          </w:tcPr>
          <w:p w14:paraId="1760FA99" w14:textId="77777777" w:rsidR="00E8564B" w:rsidRPr="0056586D" w:rsidRDefault="00E8564B" w:rsidP="00D41938">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tcPr>
          <w:p w14:paraId="7E7A765A" w14:textId="77777777" w:rsidR="00E8564B" w:rsidRPr="0056586D"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B1B526E" w14:textId="77777777" w:rsidR="00E8564B" w:rsidRPr="0056586D" w:rsidRDefault="00E8564B" w:rsidP="00D41938">
            <w:pPr>
              <w:tabs>
                <w:tab w:val="right" w:pos="2880"/>
                <w:tab w:val="left" w:pos="3690"/>
                <w:tab w:val="left" w:pos="5040"/>
              </w:tabs>
              <w:ind w:right="144"/>
              <w:outlineLvl w:val="0"/>
              <w:rPr>
                <w:rFonts w:eastAsia="Times New Roman" w:cstheme="minorHAnsi"/>
                <w:b/>
                <w:sz w:val="18"/>
                <w:szCs w:val="18"/>
              </w:rPr>
            </w:pPr>
          </w:p>
        </w:tc>
        <w:tc>
          <w:tcPr>
            <w:tcW w:w="1710" w:type="dxa"/>
            <w:vMerge/>
            <w:tcBorders>
              <w:left w:val="single" w:sz="4" w:space="0" w:color="auto"/>
              <w:bottom w:val="single" w:sz="4" w:space="0" w:color="auto"/>
              <w:right w:val="single" w:sz="4" w:space="0" w:color="auto"/>
            </w:tcBorders>
            <w:shd w:val="clear" w:color="auto" w:fill="D5DCE4" w:themeFill="text2" w:themeFillTint="33"/>
          </w:tcPr>
          <w:p w14:paraId="223629FE" w14:textId="77777777" w:rsidR="00E8564B" w:rsidRPr="0056586D" w:rsidRDefault="00E8564B" w:rsidP="00D41938">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78291EF5" w14:textId="77777777" w:rsidR="00E8564B" w:rsidRPr="0056586D" w:rsidRDefault="00E8564B" w:rsidP="00E8564B">
      <w:pPr>
        <w:tabs>
          <w:tab w:val="right" w:pos="2880"/>
          <w:tab w:val="left" w:pos="3690"/>
          <w:tab w:val="left" w:pos="5040"/>
        </w:tabs>
        <w:spacing w:after="0" w:line="240" w:lineRule="auto"/>
        <w:ind w:right="144"/>
        <w:outlineLvl w:val="0"/>
        <w:rPr>
          <w:rFonts w:eastAsia="Times New Roman" w:cstheme="minorHAnsi"/>
          <w:b/>
          <w:sz w:val="18"/>
          <w:szCs w:val="18"/>
        </w:rPr>
      </w:pPr>
    </w:p>
    <w:p w14:paraId="5C959E2E" w14:textId="77777777" w:rsidR="00E8564B" w:rsidRPr="0056586D" w:rsidRDefault="00E8564B" w:rsidP="00E8564B">
      <w:pPr>
        <w:tabs>
          <w:tab w:val="center" w:pos="4320"/>
          <w:tab w:val="right" w:pos="8640"/>
        </w:tabs>
        <w:spacing w:after="0" w:line="240" w:lineRule="auto"/>
        <w:rPr>
          <w:rFonts w:eastAsia="Times New Roman" w:cstheme="minorHAnsi"/>
          <w:b/>
          <w:color w:val="000000"/>
          <w:sz w:val="18"/>
          <w:szCs w:val="18"/>
          <w:lang w:val="en-GB" w:eastAsia="en-GB"/>
        </w:rPr>
      </w:pPr>
    </w:p>
    <w:p w14:paraId="72E22A3E" w14:textId="77777777" w:rsidR="00E8564B" w:rsidRPr="0054628A" w:rsidRDefault="00E8564B" w:rsidP="00E8564B">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697B7D10" w14:textId="77777777" w:rsidR="00E8564B" w:rsidRPr="0056586D" w:rsidRDefault="00E8564B" w:rsidP="00E8564B">
      <w:pPr>
        <w:pStyle w:val="ListParagraph"/>
        <w:spacing w:after="0" w:line="240" w:lineRule="auto"/>
        <w:rPr>
          <w:rFonts w:eastAsia="Calibri" w:cstheme="minorHAnsi"/>
          <w:color w:val="0070C0"/>
          <w:spacing w:val="-3"/>
          <w:sz w:val="18"/>
          <w:szCs w:val="18"/>
          <w:lang w:val="en-CA"/>
        </w:rPr>
      </w:pPr>
    </w:p>
    <w:tbl>
      <w:tblPr>
        <w:tblStyle w:val="TableGrid4"/>
        <w:tblW w:w="9558" w:type="dxa"/>
        <w:tblInd w:w="-342" w:type="dxa"/>
        <w:tblLook w:val="04A0" w:firstRow="1" w:lastRow="0" w:firstColumn="1" w:lastColumn="0" w:noHBand="0" w:noVBand="1"/>
      </w:tblPr>
      <w:tblGrid>
        <w:gridCol w:w="9558"/>
      </w:tblGrid>
      <w:tr w:rsidR="00E8564B" w:rsidRPr="00EE5A35" w14:paraId="21F043A6" w14:textId="77777777" w:rsidTr="00D41938">
        <w:trPr>
          <w:trHeight w:val="989"/>
        </w:trPr>
        <w:tc>
          <w:tcPr>
            <w:tcW w:w="9558" w:type="dxa"/>
          </w:tcPr>
          <w:p w14:paraId="4179C86C" w14:textId="77777777" w:rsidR="00E8564B" w:rsidRPr="00EE5A35" w:rsidRDefault="00E8564B" w:rsidP="00D41938">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780AA981" w14:textId="77777777" w:rsidR="00E8564B" w:rsidRPr="00EE5A35" w:rsidRDefault="00E8564B" w:rsidP="00E8564B">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E5A35">
              <w:rPr>
                <w:rFonts w:asciiTheme="minorHAnsi" w:eastAsia="Times New Roman" w:hAnsiTheme="minorHAnsi" w:cstheme="minorHAnsi"/>
                <w:b/>
                <w:color w:val="000000"/>
                <w:spacing w:val="-3"/>
                <w:sz w:val="18"/>
                <w:szCs w:val="18"/>
                <w:lang w:val="en-GB" w:eastAsia="en-GB"/>
              </w:rPr>
              <w:t>Introduction</w:t>
            </w:r>
            <w:r w:rsidRPr="00EE5A35">
              <w:rPr>
                <w:rFonts w:asciiTheme="minorHAnsi" w:eastAsia="Times New Roman" w:hAnsiTheme="minorHAnsi" w:cstheme="minorHAnsi"/>
                <w:color w:val="000000"/>
                <w:spacing w:val="-3"/>
                <w:sz w:val="18"/>
                <w:szCs w:val="18"/>
                <w:lang w:val="en-GB" w:eastAsia="en-GB"/>
              </w:rPr>
              <w:t xml:space="preserve"> </w:t>
            </w:r>
            <w:r w:rsidRPr="00EE5A35">
              <w:rPr>
                <w:rFonts w:eastAsia="Times New Roman" w:cstheme="minorHAnsi"/>
                <w:b/>
                <w:color w:val="000000"/>
                <w:spacing w:val="-3"/>
                <w:sz w:val="18"/>
                <w:szCs w:val="18"/>
                <w:lang w:val="en-GB" w:eastAsia="en-GB"/>
              </w:rPr>
              <w:t xml:space="preserve"> </w:t>
            </w:r>
          </w:p>
          <w:p w14:paraId="4C15A4A3" w14:textId="77777777" w:rsidR="00E8564B" w:rsidRPr="00EE5A35" w:rsidRDefault="00E8564B" w:rsidP="00D41938">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7A20B436" w14:textId="77777777" w:rsidR="000A73B2" w:rsidRPr="00EE5A35" w:rsidRDefault="000A73B2" w:rsidP="000A73B2">
            <w:pPr>
              <w:tabs>
                <w:tab w:val="center" w:pos="4320"/>
                <w:tab w:val="right" w:pos="8640"/>
              </w:tabs>
              <w:jc w:val="both"/>
              <w:rPr>
                <w:rFonts w:eastAsia="Times New Roman" w:cs="Calibri"/>
                <w:color w:val="000000"/>
                <w:spacing w:val="-3"/>
                <w:sz w:val="18"/>
                <w:szCs w:val="18"/>
                <w:lang w:eastAsia="en-GB"/>
              </w:rPr>
            </w:pPr>
            <w:r w:rsidRPr="00EE5A35">
              <w:rPr>
                <w:rFonts w:eastAsia="Times New Roman" w:cs="Calibri"/>
                <w:color w:val="000000"/>
                <w:spacing w:val="-3"/>
                <w:sz w:val="18"/>
                <w:szCs w:val="18"/>
                <w:lang w:eastAsia="en-GB"/>
              </w:rPr>
              <w:t xml:space="preserve">The crisis in the Northwest and Southwest regions in Cameroon has caused a lot of damage to the populations, including the displacement of many internally displaced people, the majority of whom live in the West, </w:t>
            </w:r>
            <w:proofErr w:type="gramStart"/>
            <w:r w:rsidRPr="00EE5A35">
              <w:rPr>
                <w:rFonts w:eastAsia="Times New Roman" w:cs="Calibri"/>
                <w:color w:val="000000"/>
                <w:spacing w:val="-3"/>
                <w:sz w:val="18"/>
                <w:szCs w:val="18"/>
                <w:lang w:eastAsia="en-GB"/>
              </w:rPr>
              <w:t>Center</w:t>
            </w:r>
            <w:proofErr w:type="gramEnd"/>
            <w:r w:rsidRPr="00EE5A35">
              <w:rPr>
                <w:rFonts w:eastAsia="Times New Roman" w:cs="Calibri"/>
                <w:color w:val="000000"/>
                <w:spacing w:val="-3"/>
                <w:sz w:val="18"/>
                <w:szCs w:val="18"/>
                <w:lang w:eastAsia="en-GB"/>
              </w:rPr>
              <w:t xml:space="preserve"> and Littoral regions. According to the United Nations, the crisis has led to the displacement of 65,500 people to Nigeria (UNHCR, Nigeria: Registration of Cameroonian refugees, 30 June 2021) and 712,800 internally in Cameroon. Among the internally displaced persons (IDPs) outside of the two crisis regions, 80% have found refuge in the West (162,726) and Littoral (80,925) regions (OCHA, IOM and CHOI, MSNAs August and September 2020). In these localities, they are confronted with economic problems to which are added emerging situations of exploitation, gender-based violence, social cohesion and discrimination. These problems particularly affect women and girls and reduce their capacity for resilience. The priority needs presented during the needs assessment were related to health, education, shelter, NFI and protection. </w:t>
            </w:r>
          </w:p>
          <w:p w14:paraId="3F2C9AB6" w14:textId="77777777" w:rsidR="00E8564B" w:rsidRPr="00EE5A35" w:rsidRDefault="00E8564B" w:rsidP="00D41938">
            <w:pPr>
              <w:tabs>
                <w:tab w:val="center" w:pos="4320"/>
                <w:tab w:val="right" w:pos="8640"/>
              </w:tabs>
              <w:rPr>
                <w:rFonts w:eastAsia="Times New Roman" w:cstheme="minorHAnsi"/>
                <w:color w:val="000000"/>
                <w:spacing w:val="-3"/>
                <w:sz w:val="18"/>
                <w:szCs w:val="18"/>
                <w:lang w:eastAsia="en-GB"/>
              </w:rPr>
            </w:pPr>
          </w:p>
          <w:p w14:paraId="2D381FD2" w14:textId="77777777" w:rsidR="00E8564B" w:rsidRPr="00EE5A35" w:rsidRDefault="00E8564B" w:rsidP="00D41938">
            <w:pPr>
              <w:tabs>
                <w:tab w:val="center" w:pos="4320"/>
                <w:tab w:val="right" w:pos="8640"/>
              </w:tabs>
              <w:rPr>
                <w:rFonts w:asciiTheme="minorHAnsi" w:eastAsia="Times New Roman" w:hAnsiTheme="minorHAnsi" w:cstheme="minorHAnsi"/>
                <w:b/>
                <w:bCs/>
                <w:color w:val="000000"/>
                <w:spacing w:val="-3"/>
                <w:sz w:val="18"/>
                <w:szCs w:val="18"/>
                <w:lang w:val="en-GB" w:eastAsia="en-GB"/>
              </w:rPr>
            </w:pPr>
            <w:r w:rsidRPr="00EE5A35">
              <w:rPr>
                <w:rFonts w:asciiTheme="minorHAnsi" w:eastAsia="Times New Roman" w:hAnsiTheme="minorHAnsi" w:cstheme="minorHAnsi"/>
                <w:b/>
                <w:bCs/>
                <w:color w:val="000000"/>
                <w:spacing w:val="-3"/>
                <w:sz w:val="18"/>
                <w:szCs w:val="18"/>
                <w:lang w:val="en-GB" w:eastAsia="en-GB"/>
              </w:rPr>
              <w:t>Project Objectives and Expected Results</w:t>
            </w:r>
          </w:p>
          <w:p w14:paraId="5D297DC0" w14:textId="77777777" w:rsidR="00E8564B" w:rsidRPr="00EE5A35" w:rsidRDefault="00E8564B" w:rsidP="00D41938">
            <w:pPr>
              <w:tabs>
                <w:tab w:val="center" w:pos="4320"/>
                <w:tab w:val="right" w:pos="8640"/>
              </w:tabs>
              <w:rPr>
                <w:rFonts w:asciiTheme="minorHAnsi" w:eastAsia="Times New Roman" w:hAnsiTheme="minorHAnsi" w:cstheme="minorHAnsi"/>
                <w:b/>
                <w:bCs/>
                <w:color w:val="000000"/>
                <w:spacing w:val="-3"/>
                <w:sz w:val="18"/>
                <w:szCs w:val="18"/>
                <w:lang w:val="en-GB" w:eastAsia="en-GB"/>
              </w:rPr>
            </w:pPr>
          </w:p>
          <w:p w14:paraId="1CFD41BE" w14:textId="77777777" w:rsidR="006B4251" w:rsidRPr="00EE5A35" w:rsidRDefault="006B4251" w:rsidP="006B4251">
            <w:pPr>
              <w:pStyle w:val="xxmsonormal0"/>
              <w:rPr>
                <w:rFonts w:ascii="Calibri" w:hAnsi="Calibri"/>
                <w:sz w:val="18"/>
                <w:szCs w:val="18"/>
              </w:rPr>
            </w:pPr>
            <w:r w:rsidRPr="00EE5A35">
              <w:rPr>
                <w:rFonts w:ascii="Calibri" w:hAnsi="Calibri"/>
                <w:sz w:val="18"/>
                <w:szCs w:val="18"/>
              </w:rPr>
              <w:t xml:space="preserve">The project objective is to ensure that displaced women and girls affected by the conflict in the North-West and South-West to the West, Littoral and the Centre regions </w:t>
            </w:r>
            <w:proofErr w:type="gramStart"/>
            <w:r w:rsidRPr="00EE5A35">
              <w:rPr>
                <w:rFonts w:ascii="Calibri" w:hAnsi="Calibri"/>
                <w:sz w:val="18"/>
                <w:szCs w:val="18"/>
              </w:rPr>
              <w:t>are able to</w:t>
            </w:r>
            <w:proofErr w:type="gramEnd"/>
            <w:r w:rsidRPr="00EE5A35">
              <w:rPr>
                <w:rFonts w:ascii="Calibri" w:hAnsi="Calibri"/>
                <w:sz w:val="18"/>
                <w:szCs w:val="18"/>
              </w:rPr>
              <w:t xml:space="preserve"> protect them-selves, build resilience and transition to autonomy. The overall goal of the initiative is to ensure that women and girls lead, participate in their security, and are empowered by and benefit from humanitarian response and recovery and resilience building efforts by meeting specific needs of women and girls as well as mainstreaming gender into humanitarian actions and resilience building. It builds on the successes of UN Women’s humanitarian portfolio since 2014 in response to the refugee crisis from CAR in the East and the Boko Haram crisis in the Far North, much of which was supported by the Government of Japan (</w:t>
            </w:r>
            <w:proofErr w:type="spellStart"/>
            <w:r w:rsidRPr="00EE5A35">
              <w:rPr>
                <w:rFonts w:ascii="Calibri" w:hAnsi="Calibri"/>
                <w:sz w:val="18"/>
                <w:szCs w:val="18"/>
              </w:rPr>
              <w:t>GoJ</w:t>
            </w:r>
            <w:proofErr w:type="spellEnd"/>
            <w:r w:rsidRPr="00EE5A35">
              <w:rPr>
                <w:rFonts w:ascii="Calibri" w:hAnsi="Calibri"/>
                <w:sz w:val="18"/>
                <w:szCs w:val="18"/>
              </w:rPr>
              <w:t>). These consecutive initiatives have improved the lives of thousands of women and girls by providing an integrated service package through women cohesion spaces created in the refugee camps and host communities.</w:t>
            </w:r>
          </w:p>
          <w:p w14:paraId="3ACFDFE7" w14:textId="77777777" w:rsidR="006B4251" w:rsidRPr="00EE5A35" w:rsidRDefault="006B4251" w:rsidP="006B4251">
            <w:pPr>
              <w:pStyle w:val="xxmsonormal0"/>
              <w:rPr>
                <w:rFonts w:ascii="Calibri" w:hAnsi="Calibri"/>
                <w:sz w:val="18"/>
                <w:szCs w:val="18"/>
              </w:rPr>
            </w:pPr>
          </w:p>
          <w:p w14:paraId="06D1D6AE" w14:textId="663B3012" w:rsidR="00F84484" w:rsidRPr="00EE5A35" w:rsidRDefault="006B4251" w:rsidP="0095626E">
            <w:pPr>
              <w:tabs>
                <w:tab w:val="center" w:pos="4320"/>
                <w:tab w:val="right" w:pos="8640"/>
              </w:tabs>
              <w:jc w:val="both"/>
              <w:rPr>
                <w:sz w:val="18"/>
                <w:szCs w:val="18"/>
              </w:rPr>
            </w:pPr>
            <w:r w:rsidRPr="00EE5A35">
              <w:rPr>
                <w:sz w:val="18"/>
                <w:szCs w:val="18"/>
              </w:rPr>
              <w:t xml:space="preserve">The project will target 5 municipalities in three regions, including </w:t>
            </w:r>
            <w:proofErr w:type="spellStart"/>
            <w:r w:rsidRPr="00EE5A35">
              <w:rPr>
                <w:sz w:val="18"/>
                <w:szCs w:val="18"/>
              </w:rPr>
              <w:t>Babadjou</w:t>
            </w:r>
            <w:proofErr w:type="spellEnd"/>
            <w:r w:rsidRPr="00EE5A35">
              <w:rPr>
                <w:sz w:val="18"/>
                <w:szCs w:val="18"/>
              </w:rPr>
              <w:t xml:space="preserve"> and </w:t>
            </w:r>
            <w:proofErr w:type="spellStart"/>
            <w:r w:rsidRPr="00EE5A35">
              <w:rPr>
                <w:sz w:val="18"/>
                <w:szCs w:val="18"/>
              </w:rPr>
              <w:t>Dschang</w:t>
            </w:r>
            <w:proofErr w:type="spellEnd"/>
            <w:r w:rsidRPr="00EE5A35">
              <w:rPr>
                <w:sz w:val="18"/>
                <w:szCs w:val="18"/>
              </w:rPr>
              <w:t xml:space="preserve"> in the West region, Loum and </w:t>
            </w:r>
            <w:proofErr w:type="spellStart"/>
            <w:r w:rsidRPr="00EE5A35">
              <w:rPr>
                <w:sz w:val="18"/>
                <w:szCs w:val="18"/>
              </w:rPr>
              <w:t>Djombe</w:t>
            </w:r>
            <w:proofErr w:type="spellEnd"/>
            <w:r w:rsidRPr="00EE5A35">
              <w:rPr>
                <w:sz w:val="18"/>
                <w:szCs w:val="18"/>
              </w:rPr>
              <w:t xml:space="preserve"> </w:t>
            </w:r>
            <w:proofErr w:type="spellStart"/>
            <w:r w:rsidRPr="00EE5A35">
              <w:rPr>
                <w:sz w:val="18"/>
                <w:szCs w:val="18"/>
              </w:rPr>
              <w:t>Penja</w:t>
            </w:r>
            <w:proofErr w:type="spellEnd"/>
            <w:r w:rsidRPr="00EE5A35">
              <w:rPr>
                <w:sz w:val="18"/>
                <w:szCs w:val="18"/>
              </w:rPr>
              <w:t xml:space="preserve"> in the Littoral and </w:t>
            </w:r>
            <w:proofErr w:type="spellStart"/>
            <w:r w:rsidRPr="00EE5A35">
              <w:rPr>
                <w:sz w:val="18"/>
                <w:szCs w:val="18"/>
              </w:rPr>
              <w:t>Bafia</w:t>
            </w:r>
            <w:proofErr w:type="spellEnd"/>
            <w:r w:rsidRPr="00EE5A35">
              <w:rPr>
                <w:sz w:val="18"/>
                <w:szCs w:val="18"/>
              </w:rPr>
              <w:t xml:space="preserve"> in the Centre region. The beneficiaries are mainly vulnerable women and girls, IDPs and host communities. The intervention is organized around two main outcomes:</w:t>
            </w:r>
          </w:p>
          <w:p w14:paraId="07B01422" w14:textId="77777777" w:rsidR="0095626E" w:rsidRPr="00EE5A35" w:rsidRDefault="0095626E" w:rsidP="0095626E">
            <w:pPr>
              <w:tabs>
                <w:tab w:val="center" w:pos="4320"/>
                <w:tab w:val="right" w:pos="8640"/>
              </w:tabs>
              <w:jc w:val="both"/>
              <w:rPr>
                <w:rFonts w:eastAsia="Times New Roman" w:cs="Calibri"/>
                <w:color w:val="000000"/>
                <w:spacing w:val="-3"/>
                <w:sz w:val="18"/>
                <w:szCs w:val="18"/>
                <w:lang w:eastAsia="en-GB"/>
              </w:rPr>
            </w:pPr>
          </w:p>
          <w:p w14:paraId="09ECE6A9" w14:textId="31362FBB" w:rsidR="000B180D" w:rsidRPr="00EE5A35" w:rsidRDefault="000B180D" w:rsidP="00893E3A">
            <w:pPr>
              <w:numPr>
                <w:ilvl w:val="1"/>
                <w:numId w:val="26"/>
              </w:numPr>
              <w:tabs>
                <w:tab w:val="center" w:pos="4320"/>
                <w:tab w:val="right" w:pos="8640"/>
              </w:tabs>
              <w:jc w:val="both"/>
              <w:rPr>
                <w:rFonts w:eastAsia="Times New Roman" w:cs="Calibri"/>
                <w:color w:val="000000"/>
                <w:spacing w:val="-3"/>
                <w:sz w:val="18"/>
                <w:szCs w:val="18"/>
                <w:lang w:eastAsia="en-GB"/>
              </w:rPr>
            </w:pPr>
            <w:r w:rsidRPr="00EE5A35">
              <w:rPr>
                <w:rFonts w:eastAsia="Times New Roman" w:cs="Calibri"/>
                <w:color w:val="000000"/>
                <w:spacing w:val="-3"/>
                <w:sz w:val="18"/>
                <w:szCs w:val="18"/>
                <w:lang w:eastAsia="en-GB"/>
              </w:rPr>
              <w:t xml:space="preserve">Outcome 1: Vulnerable women and girls IDPs and host population are locally supported and live protected in a safe </w:t>
            </w:r>
            <w:proofErr w:type="gramStart"/>
            <w:r w:rsidRPr="00EE5A35">
              <w:rPr>
                <w:rFonts w:eastAsia="Times New Roman" w:cs="Calibri"/>
                <w:color w:val="000000"/>
                <w:spacing w:val="-3"/>
                <w:sz w:val="18"/>
                <w:szCs w:val="18"/>
                <w:lang w:eastAsia="en-GB"/>
              </w:rPr>
              <w:t>environment</w:t>
            </w:r>
            <w:proofErr w:type="gramEnd"/>
          </w:p>
          <w:p w14:paraId="6059946B" w14:textId="77777777" w:rsidR="000B180D" w:rsidRPr="00EE5A35" w:rsidRDefault="000B180D" w:rsidP="00893E3A">
            <w:pPr>
              <w:numPr>
                <w:ilvl w:val="1"/>
                <w:numId w:val="26"/>
              </w:numPr>
              <w:tabs>
                <w:tab w:val="center" w:pos="4320"/>
                <w:tab w:val="right" w:pos="8640"/>
              </w:tabs>
              <w:jc w:val="both"/>
              <w:rPr>
                <w:rFonts w:eastAsia="Times New Roman" w:cs="Calibri"/>
                <w:color w:val="000000"/>
                <w:spacing w:val="-3"/>
                <w:sz w:val="18"/>
                <w:szCs w:val="18"/>
                <w:lang w:eastAsia="en-GB"/>
              </w:rPr>
            </w:pPr>
            <w:r w:rsidRPr="00EE5A35">
              <w:rPr>
                <w:rFonts w:eastAsia="Times New Roman" w:cs="Calibri"/>
                <w:color w:val="000000"/>
                <w:spacing w:val="-3"/>
                <w:sz w:val="18"/>
                <w:szCs w:val="18"/>
                <w:lang w:eastAsia="en-GB"/>
              </w:rPr>
              <w:t xml:space="preserve">Outcome 2: Vulnerable women IDPs and host population live in health and their dignity restored in a sanitized </w:t>
            </w:r>
            <w:proofErr w:type="gramStart"/>
            <w:r w:rsidRPr="00EE5A35">
              <w:rPr>
                <w:rFonts w:eastAsia="Times New Roman" w:cs="Calibri"/>
                <w:color w:val="000000"/>
                <w:spacing w:val="-3"/>
                <w:sz w:val="18"/>
                <w:szCs w:val="18"/>
                <w:lang w:eastAsia="en-GB"/>
              </w:rPr>
              <w:t>environment</w:t>
            </w:r>
            <w:proofErr w:type="gramEnd"/>
          </w:p>
          <w:p w14:paraId="758D7566" w14:textId="77777777" w:rsidR="000B180D" w:rsidRPr="00EE5A35" w:rsidRDefault="000B180D" w:rsidP="00D41938">
            <w:pPr>
              <w:snapToGrid w:val="0"/>
              <w:ind w:right="-7"/>
              <w:jc w:val="both"/>
              <w:rPr>
                <w:rFonts w:asciiTheme="minorHAnsi" w:hAnsiTheme="minorHAnsi" w:cstheme="minorHAnsi"/>
                <w:sz w:val="18"/>
                <w:szCs w:val="18"/>
              </w:rPr>
            </w:pPr>
          </w:p>
          <w:p w14:paraId="614EAA83" w14:textId="77777777" w:rsidR="00E8564B" w:rsidRPr="00EE5A35" w:rsidRDefault="00E8564B" w:rsidP="00216B20">
            <w:pPr>
              <w:snapToGrid w:val="0"/>
              <w:ind w:right="-7"/>
              <w:jc w:val="both"/>
              <w:rPr>
                <w:rFonts w:eastAsia="Times New Roman" w:cstheme="minorHAnsi"/>
                <w:color w:val="000000"/>
                <w:spacing w:val="-3"/>
                <w:sz w:val="18"/>
                <w:szCs w:val="18"/>
                <w:lang w:val="en-GB" w:eastAsia="en-GB"/>
              </w:rPr>
            </w:pPr>
          </w:p>
        </w:tc>
      </w:tr>
      <w:tr w:rsidR="00E8564B" w:rsidRPr="0056586D" w14:paraId="07ED77E5" w14:textId="77777777" w:rsidTr="00D41938">
        <w:tc>
          <w:tcPr>
            <w:tcW w:w="9558" w:type="dxa"/>
          </w:tcPr>
          <w:p w14:paraId="19600BE7" w14:textId="77777777" w:rsidR="00E8564B" w:rsidRPr="00EE5A35" w:rsidRDefault="00E8564B" w:rsidP="00D41938">
            <w:pPr>
              <w:tabs>
                <w:tab w:val="center" w:pos="4320"/>
                <w:tab w:val="right" w:pos="8640"/>
              </w:tabs>
              <w:ind w:left="360"/>
              <w:rPr>
                <w:rFonts w:asciiTheme="minorHAnsi" w:eastAsia="Times New Roman" w:hAnsiTheme="minorHAnsi" w:cstheme="minorHAnsi"/>
                <w:spacing w:val="-3"/>
                <w:sz w:val="18"/>
                <w:szCs w:val="18"/>
                <w:lang w:val="en-GB" w:eastAsia="en-GB"/>
              </w:rPr>
            </w:pPr>
          </w:p>
          <w:p w14:paraId="14B5532B" w14:textId="77777777" w:rsidR="00E8564B" w:rsidRPr="00EE5A35" w:rsidRDefault="00E8564B" w:rsidP="00E8564B">
            <w:pPr>
              <w:numPr>
                <w:ilvl w:val="0"/>
                <w:numId w:val="1"/>
              </w:numPr>
              <w:tabs>
                <w:tab w:val="center" w:pos="4320"/>
                <w:tab w:val="right" w:pos="8640"/>
              </w:tabs>
              <w:rPr>
                <w:rFonts w:asciiTheme="minorHAnsi" w:eastAsia="Times New Roman" w:hAnsiTheme="minorHAnsi" w:cstheme="minorHAnsi"/>
                <w:spacing w:val="-3"/>
                <w:sz w:val="18"/>
                <w:szCs w:val="18"/>
                <w:lang w:val="en-GB" w:eastAsia="en-GB"/>
              </w:rPr>
            </w:pPr>
            <w:r w:rsidRPr="00EE5A35">
              <w:rPr>
                <w:rFonts w:asciiTheme="minorHAnsi" w:eastAsia="Times New Roman" w:hAnsiTheme="minorHAnsi" w:cstheme="minorHAnsi"/>
                <w:b/>
                <w:spacing w:val="-3"/>
                <w:sz w:val="18"/>
                <w:szCs w:val="18"/>
                <w:lang w:val="en-GB" w:eastAsia="en-GB"/>
              </w:rPr>
              <w:t>Description of required services/results</w:t>
            </w:r>
            <w:r w:rsidRPr="00EE5A35">
              <w:rPr>
                <w:rFonts w:asciiTheme="minorHAnsi" w:eastAsia="Times New Roman" w:hAnsiTheme="minorHAnsi" w:cstheme="minorHAnsi"/>
                <w:spacing w:val="-3"/>
                <w:sz w:val="18"/>
                <w:szCs w:val="18"/>
                <w:lang w:val="en-GB" w:eastAsia="en-GB"/>
              </w:rPr>
              <w:t>:</w:t>
            </w:r>
          </w:p>
          <w:p w14:paraId="0B445F95" w14:textId="77777777" w:rsidR="00E8564B" w:rsidRPr="00EE5A35" w:rsidRDefault="00E8564B" w:rsidP="00D41938">
            <w:pPr>
              <w:tabs>
                <w:tab w:val="center" w:pos="4320"/>
                <w:tab w:val="right" w:pos="8640"/>
              </w:tabs>
              <w:jc w:val="both"/>
              <w:rPr>
                <w:rFonts w:asciiTheme="minorHAnsi" w:eastAsia="Times New Roman" w:hAnsiTheme="minorHAnsi" w:cstheme="minorHAnsi"/>
                <w:spacing w:val="-3"/>
                <w:sz w:val="18"/>
                <w:szCs w:val="18"/>
                <w:lang w:val="en-GB" w:eastAsia="en-GB"/>
              </w:rPr>
            </w:pPr>
          </w:p>
          <w:p w14:paraId="24826DAB" w14:textId="08D58522" w:rsidR="004328DE" w:rsidRPr="00EE5A35" w:rsidRDefault="00E8564B" w:rsidP="00EE5A35">
            <w:pPr>
              <w:jc w:val="both"/>
              <w:rPr>
                <w:rFonts w:cs="Calibri"/>
                <w:spacing w:val="-2"/>
                <w:sz w:val="18"/>
                <w:szCs w:val="18"/>
                <w:lang w:val="en-CA"/>
              </w:rPr>
            </w:pPr>
            <w:r w:rsidRPr="00EE5A35">
              <w:rPr>
                <w:rFonts w:asciiTheme="minorHAnsi" w:hAnsiTheme="minorHAnsi" w:cstheme="minorHAnsi"/>
                <w:bCs/>
                <w:sz w:val="18"/>
                <w:szCs w:val="18"/>
                <w:lang w:val="en-GB"/>
              </w:rPr>
              <w:t xml:space="preserve">As a part of the project implementation strategy, UN Women is seeking to engage </w:t>
            </w:r>
            <w:r w:rsidRPr="00EE5A35">
              <w:rPr>
                <w:rFonts w:asciiTheme="minorHAnsi" w:hAnsiTheme="minorHAnsi" w:cstheme="minorHAnsi"/>
                <w:sz w:val="18"/>
                <w:szCs w:val="18"/>
              </w:rPr>
              <w:t>qualified national Non-Governmental Organi</w:t>
            </w:r>
            <w:r w:rsidR="00E632F8" w:rsidRPr="00EE5A35">
              <w:rPr>
                <w:rFonts w:asciiTheme="minorHAnsi" w:hAnsiTheme="minorHAnsi" w:cstheme="minorHAnsi"/>
                <w:sz w:val="18"/>
                <w:szCs w:val="18"/>
              </w:rPr>
              <w:t>z</w:t>
            </w:r>
            <w:r w:rsidRPr="00EE5A35">
              <w:rPr>
                <w:rFonts w:asciiTheme="minorHAnsi" w:hAnsiTheme="minorHAnsi" w:cstheme="minorHAnsi"/>
                <w:sz w:val="18"/>
                <w:szCs w:val="18"/>
              </w:rPr>
              <w:t>ations as</w:t>
            </w:r>
            <w:r w:rsidRPr="00EE5A35">
              <w:rPr>
                <w:rFonts w:asciiTheme="minorHAnsi" w:hAnsiTheme="minorHAnsi" w:cstheme="minorHAnsi"/>
                <w:bCs/>
                <w:sz w:val="18"/>
                <w:szCs w:val="18"/>
                <w:lang w:val="en-GB"/>
              </w:rPr>
              <w:t xml:space="preserve"> Responsible Part</w:t>
            </w:r>
            <w:r w:rsidR="00385B3B" w:rsidRPr="00EE5A35">
              <w:rPr>
                <w:rFonts w:asciiTheme="minorHAnsi" w:hAnsiTheme="minorHAnsi" w:cstheme="minorHAnsi"/>
                <w:bCs/>
                <w:sz w:val="18"/>
                <w:szCs w:val="18"/>
                <w:lang w:val="en-GB"/>
              </w:rPr>
              <w:t>ies</w:t>
            </w:r>
            <w:r w:rsidRPr="00EE5A35">
              <w:rPr>
                <w:rFonts w:asciiTheme="minorHAnsi" w:hAnsiTheme="minorHAnsi" w:cstheme="minorHAnsi"/>
                <w:bCs/>
                <w:sz w:val="18"/>
                <w:szCs w:val="18"/>
                <w:lang w:val="en-GB"/>
              </w:rPr>
              <w:t xml:space="preserve"> (RPs)</w:t>
            </w:r>
            <w:r w:rsidRPr="00EE5A35">
              <w:rPr>
                <w:rFonts w:asciiTheme="minorHAnsi" w:eastAsiaTheme="minorEastAsia" w:hAnsiTheme="minorHAnsi" w:cstheme="minorHAnsi"/>
                <w:sz w:val="18"/>
                <w:szCs w:val="18"/>
                <w:lang w:val="en-GB"/>
              </w:rPr>
              <w:t xml:space="preserve"> to support the implementation of the</w:t>
            </w:r>
            <w:r w:rsidRPr="00EE5A35">
              <w:rPr>
                <w:rFonts w:asciiTheme="minorHAnsi" w:hAnsiTheme="minorHAnsi" w:cstheme="minorHAnsi"/>
                <w:i/>
                <w:iCs/>
                <w:color w:val="0D0D0D" w:themeColor="text1" w:themeTint="F2"/>
                <w:sz w:val="18"/>
                <w:szCs w:val="18"/>
              </w:rPr>
              <w:t xml:space="preserve"> </w:t>
            </w:r>
            <w:r w:rsidR="00AF2688" w:rsidRPr="00EE5A35">
              <w:rPr>
                <w:rFonts w:asciiTheme="minorHAnsi" w:hAnsiTheme="minorHAnsi" w:cstheme="minorHAnsi"/>
                <w:i/>
                <w:iCs/>
                <w:color w:val="0D0D0D" w:themeColor="text1" w:themeTint="F2"/>
                <w:sz w:val="18"/>
                <w:szCs w:val="18"/>
              </w:rPr>
              <w:t>Building protection capacities of women and girls IDPs hosted in 5 municipalities of the West, Littoral and Centre regions</w:t>
            </w:r>
            <w:r w:rsidRPr="00EE5A35">
              <w:rPr>
                <w:rFonts w:asciiTheme="minorHAnsi" w:hAnsiTheme="minorHAnsi" w:cstheme="minorHAnsi"/>
                <w:sz w:val="18"/>
                <w:szCs w:val="18"/>
              </w:rPr>
              <w:t xml:space="preserve">. </w:t>
            </w:r>
            <w:r w:rsidR="004328DE" w:rsidRPr="00EE5A35">
              <w:rPr>
                <w:bCs/>
                <w:iCs/>
                <w:color w:val="000000"/>
                <w:sz w:val="18"/>
                <w:szCs w:val="18"/>
              </w:rPr>
              <w:t xml:space="preserve">The successful proponent will conduct all the activities planned in a given project area. </w:t>
            </w:r>
            <w:proofErr w:type="gramStart"/>
            <w:r w:rsidR="004328DE" w:rsidRPr="00EE5A35">
              <w:rPr>
                <w:bCs/>
                <w:iCs/>
                <w:color w:val="000000"/>
                <w:sz w:val="18"/>
                <w:szCs w:val="18"/>
              </w:rPr>
              <w:t>Proposal</w:t>
            </w:r>
            <w:proofErr w:type="gramEnd"/>
            <w:r w:rsidR="004328DE" w:rsidRPr="00EE5A35">
              <w:rPr>
                <w:bCs/>
                <w:iCs/>
                <w:color w:val="000000"/>
                <w:sz w:val="18"/>
                <w:szCs w:val="18"/>
              </w:rPr>
              <w:t xml:space="preserve"> can be made for the entire project areas or for some particular regions as the proponent deems it appropriate. </w:t>
            </w:r>
            <w:r w:rsidR="004328DE" w:rsidRPr="00EE5A35">
              <w:rPr>
                <w:rFonts w:cs="Calibri"/>
                <w:sz w:val="18"/>
                <w:szCs w:val="18"/>
                <w:lang w:val="en-CA"/>
              </w:rPr>
              <w:t>The proponent should specify in which region (s) he intends to work.</w:t>
            </w:r>
          </w:p>
          <w:p w14:paraId="5DCD4D13" w14:textId="3AB6118A" w:rsidR="00E8564B" w:rsidRPr="00EE5A35" w:rsidRDefault="00E8564B" w:rsidP="00D41938">
            <w:pPr>
              <w:jc w:val="both"/>
              <w:rPr>
                <w:rFonts w:asciiTheme="minorHAnsi" w:hAnsiTheme="minorHAnsi" w:cstheme="minorHAnsi"/>
                <w:sz w:val="18"/>
                <w:szCs w:val="18"/>
                <w:lang w:val="en-CA"/>
              </w:rPr>
            </w:pPr>
          </w:p>
          <w:p w14:paraId="1EE3FC25" w14:textId="49886A27" w:rsidR="00DC4A32" w:rsidRPr="00EE5A35" w:rsidRDefault="00E8564B" w:rsidP="00D41938">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E5A35">
              <w:rPr>
                <w:rFonts w:asciiTheme="minorHAnsi" w:eastAsia="Times New Roman" w:hAnsiTheme="minorHAnsi" w:cstheme="minorHAnsi"/>
                <w:color w:val="000000"/>
                <w:spacing w:val="-3"/>
                <w:sz w:val="18"/>
                <w:szCs w:val="18"/>
                <w:lang w:val="en-GB" w:eastAsia="en-GB"/>
              </w:rPr>
              <w:t>The partner</w:t>
            </w:r>
            <w:r w:rsidR="00D35BE2" w:rsidRPr="00EE5A35">
              <w:rPr>
                <w:rFonts w:asciiTheme="minorHAnsi" w:eastAsia="Times New Roman" w:hAnsiTheme="minorHAnsi" w:cstheme="minorHAnsi"/>
                <w:color w:val="000000"/>
                <w:spacing w:val="-3"/>
                <w:sz w:val="18"/>
                <w:szCs w:val="18"/>
                <w:lang w:val="en-GB" w:eastAsia="en-GB"/>
              </w:rPr>
              <w:t>s</w:t>
            </w:r>
            <w:r w:rsidRPr="00EE5A35">
              <w:rPr>
                <w:rFonts w:asciiTheme="minorHAnsi" w:eastAsia="Times New Roman" w:hAnsiTheme="minorHAnsi" w:cstheme="minorHAnsi"/>
                <w:color w:val="000000"/>
                <w:spacing w:val="-3"/>
                <w:sz w:val="18"/>
                <w:szCs w:val="18"/>
                <w:lang w:val="en-GB" w:eastAsia="en-GB"/>
              </w:rPr>
              <w:t xml:space="preserve"> will work closely with UN Women</w:t>
            </w:r>
            <w:r w:rsidR="00E632F8" w:rsidRPr="00EE5A35">
              <w:rPr>
                <w:rFonts w:asciiTheme="minorHAnsi" w:eastAsia="Times New Roman" w:hAnsiTheme="minorHAnsi" w:cstheme="minorHAnsi"/>
                <w:color w:val="000000"/>
                <w:spacing w:val="-3"/>
                <w:sz w:val="18"/>
                <w:szCs w:val="18"/>
                <w:lang w:val="en-GB" w:eastAsia="en-GB"/>
              </w:rPr>
              <w:t>,</w:t>
            </w:r>
            <w:r w:rsidR="003B636A" w:rsidRPr="00EE5A35">
              <w:rPr>
                <w:rFonts w:asciiTheme="minorHAnsi" w:eastAsia="Times New Roman" w:hAnsiTheme="minorHAnsi" w:cstheme="minorHAnsi"/>
                <w:color w:val="000000"/>
                <w:spacing w:val="-3"/>
                <w:sz w:val="18"/>
                <w:szCs w:val="18"/>
                <w:lang w:val="en-GB" w:eastAsia="en-GB"/>
              </w:rPr>
              <w:t xml:space="preserve"> </w:t>
            </w:r>
            <w:r w:rsidR="00C94607" w:rsidRPr="00EE5A35">
              <w:rPr>
                <w:rFonts w:asciiTheme="minorHAnsi" w:eastAsia="Times New Roman" w:hAnsiTheme="minorHAnsi" w:cstheme="minorHAnsi"/>
                <w:color w:val="000000"/>
                <w:spacing w:val="-3"/>
                <w:sz w:val="18"/>
                <w:szCs w:val="18"/>
                <w:lang w:val="en-GB" w:eastAsia="en-GB"/>
              </w:rPr>
              <w:t xml:space="preserve">the ministry of women empowerment and family </w:t>
            </w:r>
            <w:r w:rsidR="00E632F8" w:rsidRPr="00EE5A35">
              <w:rPr>
                <w:rFonts w:asciiTheme="minorHAnsi" w:eastAsia="Times New Roman" w:hAnsiTheme="minorHAnsi" w:cstheme="minorHAnsi"/>
                <w:color w:val="000000"/>
                <w:spacing w:val="-3"/>
                <w:sz w:val="18"/>
                <w:szCs w:val="18"/>
                <w:lang w:val="en-GB" w:eastAsia="en-GB"/>
              </w:rPr>
              <w:t xml:space="preserve">and relevant government ministries, departments and agencies as well as CSOs and women groups </w:t>
            </w:r>
            <w:r w:rsidR="00C94607" w:rsidRPr="00EE5A35">
              <w:rPr>
                <w:rFonts w:asciiTheme="minorHAnsi" w:eastAsia="Times New Roman" w:hAnsiTheme="minorHAnsi" w:cstheme="minorHAnsi"/>
                <w:color w:val="000000"/>
                <w:spacing w:val="-3"/>
                <w:sz w:val="18"/>
                <w:szCs w:val="18"/>
                <w:lang w:val="en-GB" w:eastAsia="en-GB"/>
              </w:rPr>
              <w:t xml:space="preserve">in the </w:t>
            </w:r>
            <w:r w:rsidR="00DC4A32" w:rsidRPr="00EE5A35">
              <w:rPr>
                <w:rFonts w:asciiTheme="minorHAnsi" w:eastAsia="Times New Roman" w:hAnsiTheme="minorHAnsi" w:cstheme="minorHAnsi"/>
                <w:color w:val="000000"/>
                <w:spacing w:val="-3"/>
                <w:sz w:val="18"/>
                <w:szCs w:val="18"/>
                <w:lang w:val="en-GB" w:eastAsia="en-GB"/>
              </w:rPr>
              <w:t>West, Littoral and Centre regions.</w:t>
            </w:r>
          </w:p>
          <w:p w14:paraId="3CC962C4" w14:textId="77777777" w:rsidR="00DC4A32" w:rsidRPr="00EE5A35" w:rsidRDefault="00DC4A32" w:rsidP="00D41938">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7600FC79" w14:textId="77777777" w:rsidR="008303F3" w:rsidRPr="00EE5A35" w:rsidRDefault="008303F3" w:rsidP="00830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fr-FR"/>
              </w:rPr>
            </w:pPr>
            <w:r w:rsidRPr="00EE5A35">
              <w:rPr>
                <w:sz w:val="18"/>
                <w:szCs w:val="18"/>
                <w:lang w:eastAsia="fr-FR"/>
              </w:rPr>
              <w:t xml:space="preserve">Capacity strengthening of the women, local authorities and state actors on DRR and GBV will enable to increase women’s security and access to quality services. The psychosocial support and livelihood activities for women and girls who are GBV survivor or at risk of GBV will increase access to services and empowerment of the GBV survivors. Research will enable to collect data on GBV to support planning for UN Women and other actors, in respect of the coordination mandate of UN Women. </w:t>
            </w:r>
          </w:p>
          <w:p w14:paraId="1EE2ACE3" w14:textId="77777777" w:rsidR="008303F3" w:rsidRPr="00EE5A35" w:rsidRDefault="008303F3" w:rsidP="008303F3">
            <w:pPr>
              <w:pStyle w:val="xxmsonormal0"/>
              <w:rPr>
                <w:rFonts w:ascii="Calibri" w:hAnsi="Calibri"/>
                <w:sz w:val="18"/>
                <w:szCs w:val="18"/>
              </w:rPr>
            </w:pPr>
            <w:r w:rsidRPr="00EE5A35">
              <w:rPr>
                <w:rFonts w:ascii="Calibri" w:hAnsi="Calibri"/>
                <w:sz w:val="18"/>
                <w:szCs w:val="18"/>
              </w:rPr>
              <w:t>The implementation of this project will be based on the human security approach, putting people and women IDPs at the center, with intervention on prevention as well as response to violence and discrimination.</w:t>
            </w:r>
          </w:p>
          <w:p w14:paraId="790F4EE9" w14:textId="77777777" w:rsidR="008303F3" w:rsidRPr="00EE5A35" w:rsidRDefault="008303F3" w:rsidP="00830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en" w:eastAsia="fr-FR"/>
              </w:rPr>
            </w:pPr>
            <w:r w:rsidRPr="00EE5A35">
              <w:rPr>
                <w:sz w:val="18"/>
                <w:szCs w:val="18"/>
                <w:lang w:eastAsia="fr-FR"/>
              </w:rPr>
              <w:t>Communication for visibility of the project and the donor will be the permanent request from UN Women staff and the field partners.</w:t>
            </w:r>
          </w:p>
          <w:p w14:paraId="00843A77" w14:textId="77777777" w:rsidR="00E8564B" w:rsidRPr="00EE5A35" w:rsidRDefault="00E8564B" w:rsidP="00D41938">
            <w:pPr>
              <w:rPr>
                <w:rFonts w:asciiTheme="minorHAnsi" w:hAnsiTheme="minorHAnsi" w:cstheme="minorHAnsi"/>
                <w:b/>
                <w:bCs/>
                <w:sz w:val="18"/>
                <w:szCs w:val="18"/>
              </w:rPr>
            </w:pPr>
          </w:p>
          <w:p w14:paraId="1EC8F171" w14:textId="77777777" w:rsidR="00D4169F" w:rsidRPr="00EE5A35" w:rsidRDefault="00D4169F" w:rsidP="00D4169F">
            <w:pPr>
              <w:rPr>
                <w:rFonts w:eastAsia="Times New Roman" w:cs="Calibri"/>
                <w:color w:val="000000"/>
                <w:spacing w:val="-3"/>
                <w:sz w:val="18"/>
                <w:szCs w:val="18"/>
                <w:lang w:val="en-GB" w:eastAsia="en-GB"/>
              </w:rPr>
            </w:pPr>
            <w:r w:rsidRPr="00EE5A35">
              <w:rPr>
                <w:rFonts w:eastAsia="Times New Roman" w:cs="Calibri"/>
                <w:color w:val="000000"/>
                <w:spacing w:val="-3"/>
                <w:sz w:val="18"/>
                <w:szCs w:val="18"/>
                <w:lang w:val="en-GB" w:eastAsia="en-GB"/>
              </w:rPr>
              <w:t xml:space="preserve">The proponents are expected to propose the intervention strategy and budget for the project activities as per the following: </w:t>
            </w:r>
          </w:p>
          <w:p w14:paraId="1DE347E1" w14:textId="77777777" w:rsidR="00D4169F" w:rsidRPr="00EE5A35" w:rsidRDefault="00D4169F" w:rsidP="00D4169F">
            <w:pPr>
              <w:jc w:val="both"/>
              <w:rPr>
                <w:rFonts w:cs="Calibri"/>
                <w:b/>
                <w:color w:val="000000"/>
                <w:spacing w:val="-3"/>
                <w:sz w:val="18"/>
                <w:szCs w:val="18"/>
              </w:rPr>
            </w:pPr>
          </w:p>
          <w:p w14:paraId="334955AF" w14:textId="77777777" w:rsidR="00D4169F" w:rsidRPr="00EE5A35" w:rsidRDefault="00D4169F" w:rsidP="00D4169F">
            <w:pPr>
              <w:jc w:val="both"/>
              <w:rPr>
                <w:rFonts w:cs="Calibri"/>
                <w:bCs/>
                <w:color w:val="000000"/>
                <w:spacing w:val="-3"/>
                <w:sz w:val="18"/>
                <w:szCs w:val="18"/>
              </w:rPr>
            </w:pPr>
            <w:r w:rsidRPr="00EE5A35">
              <w:rPr>
                <w:rFonts w:cs="Calibri"/>
                <w:b/>
                <w:color w:val="000000"/>
                <w:spacing w:val="-3"/>
                <w:sz w:val="18"/>
                <w:szCs w:val="18"/>
              </w:rPr>
              <w:t xml:space="preserve">Outcome 1: </w:t>
            </w:r>
            <w:r w:rsidRPr="00EE5A35">
              <w:rPr>
                <w:rFonts w:cs="Calibri"/>
                <w:bCs/>
                <w:color w:val="000000"/>
                <w:spacing w:val="-3"/>
                <w:sz w:val="18"/>
                <w:szCs w:val="18"/>
              </w:rPr>
              <w:t>Vulnerable women and girls IDPs and host population are locally supported and live protected in a safe environment.</w:t>
            </w:r>
          </w:p>
          <w:p w14:paraId="1F68F756" w14:textId="77777777" w:rsidR="00D4169F" w:rsidRPr="00EE5A35" w:rsidRDefault="00D4169F" w:rsidP="00D4169F">
            <w:pPr>
              <w:jc w:val="both"/>
              <w:rPr>
                <w:rFonts w:cs="Calibri"/>
                <w:b/>
                <w:color w:val="000000"/>
                <w:spacing w:val="-3"/>
                <w:sz w:val="18"/>
                <w:szCs w:val="18"/>
              </w:rPr>
            </w:pPr>
          </w:p>
          <w:p w14:paraId="18E57323" w14:textId="77777777" w:rsidR="00D4169F" w:rsidRPr="00EE5A35" w:rsidRDefault="00D4169F" w:rsidP="00D4169F">
            <w:pPr>
              <w:jc w:val="both"/>
              <w:rPr>
                <w:rFonts w:cs="Calibri"/>
                <w:b/>
                <w:color w:val="000000"/>
                <w:spacing w:val="-3"/>
                <w:sz w:val="18"/>
                <w:szCs w:val="18"/>
              </w:rPr>
            </w:pPr>
            <w:r w:rsidRPr="00EE5A35">
              <w:rPr>
                <w:rFonts w:cs="Calibri"/>
                <w:b/>
                <w:color w:val="000000"/>
                <w:spacing w:val="-3"/>
                <w:sz w:val="18"/>
                <w:szCs w:val="18"/>
              </w:rPr>
              <w:t xml:space="preserve">Output 1: </w:t>
            </w:r>
            <w:r w:rsidRPr="00EE5A35">
              <w:rPr>
                <w:rFonts w:cs="Calibri"/>
                <w:bCs/>
                <w:color w:val="000000"/>
                <w:spacing w:val="-3"/>
                <w:sz w:val="18"/>
                <w:szCs w:val="18"/>
              </w:rPr>
              <w:t>Increasing access of targeted people to protection services through establishment of safe spaces</w:t>
            </w:r>
          </w:p>
          <w:p w14:paraId="357ED7D6" w14:textId="77777777" w:rsidR="00D4169F" w:rsidRPr="00EE5A35" w:rsidRDefault="00D4169F" w:rsidP="00D4169F">
            <w:pPr>
              <w:jc w:val="both"/>
              <w:rPr>
                <w:rFonts w:cs="Calibri"/>
                <w:b/>
                <w:color w:val="000000"/>
                <w:spacing w:val="-3"/>
                <w:sz w:val="18"/>
                <w:szCs w:val="18"/>
              </w:rPr>
            </w:pPr>
            <w:r w:rsidRPr="00EE5A35">
              <w:rPr>
                <w:rFonts w:cs="Calibri"/>
                <w:b/>
                <w:color w:val="000000"/>
                <w:spacing w:val="-3"/>
                <w:sz w:val="18"/>
                <w:szCs w:val="18"/>
              </w:rPr>
              <w:t xml:space="preserve">Activities: </w:t>
            </w:r>
          </w:p>
          <w:p w14:paraId="5E2B0994" w14:textId="77777777" w:rsidR="00D4169F" w:rsidRPr="00EE5A35" w:rsidRDefault="00D4169F" w:rsidP="00893E3A">
            <w:pPr>
              <w:pStyle w:val="ListParagraph"/>
              <w:numPr>
                <w:ilvl w:val="0"/>
                <w:numId w:val="27"/>
              </w:numPr>
              <w:jc w:val="both"/>
              <w:rPr>
                <w:rFonts w:cs="Calibri"/>
                <w:bCs/>
                <w:color w:val="000000"/>
                <w:spacing w:val="-3"/>
                <w:sz w:val="18"/>
                <w:szCs w:val="18"/>
              </w:rPr>
            </w:pPr>
            <w:r w:rsidRPr="00EE5A35">
              <w:rPr>
                <w:rFonts w:cs="Calibri"/>
                <w:bCs/>
                <w:color w:val="000000"/>
                <w:spacing w:val="-3"/>
                <w:sz w:val="18"/>
                <w:szCs w:val="18"/>
              </w:rPr>
              <w:t>Provide psychosocial support to GBV survivors or women at risk of GBV.</w:t>
            </w:r>
          </w:p>
          <w:p w14:paraId="341B4EA1" w14:textId="77777777" w:rsidR="00D4169F" w:rsidRPr="00EE5A35" w:rsidRDefault="00D4169F" w:rsidP="00893E3A">
            <w:pPr>
              <w:pStyle w:val="ListParagraph"/>
              <w:numPr>
                <w:ilvl w:val="0"/>
                <w:numId w:val="27"/>
              </w:numPr>
              <w:jc w:val="both"/>
              <w:rPr>
                <w:rFonts w:cs="Calibri"/>
                <w:bCs/>
                <w:color w:val="000000"/>
                <w:spacing w:val="-3"/>
                <w:sz w:val="18"/>
                <w:szCs w:val="18"/>
              </w:rPr>
            </w:pPr>
            <w:r w:rsidRPr="00EE5A35">
              <w:rPr>
                <w:rFonts w:cs="Calibri"/>
                <w:bCs/>
                <w:color w:val="000000"/>
                <w:spacing w:val="-3"/>
                <w:sz w:val="18"/>
                <w:szCs w:val="18"/>
              </w:rPr>
              <w:lastRenderedPageBreak/>
              <w:t>Provide livelihood support to GBV survivors or women and girls at risk of GBV.</w:t>
            </w:r>
          </w:p>
          <w:p w14:paraId="16A4447E" w14:textId="77777777" w:rsidR="00D4169F" w:rsidRPr="00EE5A35" w:rsidRDefault="00D4169F" w:rsidP="00893E3A">
            <w:pPr>
              <w:pStyle w:val="ListParagraph"/>
              <w:numPr>
                <w:ilvl w:val="0"/>
                <w:numId w:val="27"/>
              </w:numPr>
              <w:jc w:val="both"/>
              <w:rPr>
                <w:rFonts w:cs="Calibri"/>
                <w:bCs/>
                <w:color w:val="000000"/>
                <w:spacing w:val="-3"/>
                <w:sz w:val="18"/>
                <w:szCs w:val="18"/>
              </w:rPr>
            </w:pPr>
            <w:r w:rsidRPr="00EE5A35">
              <w:rPr>
                <w:rFonts w:cs="Calibri"/>
                <w:bCs/>
                <w:color w:val="000000"/>
                <w:spacing w:val="-3"/>
                <w:sz w:val="18"/>
                <w:szCs w:val="18"/>
              </w:rPr>
              <w:t xml:space="preserve">Strengthen the capacities of actors (including civil society, local </w:t>
            </w:r>
            <w:proofErr w:type="gramStart"/>
            <w:r w:rsidRPr="00EE5A35">
              <w:rPr>
                <w:rFonts w:cs="Calibri"/>
                <w:bCs/>
                <w:color w:val="000000"/>
                <w:spacing w:val="-3"/>
                <w:sz w:val="18"/>
                <w:szCs w:val="18"/>
              </w:rPr>
              <w:t>authorities</w:t>
            </w:r>
            <w:proofErr w:type="gramEnd"/>
            <w:r w:rsidRPr="00EE5A35">
              <w:rPr>
                <w:rFonts w:cs="Calibri"/>
                <w:bCs/>
                <w:color w:val="000000"/>
                <w:spacing w:val="-3"/>
                <w:sz w:val="18"/>
                <w:szCs w:val="18"/>
              </w:rPr>
              <w:t xml:space="preserve"> and state actors) for implementation of the GBV standards in prevention and response.</w:t>
            </w:r>
          </w:p>
          <w:p w14:paraId="36E44C9F" w14:textId="77777777" w:rsidR="00D4169F" w:rsidRPr="00EE5A35" w:rsidRDefault="00D4169F" w:rsidP="00893E3A">
            <w:pPr>
              <w:pStyle w:val="ListParagraph"/>
              <w:numPr>
                <w:ilvl w:val="0"/>
                <w:numId w:val="27"/>
              </w:numPr>
              <w:jc w:val="both"/>
              <w:rPr>
                <w:rFonts w:cs="Calibri"/>
                <w:bCs/>
                <w:color w:val="000000"/>
                <w:spacing w:val="-3"/>
                <w:sz w:val="18"/>
                <w:szCs w:val="18"/>
              </w:rPr>
            </w:pPr>
            <w:r w:rsidRPr="00EE5A35">
              <w:rPr>
                <w:rFonts w:cs="Calibri"/>
                <w:bCs/>
                <w:color w:val="000000"/>
                <w:spacing w:val="-3"/>
                <w:sz w:val="18"/>
                <w:szCs w:val="18"/>
              </w:rPr>
              <w:t xml:space="preserve">Organize awareness raising interventions on GBV, peace and social cohesion including gender in emergency and the national gender policy ;                                                                                                                                                                                                                                                                                                                                                                                                                                                                                                                                                                                                                                                                                                                                                                                                                                                                                                                                                                                                                                                                                                                                                                        </w:t>
            </w:r>
          </w:p>
          <w:p w14:paraId="6F5C481A" w14:textId="77777777" w:rsidR="00D4169F" w:rsidRPr="00EE5A35" w:rsidRDefault="00D4169F" w:rsidP="00893E3A">
            <w:pPr>
              <w:pStyle w:val="ListParagraph"/>
              <w:numPr>
                <w:ilvl w:val="0"/>
                <w:numId w:val="27"/>
              </w:numPr>
              <w:jc w:val="both"/>
              <w:rPr>
                <w:rFonts w:cs="Calibri"/>
                <w:bCs/>
                <w:color w:val="000000"/>
                <w:spacing w:val="-3"/>
                <w:sz w:val="18"/>
                <w:szCs w:val="18"/>
              </w:rPr>
            </w:pPr>
            <w:r w:rsidRPr="00EE5A35">
              <w:rPr>
                <w:rFonts w:cs="Calibri"/>
                <w:bCs/>
                <w:color w:val="000000"/>
                <w:spacing w:val="-3"/>
                <w:sz w:val="18"/>
                <w:szCs w:val="18"/>
              </w:rPr>
              <w:t xml:space="preserve">Participation to the commemoration of international days (International women’s day, </w:t>
            </w:r>
            <w:proofErr w:type="gramStart"/>
            <w:r w:rsidRPr="00EE5A35">
              <w:rPr>
                <w:rFonts w:cs="Calibri"/>
                <w:bCs/>
                <w:color w:val="000000"/>
                <w:spacing w:val="-3"/>
                <w:sz w:val="18"/>
                <w:szCs w:val="18"/>
              </w:rPr>
              <w:t>International</w:t>
            </w:r>
            <w:proofErr w:type="gramEnd"/>
            <w:r w:rsidRPr="00EE5A35">
              <w:rPr>
                <w:rFonts w:cs="Calibri"/>
                <w:bCs/>
                <w:color w:val="000000"/>
                <w:spacing w:val="-3"/>
                <w:sz w:val="18"/>
                <w:szCs w:val="18"/>
              </w:rPr>
              <w:t xml:space="preserve"> day of the girl child, 16 days of activism to end violence against children and girls)</w:t>
            </w:r>
          </w:p>
          <w:p w14:paraId="4246ED34" w14:textId="77777777" w:rsidR="00D4169F" w:rsidRPr="00EE5A35" w:rsidRDefault="00D4169F" w:rsidP="00D4169F">
            <w:pPr>
              <w:jc w:val="both"/>
              <w:rPr>
                <w:rFonts w:cs="Calibri"/>
                <w:b/>
                <w:color w:val="000000"/>
                <w:spacing w:val="-3"/>
                <w:sz w:val="18"/>
                <w:szCs w:val="18"/>
              </w:rPr>
            </w:pPr>
          </w:p>
          <w:p w14:paraId="3606C320" w14:textId="77777777" w:rsidR="00D4169F" w:rsidRPr="00EE5A35" w:rsidRDefault="00D4169F" w:rsidP="00D4169F">
            <w:pPr>
              <w:jc w:val="both"/>
              <w:rPr>
                <w:rFonts w:cs="Calibri"/>
                <w:b/>
                <w:color w:val="000000"/>
                <w:spacing w:val="-3"/>
                <w:sz w:val="18"/>
                <w:szCs w:val="18"/>
              </w:rPr>
            </w:pPr>
            <w:r w:rsidRPr="00EE5A35">
              <w:rPr>
                <w:rFonts w:cs="Calibri"/>
                <w:b/>
                <w:color w:val="000000"/>
                <w:spacing w:val="-3"/>
                <w:sz w:val="18"/>
                <w:szCs w:val="18"/>
              </w:rPr>
              <w:t xml:space="preserve">Output 2: </w:t>
            </w:r>
            <w:r w:rsidRPr="00EE5A35">
              <w:rPr>
                <w:rFonts w:cs="Calibri"/>
                <w:bCs/>
                <w:color w:val="000000"/>
                <w:spacing w:val="-3"/>
                <w:sz w:val="18"/>
                <w:szCs w:val="18"/>
              </w:rPr>
              <w:t xml:space="preserve">Security of target population in their environment is improved through skills, capacity building and </w:t>
            </w:r>
            <w:proofErr w:type="gramStart"/>
            <w:r w:rsidRPr="00EE5A35">
              <w:rPr>
                <w:rFonts w:cs="Calibri"/>
                <w:bCs/>
                <w:color w:val="000000"/>
                <w:spacing w:val="-3"/>
                <w:sz w:val="18"/>
                <w:szCs w:val="18"/>
              </w:rPr>
              <w:t>self-confidence</w:t>
            </w:r>
            <w:proofErr w:type="gramEnd"/>
          </w:p>
          <w:p w14:paraId="3C78774B" w14:textId="77777777" w:rsidR="00D4169F" w:rsidRPr="00EE5A35" w:rsidRDefault="00D4169F" w:rsidP="00D4169F">
            <w:pPr>
              <w:jc w:val="both"/>
              <w:rPr>
                <w:rFonts w:cs="Calibri"/>
                <w:b/>
                <w:color w:val="000000"/>
                <w:spacing w:val="-3"/>
                <w:sz w:val="18"/>
                <w:szCs w:val="18"/>
              </w:rPr>
            </w:pPr>
          </w:p>
          <w:p w14:paraId="74855BD3" w14:textId="77777777" w:rsidR="00D4169F" w:rsidRPr="00EE5A35" w:rsidRDefault="00D4169F" w:rsidP="00D4169F">
            <w:pPr>
              <w:jc w:val="both"/>
              <w:rPr>
                <w:rFonts w:cs="Calibri"/>
                <w:b/>
                <w:color w:val="000000"/>
                <w:spacing w:val="-3"/>
                <w:sz w:val="18"/>
                <w:szCs w:val="18"/>
              </w:rPr>
            </w:pPr>
            <w:r w:rsidRPr="00EE5A35">
              <w:rPr>
                <w:rFonts w:cs="Calibri"/>
                <w:b/>
                <w:color w:val="000000"/>
                <w:spacing w:val="-3"/>
                <w:sz w:val="18"/>
                <w:szCs w:val="18"/>
              </w:rPr>
              <w:t>Activities:</w:t>
            </w:r>
          </w:p>
          <w:p w14:paraId="3B2096DA" w14:textId="77777777" w:rsidR="00D4169F" w:rsidRPr="00EE5A35" w:rsidRDefault="00D4169F" w:rsidP="00893E3A">
            <w:pPr>
              <w:pStyle w:val="ListParagraph"/>
              <w:numPr>
                <w:ilvl w:val="0"/>
                <w:numId w:val="28"/>
              </w:numPr>
              <w:jc w:val="both"/>
              <w:rPr>
                <w:rFonts w:cs="Calibri"/>
                <w:bCs/>
                <w:color w:val="000000"/>
                <w:spacing w:val="-3"/>
                <w:sz w:val="18"/>
                <w:szCs w:val="18"/>
              </w:rPr>
            </w:pPr>
            <w:r w:rsidRPr="00EE5A35">
              <w:rPr>
                <w:rFonts w:cs="Calibri"/>
                <w:bCs/>
                <w:color w:val="000000"/>
                <w:spacing w:val="-3"/>
                <w:sz w:val="18"/>
                <w:szCs w:val="18"/>
              </w:rPr>
              <w:t xml:space="preserve">Organize training of the partners on the basic security measures to observe in a context of armed </w:t>
            </w:r>
            <w:proofErr w:type="gramStart"/>
            <w:r w:rsidRPr="00EE5A35">
              <w:rPr>
                <w:rFonts w:cs="Calibri"/>
                <w:bCs/>
                <w:color w:val="000000"/>
                <w:spacing w:val="-3"/>
                <w:sz w:val="18"/>
                <w:szCs w:val="18"/>
              </w:rPr>
              <w:t>crisis</w:t>
            </w:r>
            <w:proofErr w:type="gramEnd"/>
          </w:p>
          <w:p w14:paraId="6C4803EE" w14:textId="77777777" w:rsidR="00D4169F" w:rsidRPr="00EE5A35" w:rsidRDefault="00D4169F" w:rsidP="00893E3A">
            <w:pPr>
              <w:pStyle w:val="ListParagraph"/>
              <w:numPr>
                <w:ilvl w:val="0"/>
                <w:numId w:val="28"/>
              </w:numPr>
              <w:jc w:val="both"/>
              <w:rPr>
                <w:rFonts w:cs="Calibri"/>
                <w:bCs/>
                <w:color w:val="000000"/>
                <w:spacing w:val="-3"/>
                <w:sz w:val="18"/>
                <w:szCs w:val="18"/>
              </w:rPr>
            </w:pPr>
            <w:r w:rsidRPr="00EE5A35">
              <w:rPr>
                <w:rFonts w:cs="Calibri"/>
                <w:bCs/>
                <w:color w:val="000000"/>
                <w:spacing w:val="-3"/>
                <w:sz w:val="18"/>
                <w:szCs w:val="18"/>
              </w:rPr>
              <w:t>Organize training of women and girls on disaster risk reduction.</w:t>
            </w:r>
          </w:p>
          <w:p w14:paraId="21CBC064" w14:textId="77777777" w:rsidR="00D4169F" w:rsidRPr="00EE5A35" w:rsidRDefault="00D4169F" w:rsidP="00893E3A">
            <w:pPr>
              <w:pStyle w:val="ListParagraph"/>
              <w:numPr>
                <w:ilvl w:val="0"/>
                <w:numId w:val="28"/>
              </w:numPr>
              <w:jc w:val="both"/>
              <w:rPr>
                <w:rFonts w:cs="Calibri"/>
                <w:bCs/>
                <w:color w:val="000000"/>
                <w:spacing w:val="-3"/>
                <w:sz w:val="18"/>
                <w:szCs w:val="18"/>
              </w:rPr>
            </w:pPr>
            <w:r w:rsidRPr="00EE5A35">
              <w:rPr>
                <w:rFonts w:cs="Calibri"/>
                <w:bCs/>
                <w:color w:val="000000"/>
                <w:spacing w:val="-3"/>
                <w:sz w:val="18"/>
                <w:szCs w:val="18"/>
              </w:rPr>
              <w:t>Organize training of women and girls on self-protection, psychological and physical 1st aid.</w:t>
            </w:r>
          </w:p>
          <w:p w14:paraId="20A08AC8" w14:textId="77777777" w:rsidR="00D4169F" w:rsidRPr="00EE5A35" w:rsidRDefault="00D4169F" w:rsidP="00893E3A">
            <w:pPr>
              <w:pStyle w:val="ListParagraph"/>
              <w:numPr>
                <w:ilvl w:val="0"/>
                <w:numId w:val="28"/>
              </w:numPr>
              <w:jc w:val="both"/>
              <w:rPr>
                <w:rFonts w:cs="Calibri"/>
                <w:bCs/>
                <w:color w:val="000000"/>
                <w:spacing w:val="-3"/>
                <w:sz w:val="18"/>
                <w:szCs w:val="18"/>
              </w:rPr>
            </w:pPr>
            <w:r w:rsidRPr="00EE5A35">
              <w:rPr>
                <w:rFonts w:cs="Calibri"/>
                <w:bCs/>
                <w:color w:val="000000"/>
                <w:spacing w:val="-3"/>
                <w:sz w:val="18"/>
                <w:szCs w:val="18"/>
              </w:rPr>
              <w:t>Strengthen the leadership of women and girls for their protection and increased participation in GBV prevention and response.</w:t>
            </w:r>
          </w:p>
          <w:p w14:paraId="49F8D4F3" w14:textId="77777777" w:rsidR="00D4169F" w:rsidRPr="00EE5A35" w:rsidRDefault="00D4169F" w:rsidP="00D4169F">
            <w:pPr>
              <w:jc w:val="both"/>
              <w:rPr>
                <w:rFonts w:cs="Calibri"/>
                <w:b/>
                <w:color w:val="000000"/>
                <w:spacing w:val="-3"/>
                <w:sz w:val="18"/>
                <w:szCs w:val="18"/>
              </w:rPr>
            </w:pPr>
          </w:p>
          <w:p w14:paraId="6A0E5441" w14:textId="77777777" w:rsidR="00D4169F" w:rsidRPr="00EE5A35" w:rsidRDefault="00D4169F" w:rsidP="00D4169F">
            <w:pPr>
              <w:jc w:val="both"/>
              <w:rPr>
                <w:rFonts w:cs="Calibri"/>
                <w:bCs/>
                <w:color w:val="000000"/>
                <w:spacing w:val="-3"/>
                <w:sz w:val="18"/>
                <w:szCs w:val="18"/>
              </w:rPr>
            </w:pPr>
            <w:r w:rsidRPr="00EE5A35">
              <w:rPr>
                <w:rFonts w:cs="Calibri"/>
                <w:b/>
                <w:color w:val="000000"/>
                <w:spacing w:val="-3"/>
                <w:sz w:val="18"/>
                <w:szCs w:val="18"/>
              </w:rPr>
              <w:t xml:space="preserve">Output 3: </w:t>
            </w:r>
            <w:r w:rsidRPr="00EE5A35">
              <w:rPr>
                <w:rFonts w:cs="Calibri"/>
                <w:bCs/>
                <w:color w:val="000000"/>
                <w:spacing w:val="-3"/>
                <w:sz w:val="18"/>
                <w:szCs w:val="18"/>
              </w:rPr>
              <w:t xml:space="preserve">Improved local and institutional capacities on gender equality and women empowerment </w:t>
            </w:r>
          </w:p>
          <w:p w14:paraId="42C3239F" w14:textId="77777777" w:rsidR="00D4169F" w:rsidRPr="00EE5A35" w:rsidRDefault="00D4169F" w:rsidP="00D4169F">
            <w:pPr>
              <w:jc w:val="both"/>
              <w:rPr>
                <w:rFonts w:cs="Calibri"/>
                <w:b/>
                <w:color w:val="000000"/>
                <w:spacing w:val="-3"/>
                <w:sz w:val="18"/>
                <w:szCs w:val="18"/>
              </w:rPr>
            </w:pPr>
            <w:r w:rsidRPr="00EE5A35">
              <w:rPr>
                <w:rFonts w:cs="Calibri"/>
                <w:bCs/>
                <w:color w:val="000000"/>
                <w:spacing w:val="-3"/>
                <w:sz w:val="18"/>
                <w:szCs w:val="18"/>
              </w:rPr>
              <w:t xml:space="preserve"> </w:t>
            </w:r>
          </w:p>
          <w:p w14:paraId="533A54B7" w14:textId="77777777" w:rsidR="00D4169F" w:rsidRPr="00EE5A35" w:rsidRDefault="00D4169F" w:rsidP="00D4169F">
            <w:pPr>
              <w:jc w:val="both"/>
              <w:rPr>
                <w:rFonts w:cs="Calibri"/>
                <w:b/>
                <w:color w:val="000000"/>
                <w:spacing w:val="-3"/>
                <w:sz w:val="18"/>
                <w:szCs w:val="18"/>
              </w:rPr>
            </w:pPr>
            <w:r w:rsidRPr="00EE5A35">
              <w:rPr>
                <w:rFonts w:cs="Calibri"/>
                <w:b/>
                <w:color w:val="000000"/>
                <w:spacing w:val="-3"/>
                <w:sz w:val="18"/>
                <w:szCs w:val="18"/>
              </w:rPr>
              <w:t>Activities:</w:t>
            </w:r>
          </w:p>
          <w:p w14:paraId="7FD0D508" w14:textId="77777777" w:rsidR="00D4169F" w:rsidRPr="00EE5A35" w:rsidRDefault="00D4169F" w:rsidP="00893E3A">
            <w:pPr>
              <w:pStyle w:val="ListParagraph"/>
              <w:numPr>
                <w:ilvl w:val="0"/>
                <w:numId w:val="29"/>
              </w:numPr>
              <w:jc w:val="both"/>
              <w:rPr>
                <w:rFonts w:cs="Calibri"/>
                <w:bCs/>
                <w:color w:val="000000"/>
                <w:spacing w:val="-3"/>
                <w:sz w:val="18"/>
                <w:szCs w:val="18"/>
              </w:rPr>
            </w:pPr>
            <w:r w:rsidRPr="00EE5A35">
              <w:rPr>
                <w:rFonts w:cs="Calibri"/>
                <w:bCs/>
                <w:color w:val="000000"/>
                <w:spacing w:val="-3"/>
                <w:sz w:val="18"/>
                <w:szCs w:val="18"/>
              </w:rPr>
              <w:t xml:space="preserve">Strengthen the capacities of mayors on humanitarian action and strategies to meeting needs of IDPs. </w:t>
            </w:r>
          </w:p>
          <w:p w14:paraId="09898AF9" w14:textId="77777777" w:rsidR="00D4169F" w:rsidRPr="00EE5A35" w:rsidRDefault="00D4169F" w:rsidP="00893E3A">
            <w:pPr>
              <w:pStyle w:val="ListParagraph"/>
              <w:numPr>
                <w:ilvl w:val="0"/>
                <w:numId w:val="29"/>
              </w:numPr>
              <w:jc w:val="both"/>
              <w:rPr>
                <w:rFonts w:cs="Calibri"/>
                <w:b/>
                <w:color w:val="000000"/>
                <w:spacing w:val="-3"/>
                <w:sz w:val="18"/>
                <w:szCs w:val="18"/>
              </w:rPr>
            </w:pPr>
            <w:r w:rsidRPr="00EE5A35">
              <w:rPr>
                <w:rFonts w:cs="Calibri"/>
                <w:bCs/>
                <w:color w:val="000000"/>
                <w:spacing w:val="-3"/>
                <w:sz w:val="18"/>
                <w:szCs w:val="18"/>
              </w:rPr>
              <w:t xml:space="preserve">Organize support to WLOs/WROs on gender norms for protection of vulnerable women and girls </w:t>
            </w:r>
            <w:proofErr w:type="gramStart"/>
            <w:r w:rsidRPr="00EE5A35">
              <w:rPr>
                <w:rFonts w:cs="Calibri"/>
                <w:bCs/>
                <w:color w:val="000000"/>
                <w:spacing w:val="-3"/>
                <w:sz w:val="18"/>
                <w:szCs w:val="18"/>
              </w:rPr>
              <w:t>IDPs</w:t>
            </w:r>
            <w:proofErr w:type="gramEnd"/>
          </w:p>
          <w:p w14:paraId="70E746AF" w14:textId="77777777" w:rsidR="00E8564B" w:rsidRPr="00EE5A35" w:rsidRDefault="00E8564B" w:rsidP="00D41938">
            <w:pPr>
              <w:rPr>
                <w:rFonts w:asciiTheme="minorHAnsi" w:hAnsiTheme="minorHAnsi" w:cstheme="minorHAnsi"/>
                <w:bCs/>
                <w:sz w:val="18"/>
                <w:szCs w:val="18"/>
              </w:rPr>
            </w:pPr>
          </w:p>
          <w:p w14:paraId="3B14C325" w14:textId="77777777" w:rsidR="00A00600" w:rsidRPr="00EE5A35" w:rsidRDefault="00A00600" w:rsidP="00A00600">
            <w:pPr>
              <w:jc w:val="both"/>
              <w:rPr>
                <w:rFonts w:cs="Calibri"/>
                <w:bCs/>
                <w:color w:val="000000"/>
                <w:spacing w:val="-3"/>
                <w:sz w:val="18"/>
                <w:szCs w:val="18"/>
              </w:rPr>
            </w:pPr>
            <w:r w:rsidRPr="00EE5A35">
              <w:rPr>
                <w:rFonts w:cs="Calibri"/>
                <w:b/>
                <w:color w:val="000000"/>
                <w:spacing w:val="-3"/>
                <w:sz w:val="18"/>
                <w:szCs w:val="18"/>
              </w:rPr>
              <w:t xml:space="preserve">Outcome 2: </w:t>
            </w:r>
            <w:r w:rsidRPr="00EE5A35">
              <w:rPr>
                <w:rFonts w:cs="Calibri"/>
                <w:bCs/>
                <w:color w:val="000000"/>
                <w:spacing w:val="-3"/>
                <w:sz w:val="18"/>
                <w:szCs w:val="18"/>
              </w:rPr>
              <w:t xml:space="preserve">Vulnerable women IDPs and host population live in health and their dignity restored in a sanitized </w:t>
            </w:r>
            <w:proofErr w:type="gramStart"/>
            <w:r w:rsidRPr="00EE5A35">
              <w:rPr>
                <w:rFonts w:cs="Calibri"/>
                <w:bCs/>
                <w:color w:val="000000"/>
                <w:spacing w:val="-3"/>
                <w:sz w:val="18"/>
                <w:szCs w:val="18"/>
              </w:rPr>
              <w:t>environment</w:t>
            </w:r>
            <w:proofErr w:type="gramEnd"/>
          </w:p>
          <w:p w14:paraId="268F2A73" w14:textId="77777777" w:rsidR="00A00600" w:rsidRPr="00EE5A35" w:rsidRDefault="00A00600" w:rsidP="00A00600">
            <w:pPr>
              <w:jc w:val="both"/>
              <w:rPr>
                <w:rFonts w:cs="Calibri"/>
                <w:b/>
                <w:color w:val="000000"/>
                <w:spacing w:val="-3"/>
                <w:sz w:val="18"/>
                <w:szCs w:val="18"/>
              </w:rPr>
            </w:pPr>
          </w:p>
          <w:p w14:paraId="5D5C469B" w14:textId="77777777" w:rsidR="00A00600" w:rsidRPr="00EE5A35" w:rsidRDefault="00A00600" w:rsidP="00A00600">
            <w:pPr>
              <w:jc w:val="both"/>
              <w:rPr>
                <w:rFonts w:cs="Calibri"/>
                <w:b/>
                <w:color w:val="000000"/>
                <w:spacing w:val="-3"/>
                <w:sz w:val="18"/>
                <w:szCs w:val="18"/>
              </w:rPr>
            </w:pPr>
            <w:r w:rsidRPr="00EE5A35">
              <w:rPr>
                <w:rFonts w:cs="Calibri"/>
                <w:b/>
                <w:color w:val="000000"/>
                <w:spacing w:val="-3"/>
                <w:sz w:val="18"/>
                <w:szCs w:val="18"/>
              </w:rPr>
              <w:t xml:space="preserve">Output 1: </w:t>
            </w:r>
            <w:r w:rsidRPr="00EE5A35">
              <w:rPr>
                <w:rFonts w:cs="Calibri"/>
                <w:bCs/>
                <w:color w:val="000000"/>
                <w:spacing w:val="-3"/>
                <w:sz w:val="18"/>
                <w:szCs w:val="18"/>
              </w:rPr>
              <w:t xml:space="preserve">increasing access to menstrual hygiene management through the use of local material and kits </w:t>
            </w:r>
            <w:proofErr w:type="gramStart"/>
            <w:r w:rsidRPr="00EE5A35">
              <w:rPr>
                <w:rFonts w:cs="Calibri"/>
                <w:bCs/>
                <w:color w:val="000000"/>
                <w:spacing w:val="-3"/>
                <w:sz w:val="18"/>
                <w:szCs w:val="18"/>
              </w:rPr>
              <w:t>distribution</w:t>
            </w:r>
            <w:proofErr w:type="gramEnd"/>
            <w:r w:rsidRPr="00EE5A35">
              <w:rPr>
                <w:rFonts w:cs="Calibri"/>
                <w:b/>
                <w:color w:val="000000"/>
                <w:spacing w:val="-3"/>
                <w:sz w:val="18"/>
                <w:szCs w:val="18"/>
              </w:rPr>
              <w:t xml:space="preserve"> </w:t>
            </w:r>
          </w:p>
          <w:p w14:paraId="380D976E" w14:textId="77777777" w:rsidR="00A00600" w:rsidRPr="00EE5A35" w:rsidRDefault="00A00600" w:rsidP="00A00600">
            <w:pPr>
              <w:jc w:val="both"/>
              <w:rPr>
                <w:rFonts w:cs="Calibri"/>
                <w:b/>
                <w:color w:val="000000"/>
                <w:spacing w:val="-3"/>
                <w:sz w:val="18"/>
                <w:szCs w:val="18"/>
              </w:rPr>
            </w:pPr>
          </w:p>
          <w:p w14:paraId="7C7718BF" w14:textId="77777777" w:rsidR="00A00600" w:rsidRPr="00EE5A35" w:rsidRDefault="00A00600" w:rsidP="00A00600">
            <w:pPr>
              <w:jc w:val="both"/>
              <w:rPr>
                <w:rFonts w:cs="Calibri"/>
                <w:b/>
                <w:color w:val="000000"/>
                <w:spacing w:val="-3"/>
                <w:sz w:val="18"/>
                <w:szCs w:val="18"/>
              </w:rPr>
            </w:pPr>
            <w:r w:rsidRPr="00EE5A35">
              <w:rPr>
                <w:rFonts w:cs="Calibri"/>
                <w:b/>
                <w:color w:val="000000"/>
                <w:spacing w:val="-3"/>
                <w:sz w:val="18"/>
                <w:szCs w:val="18"/>
              </w:rPr>
              <w:t>Activities:</w:t>
            </w:r>
          </w:p>
          <w:p w14:paraId="7FFD43A8" w14:textId="77777777" w:rsidR="00A00600" w:rsidRPr="00EE5A35" w:rsidRDefault="00A00600" w:rsidP="00893E3A">
            <w:pPr>
              <w:pStyle w:val="ListParagraph"/>
              <w:numPr>
                <w:ilvl w:val="0"/>
                <w:numId w:val="30"/>
              </w:numPr>
              <w:jc w:val="both"/>
              <w:rPr>
                <w:rFonts w:cs="Calibri"/>
                <w:bCs/>
                <w:color w:val="000000"/>
                <w:spacing w:val="-3"/>
                <w:sz w:val="18"/>
                <w:szCs w:val="18"/>
              </w:rPr>
            </w:pPr>
            <w:r w:rsidRPr="00EE5A35">
              <w:rPr>
                <w:rFonts w:cs="Calibri"/>
                <w:bCs/>
                <w:color w:val="000000"/>
                <w:spacing w:val="-3"/>
                <w:sz w:val="18"/>
                <w:szCs w:val="18"/>
              </w:rPr>
              <w:t xml:space="preserve">Training of women and girls on the production of washable sanitary </w:t>
            </w:r>
            <w:proofErr w:type="gramStart"/>
            <w:r w:rsidRPr="00EE5A35">
              <w:rPr>
                <w:rFonts w:cs="Calibri"/>
                <w:bCs/>
                <w:color w:val="000000"/>
                <w:spacing w:val="-3"/>
                <w:sz w:val="18"/>
                <w:szCs w:val="18"/>
              </w:rPr>
              <w:t>pads;</w:t>
            </w:r>
            <w:proofErr w:type="gramEnd"/>
          </w:p>
          <w:p w14:paraId="32197001" w14:textId="77777777" w:rsidR="00A00600" w:rsidRPr="00EE5A35" w:rsidRDefault="00A00600" w:rsidP="00893E3A">
            <w:pPr>
              <w:pStyle w:val="ListParagraph"/>
              <w:numPr>
                <w:ilvl w:val="0"/>
                <w:numId w:val="30"/>
              </w:numPr>
              <w:jc w:val="both"/>
              <w:rPr>
                <w:rFonts w:cs="Calibri"/>
                <w:b/>
                <w:color w:val="000000"/>
                <w:spacing w:val="-3"/>
                <w:sz w:val="18"/>
                <w:szCs w:val="18"/>
              </w:rPr>
            </w:pPr>
            <w:r w:rsidRPr="00EE5A35">
              <w:rPr>
                <w:rFonts w:cs="Calibri"/>
                <w:bCs/>
                <w:color w:val="000000"/>
                <w:spacing w:val="-3"/>
                <w:sz w:val="18"/>
                <w:szCs w:val="18"/>
              </w:rPr>
              <w:t>Organize the distribution of menstrual hygiene kits for IDP women at risk.</w:t>
            </w:r>
          </w:p>
          <w:p w14:paraId="3890B144" w14:textId="77777777" w:rsidR="00873F11" w:rsidRPr="00EE5A35" w:rsidRDefault="00873F11" w:rsidP="00BD708B">
            <w:pPr>
              <w:tabs>
                <w:tab w:val="left" w:pos="1334"/>
              </w:tabs>
              <w:rPr>
                <w:b/>
                <w:bCs/>
                <w:sz w:val="18"/>
                <w:szCs w:val="18"/>
              </w:rPr>
            </w:pPr>
          </w:p>
          <w:p w14:paraId="591C07A9" w14:textId="21ED59B8" w:rsidR="004B248B" w:rsidRPr="00EE5A35" w:rsidRDefault="00873F11" w:rsidP="00BD708B">
            <w:pPr>
              <w:tabs>
                <w:tab w:val="left" w:pos="1334"/>
              </w:tabs>
              <w:rPr>
                <w:rFonts w:asciiTheme="minorHAnsi" w:hAnsiTheme="minorHAnsi" w:cstheme="minorHAnsi"/>
                <w:bCs/>
                <w:sz w:val="18"/>
                <w:szCs w:val="18"/>
              </w:rPr>
            </w:pPr>
            <w:r w:rsidRPr="00EE5A35">
              <w:rPr>
                <w:b/>
                <w:bCs/>
                <w:sz w:val="18"/>
                <w:szCs w:val="18"/>
              </w:rPr>
              <w:t>Output 2</w:t>
            </w:r>
            <w:r w:rsidRPr="00EE5A35">
              <w:rPr>
                <w:sz w:val="18"/>
                <w:szCs w:val="18"/>
              </w:rPr>
              <w:t xml:space="preserve">: Improved local gender sensitive sanitation capacities in municipalities hosting </w:t>
            </w:r>
            <w:proofErr w:type="gramStart"/>
            <w:r w:rsidRPr="00EE5A35">
              <w:rPr>
                <w:sz w:val="18"/>
                <w:szCs w:val="18"/>
              </w:rPr>
              <w:t>IDPs</w:t>
            </w:r>
            <w:proofErr w:type="gramEnd"/>
          </w:p>
          <w:p w14:paraId="2CF1D9D0" w14:textId="77777777" w:rsidR="00F33650" w:rsidRPr="00EE5A35" w:rsidRDefault="00306765" w:rsidP="00D41938">
            <w:pPr>
              <w:tabs>
                <w:tab w:val="center" w:pos="4320"/>
                <w:tab w:val="right" w:pos="8640"/>
              </w:tabs>
              <w:rPr>
                <w:rFonts w:asciiTheme="minorHAnsi" w:eastAsia="Times New Roman" w:hAnsiTheme="minorHAnsi" w:cstheme="minorHAnsi"/>
                <w:spacing w:val="-3"/>
                <w:sz w:val="18"/>
                <w:szCs w:val="18"/>
                <w:lang w:eastAsia="en-GB"/>
              </w:rPr>
            </w:pPr>
            <w:r w:rsidRPr="00EE5A35">
              <w:rPr>
                <w:rFonts w:asciiTheme="minorHAnsi" w:eastAsia="Times New Roman" w:hAnsiTheme="minorHAnsi" w:cstheme="minorHAnsi"/>
                <w:spacing w:val="-3"/>
                <w:sz w:val="18"/>
                <w:szCs w:val="18"/>
                <w:lang w:eastAsia="en-GB"/>
              </w:rPr>
              <w:t>Act</w:t>
            </w:r>
            <w:r w:rsidR="000254FB" w:rsidRPr="00EE5A35">
              <w:rPr>
                <w:rFonts w:asciiTheme="minorHAnsi" w:eastAsia="Times New Roman" w:hAnsiTheme="minorHAnsi" w:cstheme="minorHAnsi"/>
                <w:spacing w:val="-3"/>
                <w:sz w:val="18"/>
                <w:szCs w:val="18"/>
                <w:lang w:eastAsia="en-GB"/>
              </w:rPr>
              <w:t>ivities:</w:t>
            </w:r>
          </w:p>
          <w:p w14:paraId="738F9AF6" w14:textId="2F270F4C" w:rsidR="00E8564B" w:rsidRPr="00EE5A35" w:rsidRDefault="00306765" w:rsidP="00893E3A">
            <w:pPr>
              <w:pStyle w:val="ListParagraph"/>
              <w:numPr>
                <w:ilvl w:val="0"/>
                <w:numId w:val="31"/>
              </w:numPr>
              <w:tabs>
                <w:tab w:val="center" w:pos="4320"/>
                <w:tab w:val="right" w:pos="8640"/>
              </w:tabs>
              <w:rPr>
                <w:rFonts w:eastAsia="Times New Roman" w:cstheme="minorHAnsi"/>
                <w:spacing w:val="-3"/>
                <w:sz w:val="18"/>
                <w:szCs w:val="18"/>
                <w:lang w:eastAsia="en-GB"/>
              </w:rPr>
            </w:pPr>
            <w:r w:rsidRPr="00EE5A35">
              <w:rPr>
                <w:rFonts w:eastAsia="Times New Roman" w:cstheme="minorHAnsi"/>
                <w:spacing w:val="-3"/>
                <w:sz w:val="18"/>
                <w:szCs w:val="18"/>
                <w:lang w:eastAsia="en-GB"/>
              </w:rPr>
              <w:t xml:space="preserve">Support the municipalities in building gender hygiene and sanitation facilities in 2 localities with </w:t>
            </w:r>
            <w:proofErr w:type="gramStart"/>
            <w:r w:rsidRPr="00EE5A35">
              <w:rPr>
                <w:rFonts w:eastAsia="Times New Roman" w:cstheme="minorHAnsi"/>
                <w:spacing w:val="-3"/>
                <w:sz w:val="18"/>
                <w:szCs w:val="18"/>
                <w:lang w:eastAsia="en-GB"/>
              </w:rPr>
              <w:t>greatest</w:t>
            </w:r>
            <w:proofErr w:type="gramEnd"/>
            <w:r w:rsidRPr="00EE5A35">
              <w:rPr>
                <w:rFonts w:eastAsia="Times New Roman" w:cstheme="minorHAnsi"/>
                <w:spacing w:val="-3"/>
                <w:sz w:val="18"/>
                <w:szCs w:val="18"/>
                <w:lang w:eastAsia="en-GB"/>
              </w:rPr>
              <w:t xml:space="preserve"> number of IDPs and provide the necessary communication on its use for health and healthy environment.</w:t>
            </w:r>
          </w:p>
          <w:p w14:paraId="6738C514" w14:textId="77777777" w:rsidR="00E8564B" w:rsidRPr="00EE5A35" w:rsidRDefault="00E8564B" w:rsidP="00D41938">
            <w:pPr>
              <w:tabs>
                <w:tab w:val="center" w:pos="4320"/>
                <w:tab w:val="right" w:pos="8640"/>
              </w:tabs>
              <w:rPr>
                <w:rFonts w:asciiTheme="minorHAnsi" w:hAnsiTheme="minorHAnsi" w:cstheme="minorHAnsi"/>
                <w:b/>
                <w:spacing w:val="-3"/>
                <w:sz w:val="18"/>
                <w:szCs w:val="18"/>
              </w:rPr>
            </w:pPr>
          </w:p>
        </w:tc>
      </w:tr>
      <w:tr w:rsidR="00E8564B" w:rsidRPr="0056586D" w14:paraId="4A53E6F4" w14:textId="77777777" w:rsidTr="00D41938">
        <w:tc>
          <w:tcPr>
            <w:tcW w:w="9558" w:type="dxa"/>
          </w:tcPr>
          <w:p w14:paraId="3C1D47AF" w14:textId="648FB515" w:rsidR="00E8564B" w:rsidRPr="00EE5A35" w:rsidRDefault="00E8564B" w:rsidP="00E8564B">
            <w:pPr>
              <w:pStyle w:val="ListParagraph"/>
              <w:numPr>
                <w:ilvl w:val="0"/>
                <w:numId w:val="1"/>
              </w:numPr>
              <w:tabs>
                <w:tab w:val="center" w:pos="4320"/>
                <w:tab w:val="right" w:pos="8640"/>
              </w:tabs>
              <w:jc w:val="both"/>
              <w:rPr>
                <w:rFonts w:asciiTheme="minorHAnsi" w:eastAsia="Times New Roman" w:hAnsiTheme="minorHAnsi" w:cstheme="minorHAnsi"/>
                <w:b/>
                <w:spacing w:val="-3"/>
                <w:sz w:val="18"/>
                <w:szCs w:val="18"/>
                <w:lang w:val="en-GB" w:eastAsia="en-GB"/>
              </w:rPr>
            </w:pPr>
            <w:r w:rsidRPr="00EE5A35">
              <w:rPr>
                <w:rFonts w:asciiTheme="minorHAnsi" w:eastAsia="Times New Roman" w:hAnsiTheme="minorHAnsi" w:cstheme="minorHAnsi"/>
                <w:b/>
                <w:spacing w:val="-3"/>
                <w:sz w:val="18"/>
                <w:szCs w:val="18"/>
                <w:lang w:val="en-GB" w:eastAsia="en-GB"/>
              </w:rPr>
              <w:lastRenderedPageBreak/>
              <w:t xml:space="preserve">Timeframe: Start date and end date for completion of required services/results: </w:t>
            </w:r>
            <w:r w:rsidRPr="00EE5A35">
              <w:rPr>
                <w:rFonts w:eastAsia="Times New Roman" w:cstheme="minorHAnsi"/>
                <w:b/>
                <w:spacing w:val="-3"/>
                <w:sz w:val="18"/>
                <w:szCs w:val="18"/>
                <w:lang w:val="en-GB" w:eastAsia="en-GB"/>
              </w:rPr>
              <w:t xml:space="preserve">The start date is </w:t>
            </w:r>
            <w:r w:rsidR="00967873" w:rsidRPr="00EE5A35">
              <w:rPr>
                <w:rFonts w:eastAsia="Times New Roman" w:cstheme="minorHAnsi"/>
                <w:b/>
                <w:spacing w:val="-3"/>
                <w:sz w:val="18"/>
                <w:szCs w:val="18"/>
                <w:lang w:val="en-GB" w:eastAsia="en-GB"/>
              </w:rPr>
              <w:t>2</w:t>
            </w:r>
            <w:r w:rsidR="00924918" w:rsidRPr="00EE5A35">
              <w:rPr>
                <w:rFonts w:eastAsia="Times New Roman" w:cstheme="minorHAnsi"/>
                <w:b/>
                <w:spacing w:val="-3"/>
                <w:sz w:val="18"/>
                <w:szCs w:val="18"/>
                <w:lang w:val="en-GB" w:eastAsia="en-GB"/>
              </w:rPr>
              <w:t>9</w:t>
            </w:r>
            <w:r w:rsidR="00924918" w:rsidRPr="00EE5A35">
              <w:rPr>
                <w:rFonts w:eastAsia="Times New Roman" w:cstheme="minorHAnsi"/>
                <w:b/>
                <w:spacing w:val="-3"/>
                <w:sz w:val="18"/>
                <w:szCs w:val="18"/>
                <w:vertAlign w:val="superscript"/>
                <w:lang w:val="en-GB" w:eastAsia="en-GB"/>
              </w:rPr>
              <w:t>th</w:t>
            </w:r>
            <w:r w:rsidR="00924918" w:rsidRPr="00EE5A35">
              <w:rPr>
                <w:rFonts w:eastAsia="Times New Roman" w:cstheme="minorHAnsi"/>
                <w:b/>
                <w:spacing w:val="-3"/>
                <w:sz w:val="18"/>
                <w:szCs w:val="18"/>
                <w:lang w:val="en-GB" w:eastAsia="en-GB"/>
              </w:rPr>
              <w:t xml:space="preserve"> </w:t>
            </w:r>
            <w:r w:rsidRPr="00EE5A35">
              <w:rPr>
                <w:rFonts w:eastAsia="Times New Roman" w:cstheme="minorHAnsi"/>
                <w:b/>
                <w:spacing w:val="-3"/>
                <w:sz w:val="18"/>
                <w:szCs w:val="18"/>
                <w:lang w:val="en-GB" w:eastAsia="en-GB"/>
              </w:rPr>
              <w:t xml:space="preserve">April </w:t>
            </w:r>
            <w:r w:rsidR="00924918" w:rsidRPr="00EE5A35">
              <w:rPr>
                <w:rFonts w:eastAsia="Times New Roman" w:cstheme="minorHAnsi"/>
                <w:b/>
                <w:spacing w:val="-3"/>
                <w:sz w:val="18"/>
                <w:szCs w:val="18"/>
                <w:lang w:val="en-GB" w:eastAsia="en-GB"/>
              </w:rPr>
              <w:t>– 31</w:t>
            </w:r>
            <w:r w:rsidR="00924918" w:rsidRPr="00EE5A35">
              <w:rPr>
                <w:rFonts w:eastAsia="Times New Roman" w:cstheme="minorHAnsi"/>
                <w:b/>
                <w:spacing w:val="-3"/>
                <w:sz w:val="18"/>
                <w:szCs w:val="18"/>
                <w:vertAlign w:val="superscript"/>
                <w:lang w:val="en-GB" w:eastAsia="en-GB"/>
              </w:rPr>
              <w:t>st</w:t>
            </w:r>
            <w:r w:rsidR="00924918" w:rsidRPr="00EE5A35">
              <w:rPr>
                <w:rFonts w:eastAsia="Times New Roman" w:cstheme="minorHAnsi"/>
                <w:b/>
                <w:spacing w:val="-3"/>
                <w:sz w:val="18"/>
                <w:szCs w:val="18"/>
                <w:lang w:val="en-GB" w:eastAsia="en-GB"/>
              </w:rPr>
              <w:t xml:space="preserve"> December</w:t>
            </w:r>
            <w:r w:rsidRPr="00EE5A35">
              <w:rPr>
                <w:rFonts w:eastAsia="Times New Roman" w:cstheme="minorHAnsi"/>
                <w:b/>
                <w:spacing w:val="-3"/>
                <w:sz w:val="18"/>
                <w:szCs w:val="18"/>
                <w:lang w:val="en-GB" w:eastAsia="en-GB"/>
              </w:rPr>
              <w:t xml:space="preserve"> 2023 (</w:t>
            </w:r>
            <w:r w:rsidR="005D6D04" w:rsidRPr="00EE5A35">
              <w:rPr>
                <w:rFonts w:eastAsia="Times New Roman" w:cstheme="minorHAnsi"/>
                <w:b/>
                <w:spacing w:val="-3"/>
                <w:sz w:val="18"/>
                <w:szCs w:val="18"/>
                <w:lang w:val="en-GB" w:eastAsia="en-GB"/>
              </w:rPr>
              <w:t>8</w:t>
            </w:r>
            <w:r w:rsidRPr="00EE5A35">
              <w:rPr>
                <w:rFonts w:eastAsia="Times New Roman" w:cstheme="minorHAnsi"/>
                <w:b/>
                <w:spacing w:val="-3"/>
                <w:sz w:val="18"/>
                <w:szCs w:val="18"/>
                <w:lang w:val="en-GB" w:eastAsia="en-GB"/>
              </w:rPr>
              <w:t xml:space="preserve"> months)</w:t>
            </w:r>
          </w:p>
        </w:tc>
      </w:tr>
      <w:tr w:rsidR="00E8564B" w:rsidRPr="00EE5A35" w14:paraId="49A7B968" w14:textId="77777777" w:rsidTr="00D41938">
        <w:tc>
          <w:tcPr>
            <w:tcW w:w="9558" w:type="dxa"/>
          </w:tcPr>
          <w:p w14:paraId="0FD00B71" w14:textId="77777777" w:rsidR="00E8564B" w:rsidRPr="00EE5A35" w:rsidRDefault="00E8564B" w:rsidP="00D41938">
            <w:pPr>
              <w:tabs>
                <w:tab w:val="center" w:pos="4320"/>
                <w:tab w:val="right" w:pos="8640"/>
              </w:tabs>
              <w:jc w:val="both"/>
              <w:rPr>
                <w:rFonts w:asciiTheme="minorHAnsi" w:eastAsia="Times New Roman" w:hAnsiTheme="minorHAnsi" w:cstheme="minorHAnsi"/>
                <w:spacing w:val="-3"/>
                <w:sz w:val="18"/>
                <w:szCs w:val="18"/>
                <w:lang w:val="en-GB" w:eastAsia="en-GB"/>
              </w:rPr>
            </w:pPr>
            <w:r w:rsidRPr="00EE5A35">
              <w:rPr>
                <w:rFonts w:asciiTheme="minorHAnsi" w:eastAsia="Times New Roman" w:hAnsiTheme="minorHAnsi" w:cstheme="minorHAnsi"/>
                <w:b/>
                <w:spacing w:val="-3"/>
                <w:sz w:val="18"/>
                <w:szCs w:val="18"/>
                <w:lang w:val="en-GB" w:eastAsia="en-GB"/>
              </w:rPr>
              <w:t>Competencies:</w:t>
            </w:r>
            <w:r w:rsidRPr="00EE5A35">
              <w:rPr>
                <w:rFonts w:asciiTheme="minorHAnsi" w:eastAsia="Times New Roman" w:hAnsiTheme="minorHAnsi" w:cstheme="minorHAnsi"/>
                <w:spacing w:val="-3"/>
                <w:sz w:val="18"/>
                <w:szCs w:val="18"/>
                <w:lang w:val="en-GB" w:eastAsia="en-GB"/>
              </w:rPr>
              <w:t xml:space="preserve"> </w:t>
            </w:r>
          </w:p>
          <w:p w14:paraId="3B5397A3" w14:textId="77777777" w:rsidR="00E8564B" w:rsidRPr="00EE5A35" w:rsidRDefault="00E8564B" w:rsidP="00D41938">
            <w:pPr>
              <w:tabs>
                <w:tab w:val="center" w:pos="4320"/>
                <w:tab w:val="right" w:pos="8640"/>
              </w:tabs>
              <w:rPr>
                <w:rFonts w:eastAsia="Times New Roman" w:cstheme="minorHAnsi"/>
                <w:b/>
                <w:bCs/>
                <w:spacing w:val="-3"/>
                <w:sz w:val="18"/>
                <w:szCs w:val="18"/>
                <w:lang w:val="en-GB" w:eastAsia="en-GB"/>
              </w:rPr>
            </w:pPr>
          </w:p>
          <w:p w14:paraId="10ED1ACA" w14:textId="77777777" w:rsidR="00E8564B" w:rsidRPr="00EE5A35" w:rsidRDefault="00E8564B" w:rsidP="00893E3A">
            <w:pPr>
              <w:pStyle w:val="ListParagraph"/>
              <w:numPr>
                <w:ilvl w:val="0"/>
                <w:numId w:val="25"/>
              </w:numPr>
              <w:tabs>
                <w:tab w:val="center" w:pos="4320"/>
                <w:tab w:val="right" w:pos="8640"/>
              </w:tabs>
              <w:rPr>
                <w:rFonts w:eastAsia="Times New Roman" w:cstheme="minorHAnsi"/>
                <w:b/>
                <w:bCs/>
                <w:spacing w:val="-3"/>
                <w:sz w:val="18"/>
                <w:szCs w:val="18"/>
                <w:lang w:val="en-GB" w:eastAsia="en-GB"/>
              </w:rPr>
            </w:pPr>
            <w:r w:rsidRPr="00EE5A35">
              <w:rPr>
                <w:rFonts w:eastAsia="Times New Roman" w:cstheme="minorHAnsi"/>
                <w:b/>
                <w:bCs/>
                <w:spacing w:val="-3"/>
                <w:sz w:val="18"/>
                <w:szCs w:val="18"/>
                <w:lang w:val="en-GB" w:eastAsia="en-GB"/>
              </w:rPr>
              <w:t>Technical/functional competencies required.</w:t>
            </w:r>
          </w:p>
          <w:p w14:paraId="7329714D" w14:textId="77777777" w:rsidR="00E8564B" w:rsidRPr="00EE5A35" w:rsidRDefault="00E8564B" w:rsidP="00D41938">
            <w:pPr>
              <w:tabs>
                <w:tab w:val="center" w:pos="4320"/>
                <w:tab w:val="right" w:pos="8640"/>
              </w:tabs>
              <w:rPr>
                <w:rFonts w:eastAsia="Times New Roman" w:cstheme="minorHAnsi"/>
                <w:b/>
                <w:bCs/>
                <w:spacing w:val="-3"/>
                <w:sz w:val="18"/>
                <w:szCs w:val="18"/>
                <w:lang w:val="en-GB" w:eastAsia="en-GB"/>
              </w:rPr>
            </w:pPr>
          </w:p>
          <w:p w14:paraId="17EC8079" w14:textId="77777777" w:rsidR="00E8564B" w:rsidRPr="00EE5A35" w:rsidRDefault="00E8564B" w:rsidP="00D41938">
            <w:pPr>
              <w:tabs>
                <w:tab w:val="center" w:pos="4320"/>
                <w:tab w:val="right" w:pos="8640"/>
              </w:tabs>
              <w:rPr>
                <w:rFonts w:eastAsia="Times New Roman" w:cstheme="minorHAnsi"/>
                <w:b/>
                <w:bCs/>
                <w:spacing w:val="-3"/>
                <w:sz w:val="18"/>
                <w:szCs w:val="18"/>
                <w:lang w:val="en-GB" w:eastAsia="en-GB"/>
              </w:rPr>
            </w:pPr>
            <w:r w:rsidRPr="00EE5A35">
              <w:rPr>
                <w:rFonts w:eastAsia="Times New Roman" w:cstheme="minorHAnsi"/>
                <w:b/>
                <w:bCs/>
                <w:spacing w:val="-3"/>
                <w:sz w:val="18"/>
                <w:szCs w:val="18"/>
                <w:lang w:val="en-GB" w:eastAsia="en-GB"/>
              </w:rPr>
              <w:t>Reputation of Organisation and Staff</w:t>
            </w:r>
          </w:p>
          <w:p w14:paraId="4698AF93" w14:textId="77777777" w:rsidR="00981AC1" w:rsidRPr="00EE5A35" w:rsidRDefault="00981AC1" w:rsidP="00893E3A">
            <w:pPr>
              <w:pStyle w:val="ListParagraph"/>
              <w:numPr>
                <w:ilvl w:val="0"/>
                <w:numId w:val="32"/>
              </w:numPr>
              <w:tabs>
                <w:tab w:val="center" w:pos="4320"/>
                <w:tab w:val="right" w:pos="8640"/>
              </w:tabs>
              <w:jc w:val="both"/>
              <w:rPr>
                <w:rFonts w:eastAsia="Times New Roman" w:cs="Calibri"/>
                <w:color w:val="000000"/>
                <w:spacing w:val="-3"/>
                <w:sz w:val="18"/>
                <w:szCs w:val="18"/>
                <w:lang w:val="en-GB" w:eastAsia="en-GB"/>
              </w:rPr>
            </w:pPr>
            <w:r w:rsidRPr="00EE5A35">
              <w:rPr>
                <w:rFonts w:eastAsia="Times New Roman" w:cs="Calibri"/>
                <w:color w:val="000000"/>
                <w:spacing w:val="-3"/>
                <w:sz w:val="18"/>
                <w:szCs w:val="18"/>
                <w:lang w:val="en-GB" w:eastAsia="en-GB"/>
              </w:rPr>
              <w:t xml:space="preserve">Be a national NGO with formal registration in the state </w:t>
            </w:r>
            <w:proofErr w:type="gramStart"/>
            <w:r w:rsidRPr="00EE5A35">
              <w:rPr>
                <w:rFonts w:eastAsia="Times New Roman" w:cs="Calibri"/>
                <w:color w:val="000000"/>
                <w:spacing w:val="-3"/>
                <w:sz w:val="18"/>
                <w:szCs w:val="18"/>
                <w:lang w:val="en-GB" w:eastAsia="en-GB"/>
              </w:rPr>
              <w:t>offices;</w:t>
            </w:r>
            <w:proofErr w:type="gramEnd"/>
          </w:p>
          <w:p w14:paraId="6A947896" w14:textId="77777777" w:rsidR="00981AC1" w:rsidRPr="00EE5A35" w:rsidRDefault="00981AC1" w:rsidP="00893E3A">
            <w:pPr>
              <w:pStyle w:val="ListParagraph"/>
              <w:numPr>
                <w:ilvl w:val="0"/>
                <w:numId w:val="32"/>
              </w:numPr>
              <w:tabs>
                <w:tab w:val="center" w:pos="4320"/>
                <w:tab w:val="right" w:pos="8640"/>
              </w:tabs>
              <w:jc w:val="both"/>
              <w:rPr>
                <w:rFonts w:eastAsia="Times New Roman" w:cs="Calibri"/>
                <w:color w:val="000000"/>
                <w:spacing w:val="-3"/>
                <w:sz w:val="18"/>
                <w:szCs w:val="18"/>
                <w:lang w:val="en-GB" w:eastAsia="en-GB"/>
              </w:rPr>
            </w:pPr>
            <w:r w:rsidRPr="00EE5A35">
              <w:rPr>
                <w:rFonts w:eastAsia="Times New Roman" w:cs="Calibri"/>
                <w:color w:val="000000"/>
                <w:spacing w:val="-3"/>
                <w:sz w:val="18"/>
                <w:szCs w:val="18"/>
                <w:lang w:val="en-GB" w:eastAsia="en-GB"/>
              </w:rPr>
              <w:t xml:space="preserve">Have working office in the project </w:t>
            </w:r>
            <w:proofErr w:type="gramStart"/>
            <w:r w:rsidRPr="00EE5A35">
              <w:rPr>
                <w:rFonts w:eastAsia="Times New Roman" w:cs="Calibri"/>
                <w:color w:val="000000"/>
                <w:spacing w:val="-3"/>
                <w:sz w:val="18"/>
                <w:szCs w:val="18"/>
                <w:lang w:val="en-GB" w:eastAsia="en-GB"/>
              </w:rPr>
              <w:t>area;</w:t>
            </w:r>
            <w:proofErr w:type="gramEnd"/>
          </w:p>
          <w:p w14:paraId="5CE2F8B1" w14:textId="77777777" w:rsidR="00981AC1" w:rsidRPr="00EE5A35" w:rsidRDefault="00981AC1" w:rsidP="00893E3A">
            <w:pPr>
              <w:pStyle w:val="ListParagraph"/>
              <w:numPr>
                <w:ilvl w:val="0"/>
                <w:numId w:val="32"/>
              </w:numPr>
              <w:tabs>
                <w:tab w:val="center" w:pos="4320"/>
                <w:tab w:val="right" w:pos="8640"/>
              </w:tabs>
              <w:jc w:val="both"/>
              <w:rPr>
                <w:rFonts w:eastAsia="Times New Roman" w:cs="Calibri"/>
                <w:color w:val="000000"/>
                <w:spacing w:val="-3"/>
                <w:sz w:val="18"/>
                <w:szCs w:val="18"/>
                <w:lang w:val="en-GB" w:eastAsia="en-GB"/>
              </w:rPr>
            </w:pPr>
            <w:r w:rsidRPr="00EE5A35">
              <w:rPr>
                <w:rFonts w:eastAsia="Times New Roman" w:cs="Calibri"/>
                <w:color w:val="000000"/>
                <w:spacing w:val="-3"/>
                <w:sz w:val="18"/>
                <w:szCs w:val="18"/>
                <w:lang w:val="en-GB" w:eastAsia="en-GB"/>
              </w:rPr>
              <w:t xml:space="preserve">Have an experience in working in emergency </w:t>
            </w:r>
            <w:proofErr w:type="gramStart"/>
            <w:r w:rsidRPr="00EE5A35">
              <w:rPr>
                <w:rFonts w:eastAsia="Times New Roman" w:cs="Calibri"/>
                <w:color w:val="000000"/>
                <w:spacing w:val="-3"/>
                <w:sz w:val="18"/>
                <w:szCs w:val="18"/>
                <w:lang w:val="en-GB" w:eastAsia="en-GB"/>
              </w:rPr>
              <w:t>settings;</w:t>
            </w:r>
            <w:proofErr w:type="gramEnd"/>
          </w:p>
          <w:p w14:paraId="0A6B9537" w14:textId="77777777" w:rsidR="00981AC1" w:rsidRPr="00EE5A35" w:rsidRDefault="00981AC1" w:rsidP="00893E3A">
            <w:pPr>
              <w:pStyle w:val="ListParagraph"/>
              <w:numPr>
                <w:ilvl w:val="0"/>
                <w:numId w:val="32"/>
              </w:numPr>
              <w:tabs>
                <w:tab w:val="center" w:pos="4320"/>
                <w:tab w:val="right" w:pos="8640"/>
              </w:tabs>
              <w:jc w:val="both"/>
              <w:rPr>
                <w:rFonts w:eastAsia="Times New Roman" w:cs="Calibri"/>
                <w:color w:val="000000"/>
                <w:spacing w:val="-3"/>
                <w:sz w:val="18"/>
                <w:szCs w:val="18"/>
                <w:lang w:val="en-GB" w:eastAsia="en-GB"/>
              </w:rPr>
            </w:pPr>
            <w:r w:rsidRPr="00EE5A35">
              <w:rPr>
                <w:rFonts w:eastAsia="Times New Roman" w:cs="Calibri"/>
                <w:color w:val="000000"/>
                <w:spacing w:val="-3"/>
                <w:sz w:val="18"/>
                <w:szCs w:val="18"/>
                <w:lang w:val="en-GB" w:eastAsia="en-GB"/>
              </w:rPr>
              <w:t xml:space="preserve">Have an experience in working on social cohesion, GBV prevention and response as well as on </w:t>
            </w:r>
            <w:proofErr w:type="gramStart"/>
            <w:r w:rsidRPr="00EE5A35">
              <w:rPr>
                <w:rFonts w:eastAsia="Times New Roman" w:cs="Calibri"/>
                <w:color w:val="000000"/>
                <w:spacing w:val="-3"/>
                <w:sz w:val="18"/>
                <w:szCs w:val="18"/>
                <w:lang w:val="en-GB" w:eastAsia="en-GB"/>
              </w:rPr>
              <w:t>livelihood ;</w:t>
            </w:r>
            <w:proofErr w:type="gramEnd"/>
          </w:p>
          <w:p w14:paraId="5C481C92" w14:textId="77777777" w:rsidR="00981AC1" w:rsidRPr="00EE5A35" w:rsidRDefault="00981AC1" w:rsidP="00893E3A">
            <w:pPr>
              <w:pStyle w:val="ListParagraph"/>
              <w:numPr>
                <w:ilvl w:val="0"/>
                <w:numId w:val="32"/>
              </w:numPr>
              <w:tabs>
                <w:tab w:val="center" w:pos="4320"/>
                <w:tab w:val="right" w:pos="8640"/>
              </w:tabs>
              <w:jc w:val="both"/>
              <w:rPr>
                <w:rFonts w:eastAsia="Times New Roman" w:cs="Calibri"/>
                <w:color w:val="000000"/>
                <w:spacing w:val="-3"/>
                <w:sz w:val="18"/>
                <w:szCs w:val="18"/>
                <w:lang w:val="en-GB" w:eastAsia="en-GB"/>
              </w:rPr>
            </w:pPr>
            <w:r w:rsidRPr="00EE5A35">
              <w:rPr>
                <w:rFonts w:eastAsia="Times New Roman" w:cs="Calibri"/>
                <w:color w:val="000000"/>
                <w:spacing w:val="-3"/>
                <w:sz w:val="18"/>
                <w:szCs w:val="18"/>
                <w:lang w:val="en-GB" w:eastAsia="en-GB"/>
              </w:rPr>
              <w:t xml:space="preserve">Have a functional staffing for the project including a monitoring and evaluation </w:t>
            </w:r>
            <w:proofErr w:type="gramStart"/>
            <w:r w:rsidRPr="00EE5A35">
              <w:rPr>
                <w:rFonts w:eastAsia="Times New Roman" w:cs="Calibri"/>
                <w:color w:val="000000"/>
                <w:spacing w:val="-3"/>
                <w:sz w:val="18"/>
                <w:szCs w:val="18"/>
                <w:lang w:val="en-GB" w:eastAsia="en-GB"/>
              </w:rPr>
              <w:t>officer;</w:t>
            </w:r>
            <w:proofErr w:type="gramEnd"/>
          </w:p>
          <w:p w14:paraId="67097234" w14:textId="77777777" w:rsidR="00E8564B" w:rsidRPr="00EE5A35" w:rsidRDefault="00E8564B" w:rsidP="00893E3A">
            <w:pPr>
              <w:pStyle w:val="ListParagraph"/>
              <w:numPr>
                <w:ilvl w:val="0"/>
                <w:numId w:val="32"/>
              </w:numPr>
              <w:tabs>
                <w:tab w:val="center" w:pos="4320"/>
                <w:tab w:val="right" w:pos="8640"/>
              </w:tabs>
              <w:spacing w:after="160" w:line="259" w:lineRule="auto"/>
              <w:jc w:val="both"/>
              <w:rPr>
                <w:rFonts w:asciiTheme="minorHAnsi" w:eastAsia="Times New Roman" w:hAnsiTheme="minorHAnsi" w:cstheme="minorHAnsi"/>
                <w:spacing w:val="-3"/>
                <w:sz w:val="18"/>
                <w:szCs w:val="18"/>
                <w:lang w:val="en-GB" w:eastAsia="en-GB"/>
              </w:rPr>
            </w:pPr>
            <w:r w:rsidRPr="00EE5A35">
              <w:rPr>
                <w:rFonts w:asciiTheme="minorHAnsi" w:eastAsia="Times New Roman" w:hAnsiTheme="minorHAnsi" w:cstheme="minorHAnsi"/>
                <w:spacing w:val="-3"/>
                <w:sz w:val="18"/>
                <w:szCs w:val="18"/>
                <w:lang w:val="en-GB" w:eastAsia="en-GB"/>
              </w:rPr>
              <w:t xml:space="preserve">Documented successful track record in the subject </w:t>
            </w:r>
            <w:proofErr w:type="gramStart"/>
            <w:r w:rsidRPr="00EE5A35">
              <w:rPr>
                <w:rFonts w:asciiTheme="minorHAnsi" w:eastAsia="Times New Roman" w:hAnsiTheme="minorHAnsi" w:cstheme="minorHAnsi"/>
                <w:spacing w:val="-3"/>
                <w:sz w:val="18"/>
                <w:szCs w:val="18"/>
                <w:lang w:val="en-GB" w:eastAsia="en-GB"/>
              </w:rPr>
              <w:t>field;</w:t>
            </w:r>
            <w:proofErr w:type="gramEnd"/>
          </w:p>
          <w:p w14:paraId="706F2355" w14:textId="77777777" w:rsidR="00E8564B" w:rsidRPr="00EE5A35" w:rsidRDefault="00E8564B" w:rsidP="00893E3A">
            <w:pPr>
              <w:pStyle w:val="ListParagraph"/>
              <w:numPr>
                <w:ilvl w:val="0"/>
                <w:numId w:val="32"/>
              </w:numPr>
              <w:tabs>
                <w:tab w:val="center" w:pos="4320"/>
                <w:tab w:val="right" w:pos="8640"/>
              </w:tabs>
              <w:spacing w:after="160" w:line="259" w:lineRule="auto"/>
              <w:jc w:val="both"/>
              <w:rPr>
                <w:rFonts w:asciiTheme="minorHAnsi" w:eastAsia="Times New Roman" w:hAnsiTheme="minorHAnsi" w:cstheme="minorHAnsi"/>
                <w:spacing w:val="-3"/>
                <w:sz w:val="18"/>
                <w:szCs w:val="18"/>
                <w:lang w:val="en-GB" w:eastAsia="en-GB"/>
              </w:rPr>
            </w:pPr>
            <w:r w:rsidRPr="00EE5A35">
              <w:rPr>
                <w:rFonts w:asciiTheme="minorHAnsi" w:eastAsia="Times New Roman" w:hAnsiTheme="minorHAnsi" w:cstheme="minorHAnsi"/>
                <w:spacing w:val="-3"/>
                <w:sz w:val="18"/>
                <w:szCs w:val="18"/>
                <w:lang w:val="en-GB" w:eastAsia="en-GB"/>
              </w:rPr>
              <w:t>A proven commitment to results (able to provide records of successful projects);</w:t>
            </w:r>
          </w:p>
          <w:p w14:paraId="350FECB5" w14:textId="14D87B70" w:rsidR="00E8564B" w:rsidRPr="00EE5A35" w:rsidRDefault="00E8564B" w:rsidP="00893E3A">
            <w:pPr>
              <w:pStyle w:val="ListParagraph"/>
              <w:numPr>
                <w:ilvl w:val="0"/>
                <w:numId w:val="32"/>
              </w:numPr>
              <w:tabs>
                <w:tab w:val="center" w:pos="4320"/>
                <w:tab w:val="right" w:pos="8640"/>
              </w:tabs>
              <w:spacing w:after="160" w:line="259" w:lineRule="auto"/>
              <w:rPr>
                <w:rFonts w:asciiTheme="minorHAnsi" w:eastAsia="Times New Roman" w:hAnsiTheme="minorHAnsi" w:cstheme="minorHAnsi"/>
                <w:spacing w:val="-3"/>
                <w:sz w:val="18"/>
                <w:szCs w:val="18"/>
                <w:lang w:val="en-GB" w:eastAsia="en-GB"/>
              </w:rPr>
            </w:pPr>
            <w:r w:rsidRPr="00EE5A35">
              <w:rPr>
                <w:rFonts w:asciiTheme="minorHAnsi" w:eastAsia="Times New Roman" w:hAnsiTheme="minorHAnsi" w:cstheme="minorHAnsi"/>
                <w:spacing w:val="-3"/>
                <w:sz w:val="18"/>
                <w:szCs w:val="18"/>
                <w:lang w:val="en-GB" w:eastAsia="en-GB"/>
              </w:rPr>
              <w:t xml:space="preserve">Proven credibility in gender tracking, mainstreaming and </w:t>
            </w:r>
            <w:proofErr w:type="gramStart"/>
            <w:r w:rsidRPr="00EE5A35">
              <w:rPr>
                <w:rFonts w:asciiTheme="minorHAnsi" w:eastAsia="Times New Roman" w:hAnsiTheme="minorHAnsi" w:cstheme="minorHAnsi"/>
                <w:spacing w:val="-3"/>
                <w:sz w:val="18"/>
                <w:szCs w:val="18"/>
                <w:lang w:val="en-GB" w:eastAsia="en-GB"/>
              </w:rPr>
              <w:t>responsiveness</w:t>
            </w:r>
            <w:r w:rsidR="001E16E0" w:rsidRPr="00EE5A35">
              <w:rPr>
                <w:rFonts w:asciiTheme="minorHAnsi" w:eastAsia="Times New Roman" w:hAnsiTheme="minorHAnsi" w:cstheme="minorHAnsi"/>
                <w:spacing w:val="-3"/>
                <w:sz w:val="18"/>
                <w:szCs w:val="18"/>
                <w:lang w:val="en-GB" w:eastAsia="en-GB"/>
              </w:rPr>
              <w:t>;</w:t>
            </w:r>
            <w:proofErr w:type="gramEnd"/>
          </w:p>
          <w:p w14:paraId="3EF8A4F6" w14:textId="5E0B347F" w:rsidR="00E8564B" w:rsidRPr="00EE5A35" w:rsidRDefault="00E8564B" w:rsidP="00893E3A">
            <w:pPr>
              <w:pStyle w:val="ListParagraph"/>
              <w:numPr>
                <w:ilvl w:val="0"/>
                <w:numId w:val="32"/>
              </w:numPr>
              <w:tabs>
                <w:tab w:val="center" w:pos="4320"/>
                <w:tab w:val="right" w:pos="8640"/>
              </w:tabs>
              <w:spacing w:after="160" w:line="259" w:lineRule="auto"/>
              <w:rPr>
                <w:rFonts w:asciiTheme="minorHAnsi" w:eastAsia="Times New Roman" w:hAnsiTheme="minorHAnsi" w:cstheme="minorHAnsi"/>
                <w:spacing w:val="-3"/>
                <w:sz w:val="18"/>
                <w:szCs w:val="18"/>
                <w:lang w:val="en-GB" w:eastAsia="en-GB"/>
              </w:rPr>
            </w:pPr>
            <w:r w:rsidRPr="00EE5A35">
              <w:rPr>
                <w:rFonts w:asciiTheme="minorHAnsi" w:eastAsia="Times New Roman" w:hAnsiTheme="minorHAnsi" w:cstheme="minorHAnsi"/>
                <w:spacing w:val="-3"/>
                <w:sz w:val="18"/>
                <w:szCs w:val="18"/>
                <w:lang w:val="en-GB" w:eastAsia="en-GB"/>
              </w:rPr>
              <w:t>Proven credibility working towards gender equality and the empowerment of women, policy and practice level</w:t>
            </w:r>
            <w:r w:rsidR="00D51B44" w:rsidRPr="00EE5A35">
              <w:rPr>
                <w:rFonts w:asciiTheme="minorHAnsi" w:eastAsia="Times New Roman" w:hAnsiTheme="minorHAnsi" w:cstheme="minorHAnsi"/>
                <w:spacing w:val="-3"/>
                <w:sz w:val="18"/>
                <w:szCs w:val="18"/>
                <w:lang w:val="en-GB" w:eastAsia="en-GB"/>
              </w:rPr>
              <w:t xml:space="preserve"> engagements on women peace and security, human and women’s rights, governance and women’s leadership, sexual and gender based violence response,  trauma healing and </w:t>
            </w:r>
            <w:r w:rsidR="00D51B44" w:rsidRPr="00EE5A35">
              <w:rPr>
                <w:rFonts w:cstheme="minorHAnsi"/>
                <w:sz w:val="18"/>
                <w:szCs w:val="18"/>
              </w:rPr>
              <w:t>psychosocial support,</w:t>
            </w:r>
            <w:r w:rsidR="00D51B44" w:rsidRPr="00EE5A35">
              <w:rPr>
                <w:rFonts w:asciiTheme="minorHAnsi" w:eastAsia="Times New Roman" w:hAnsiTheme="minorHAnsi" w:cstheme="minorHAnsi"/>
                <w:spacing w:val="-3"/>
                <w:sz w:val="18"/>
                <w:szCs w:val="18"/>
                <w:lang w:val="en-GB" w:eastAsia="en-GB"/>
              </w:rPr>
              <w:t xml:space="preserve"> </w:t>
            </w:r>
            <w:r w:rsidR="00D51B44" w:rsidRPr="00EE5A35">
              <w:rPr>
                <w:rFonts w:eastAsia="Times New Roman" w:cstheme="minorHAnsi"/>
                <w:spacing w:val="-3"/>
                <w:sz w:val="18"/>
                <w:szCs w:val="18"/>
                <w:lang w:val="en-GB" w:eastAsia="en-GB"/>
              </w:rPr>
              <w:t xml:space="preserve">women’s economic empowerment, cooperative establishment and management, livelihood and economic/income generating opportunities, </w:t>
            </w:r>
            <w:r w:rsidR="00D51B44" w:rsidRPr="00EE5A35">
              <w:rPr>
                <w:rFonts w:asciiTheme="minorHAnsi" w:eastAsia="Times New Roman" w:hAnsiTheme="minorHAnsi" w:cstheme="minorHAnsi"/>
                <w:spacing w:val="-3"/>
                <w:sz w:val="18"/>
                <w:szCs w:val="18"/>
                <w:lang w:val="en-GB" w:eastAsia="en-GB"/>
              </w:rPr>
              <w:t xml:space="preserve">stakeholders (government, CSO, community) engagement and management and other relevant </w:t>
            </w:r>
            <w:r w:rsidR="00BA2ED9" w:rsidRPr="00EE5A35">
              <w:rPr>
                <w:rFonts w:asciiTheme="minorHAnsi" w:eastAsia="Times New Roman" w:hAnsiTheme="minorHAnsi" w:cstheme="minorHAnsi"/>
                <w:spacing w:val="-3"/>
                <w:sz w:val="18"/>
                <w:szCs w:val="18"/>
                <w:lang w:val="en-GB" w:eastAsia="en-GB"/>
              </w:rPr>
              <w:t xml:space="preserve">thematic areas. </w:t>
            </w:r>
          </w:p>
          <w:p w14:paraId="1E11434F" w14:textId="77777777" w:rsidR="00BA2ED9" w:rsidRPr="00EE5A35" w:rsidRDefault="00BA2ED9" w:rsidP="00FD0B25">
            <w:pPr>
              <w:pStyle w:val="ListParagraph"/>
              <w:tabs>
                <w:tab w:val="center" w:pos="4320"/>
                <w:tab w:val="right" w:pos="8640"/>
              </w:tabs>
              <w:spacing w:after="160" w:line="259" w:lineRule="auto"/>
              <w:rPr>
                <w:rFonts w:asciiTheme="minorHAnsi" w:eastAsia="Times New Roman" w:hAnsiTheme="minorHAnsi" w:cstheme="minorHAnsi"/>
                <w:spacing w:val="-3"/>
                <w:sz w:val="18"/>
                <w:szCs w:val="18"/>
                <w:lang w:val="en-GB" w:eastAsia="en-GB"/>
              </w:rPr>
            </w:pPr>
          </w:p>
          <w:p w14:paraId="63DD3699" w14:textId="77777777" w:rsidR="00E8564B" w:rsidRPr="00EE5A35" w:rsidRDefault="00E8564B" w:rsidP="00D41938">
            <w:pPr>
              <w:tabs>
                <w:tab w:val="center" w:pos="4320"/>
                <w:tab w:val="right" w:pos="8640"/>
              </w:tabs>
              <w:rPr>
                <w:rFonts w:eastAsia="Times New Roman" w:cstheme="minorHAnsi"/>
                <w:b/>
                <w:bCs/>
                <w:spacing w:val="-3"/>
                <w:sz w:val="18"/>
                <w:szCs w:val="18"/>
                <w:lang w:val="en-GB" w:eastAsia="en-GB"/>
              </w:rPr>
            </w:pPr>
            <w:r w:rsidRPr="00EE5A35">
              <w:rPr>
                <w:rFonts w:eastAsia="Times New Roman" w:cstheme="minorHAnsi"/>
                <w:b/>
                <w:bCs/>
                <w:spacing w:val="-3"/>
                <w:sz w:val="18"/>
                <w:szCs w:val="18"/>
                <w:lang w:val="en-GB" w:eastAsia="en-GB"/>
              </w:rPr>
              <w:t>General Organizational Capability:</w:t>
            </w:r>
          </w:p>
          <w:p w14:paraId="3884857E" w14:textId="77777777" w:rsidR="00E8564B" w:rsidRPr="00EE5A35" w:rsidRDefault="00E8564B" w:rsidP="00893E3A">
            <w:pPr>
              <w:pStyle w:val="ListParagraph"/>
              <w:numPr>
                <w:ilvl w:val="0"/>
                <w:numId w:val="25"/>
              </w:numPr>
              <w:tabs>
                <w:tab w:val="center" w:pos="4320"/>
                <w:tab w:val="right" w:pos="8640"/>
              </w:tabs>
              <w:spacing w:after="160" w:line="259" w:lineRule="auto"/>
              <w:rPr>
                <w:rFonts w:asciiTheme="minorHAnsi" w:eastAsia="Times New Roman" w:hAnsiTheme="minorHAnsi" w:cstheme="minorHAnsi"/>
                <w:spacing w:val="-3"/>
                <w:sz w:val="18"/>
                <w:szCs w:val="18"/>
                <w:lang w:val="en-GB" w:eastAsia="en-GB"/>
              </w:rPr>
            </w:pPr>
            <w:r w:rsidRPr="00EE5A35">
              <w:rPr>
                <w:rFonts w:asciiTheme="minorHAnsi" w:eastAsia="Times New Roman" w:hAnsiTheme="minorHAnsi" w:cstheme="minorHAnsi"/>
                <w:spacing w:val="-3"/>
                <w:sz w:val="18"/>
                <w:szCs w:val="18"/>
                <w:lang w:val="en-GB" w:eastAsia="en-GB"/>
              </w:rPr>
              <w:t>Strength of project management on creating or managing knowledge networks, convening a wide range of stakeholders, and generating policy advice.</w:t>
            </w:r>
          </w:p>
          <w:p w14:paraId="4F01FA8E" w14:textId="77777777" w:rsidR="00E8564B" w:rsidRPr="00EE5A35" w:rsidRDefault="00E8564B" w:rsidP="00893E3A">
            <w:pPr>
              <w:pStyle w:val="ListParagraph"/>
              <w:numPr>
                <w:ilvl w:val="0"/>
                <w:numId w:val="25"/>
              </w:numPr>
              <w:rPr>
                <w:rFonts w:eastAsia="Times New Roman" w:cstheme="minorHAnsi"/>
                <w:spacing w:val="-3"/>
                <w:sz w:val="18"/>
                <w:szCs w:val="18"/>
                <w:lang w:val="en-GB" w:eastAsia="en-GB"/>
              </w:rPr>
            </w:pPr>
            <w:r w:rsidRPr="00EE5A35">
              <w:rPr>
                <w:rFonts w:eastAsia="Times New Roman" w:cstheme="minorHAnsi"/>
                <w:spacing w:val="-3"/>
                <w:sz w:val="18"/>
                <w:szCs w:val="18"/>
                <w:lang w:val="en-GB" w:eastAsia="en-GB"/>
              </w:rPr>
              <w:lastRenderedPageBreak/>
              <w:t>Track record of effective mainstreaming of gender and gender responsiveness in the implementation of the project, including implementing active gender tracking systems.</w:t>
            </w:r>
          </w:p>
          <w:p w14:paraId="19F5F3E1" w14:textId="5E7B78F7" w:rsidR="00E8564B" w:rsidRPr="00EE5A35" w:rsidRDefault="00E8564B" w:rsidP="00893E3A">
            <w:pPr>
              <w:pStyle w:val="ListParagraph"/>
              <w:numPr>
                <w:ilvl w:val="0"/>
                <w:numId w:val="25"/>
              </w:numPr>
              <w:tabs>
                <w:tab w:val="center" w:pos="4320"/>
                <w:tab w:val="right" w:pos="8640"/>
              </w:tabs>
              <w:spacing w:after="160" w:line="259" w:lineRule="auto"/>
              <w:rPr>
                <w:rFonts w:asciiTheme="minorHAnsi" w:eastAsia="Times New Roman" w:hAnsiTheme="minorHAnsi" w:cstheme="minorHAnsi"/>
                <w:spacing w:val="-3"/>
                <w:sz w:val="18"/>
                <w:szCs w:val="18"/>
                <w:lang w:val="en-GB" w:eastAsia="en-GB"/>
              </w:rPr>
            </w:pPr>
            <w:r w:rsidRPr="00EE5A35">
              <w:rPr>
                <w:rFonts w:asciiTheme="minorHAnsi" w:eastAsia="Times New Roman" w:hAnsiTheme="minorHAnsi" w:cstheme="minorHAnsi"/>
                <w:spacing w:val="-3"/>
                <w:sz w:val="18"/>
                <w:szCs w:val="18"/>
                <w:lang w:val="en-GB" w:eastAsia="en-GB"/>
              </w:rPr>
              <w:t>Track record of working with governments, civil society, UN, community-based structures and other networks.</w:t>
            </w:r>
          </w:p>
          <w:p w14:paraId="0B99AD7F" w14:textId="77777777" w:rsidR="00E8564B" w:rsidRPr="00EE5A35" w:rsidRDefault="00E8564B" w:rsidP="00893E3A">
            <w:pPr>
              <w:pStyle w:val="ListParagraph"/>
              <w:numPr>
                <w:ilvl w:val="0"/>
                <w:numId w:val="25"/>
              </w:numPr>
              <w:tabs>
                <w:tab w:val="center" w:pos="4320"/>
                <w:tab w:val="right" w:pos="8640"/>
              </w:tabs>
              <w:spacing w:after="160" w:line="259" w:lineRule="auto"/>
              <w:rPr>
                <w:rFonts w:asciiTheme="minorHAnsi" w:eastAsia="Times New Roman" w:hAnsiTheme="minorHAnsi" w:cstheme="minorHAnsi"/>
                <w:spacing w:val="-3"/>
                <w:sz w:val="18"/>
                <w:szCs w:val="18"/>
                <w:lang w:val="en-GB" w:eastAsia="en-GB"/>
              </w:rPr>
            </w:pPr>
            <w:r w:rsidRPr="00EE5A35">
              <w:rPr>
                <w:rFonts w:asciiTheme="minorHAnsi" w:eastAsia="Times New Roman" w:hAnsiTheme="minorHAnsi" w:cstheme="minorHAnsi"/>
                <w:spacing w:val="-3"/>
                <w:sz w:val="18"/>
                <w:szCs w:val="18"/>
                <w:lang w:val="en-GB" w:eastAsia="en-GB"/>
              </w:rPr>
              <w:t>Record and evidence of the organizational culture of accountability, such as a written code of conduct, measures on anti-corruption and sexual harassment policy and accountability to the affected population.</w:t>
            </w:r>
          </w:p>
          <w:p w14:paraId="21A1A1CD" w14:textId="77777777" w:rsidR="00E8564B" w:rsidRPr="00EE5A35" w:rsidRDefault="00E8564B" w:rsidP="00893E3A">
            <w:pPr>
              <w:pStyle w:val="ListParagraph"/>
              <w:numPr>
                <w:ilvl w:val="0"/>
                <w:numId w:val="25"/>
              </w:numPr>
              <w:tabs>
                <w:tab w:val="center" w:pos="4320"/>
                <w:tab w:val="right" w:pos="8640"/>
              </w:tabs>
              <w:spacing w:after="160" w:line="259" w:lineRule="auto"/>
              <w:rPr>
                <w:rFonts w:asciiTheme="minorHAnsi" w:eastAsia="Times New Roman" w:hAnsiTheme="minorHAnsi" w:cstheme="minorHAnsi"/>
                <w:spacing w:val="-3"/>
                <w:sz w:val="18"/>
                <w:szCs w:val="18"/>
                <w:lang w:val="en-GB" w:eastAsia="en-GB"/>
              </w:rPr>
            </w:pPr>
            <w:r w:rsidRPr="00EE5A35">
              <w:rPr>
                <w:rFonts w:asciiTheme="minorHAnsi" w:eastAsia="Times New Roman" w:hAnsiTheme="minorHAnsi" w:cstheme="minorHAnsi"/>
                <w:spacing w:val="-3"/>
                <w:sz w:val="18"/>
                <w:szCs w:val="18"/>
                <w:lang w:val="en-GB" w:eastAsia="en-GB"/>
              </w:rPr>
              <w:t>A track record of delivering quality and timely project results.</w:t>
            </w:r>
          </w:p>
          <w:p w14:paraId="50C905F2" w14:textId="77777777" w:rsidR="00E8564B" w:rsidRPr="00EE5A35" w:rsidRDefault="00E8564B" w:rsidP="00893E3A">
            <w:pPr>
              <w:pStyle w:val="ListParagraph"/>
              <w:numPr>
                <w:ilvl w:val="0"/>
                <w:numId w:val="25"/>
              </w:numPr>
              <w:tabs>
                <w:tab w:val="center" w:pos="4320"/>
                <w:tab w:val="right" w:pos="8640"/>
              </w:tabs>
              <w:spacing w:after="160" w:line="259" w:lineRule="auto"/>
              <w:rPr>
                <w:rFonts w:asciiTheme="minorHAnsi" w:eastAsia="Times New Roman" w:hAnsiTheme="minorHAnsi" w:cstheme="minorHAnsi"/>
                <w:spacing w:val="-3"/>
                <w:sz w:val="18"/>
                <w:szCs w:val="18"/>
                <w:lang w:val="en-GB" w:eastAsia="en-GB"/>
              </w:rPr>
            </w:pPr>
            <w:r w:rsidRPr="00EE5A35">
              <w:rPr>
                <w:rFonts w:asciiTheme="minorHAnsi" w:eastAsia="Times New Roman" w:hAnsiTheme="minorHAnsi" w:cstheme="minorHAnsi"/>
                <w:spacing w:val="-3"/>
                <w:sz w:val="18"/>
                <w:szCs w:val="18"/>
                <w:lang w:val="en-GB" w:eastAsia="en-GB"/>
              </w:rPr>
              <w:t xml:space="preserve">Capacity to integrate intergenerational learning, social inclusion and localisation in </w:t>
            </w:r>
            <w:proofErr w:type="gramStart"/>
            <w:r w:rsidRPr="00EE5A35">
              <w:rPr>
                <w:rFonts w:asciiTheme="minorHAnsi" w:eastAsia="Times New Roman" w:hAnsiTheme="minorHAnsi" w:cstheme="minorHAnsi"/>
                <w:spacing w:val="-3"/>
                <w:sz w:val="18"/>
                <w:szCs w:val="18"/>
                <w:lang w:val="en-GB" w:eastAsia="en-GB"/>
              </w:rPr>
              <w:t>programming</w:t>
            </w:r>
            <w:proofErr w:type="gramEnd"/>
          </w:p>
          <w:p w14:paraId="4AF5F1E6" w14:textId="77777777" w:rsidR="00E8564B" w:rsidRPr="00EE5A35" w:rsidRDefault="00E8564B" w:rsidP="00D41938">
            <w:pPr>
              <w:tabs>
                <w:tab w:val="center" w:pos="4320"/>
                <w:tab w:val="right" w:pos="8640"/>
              </w:tabs>
              <w:rPr>
                <w:rFonts w:eastAsia="Times New Roman" w:cstheme="minorHAnsi"/>
                <w:b/>
                <w:bCs/>
                <w:spacing w:val="-3"/>
                <w:sz w:val="18"/>
                <w:szCs w:val="18"/>
                <w:lang w:val="en-GB" w:eastAsia="en-GB"/>
              </w:rPr>
            </w:pPr>
            <w:r w:rsidRPr="00EE5A35">
              <w:rPr>
                <w:rFonts w:eastAsia="Times New Roman" w:cstheme="minorHAnsi"/>
                <w:b/>
                <w:bCs/>
                <w:spacing w:val="-3"/>
                <w:sz w:val="18"/>
                <w:szCs w:val="18"/>
                <w:lang w:val="en-GB" w:eastAsia="en-GB"/>
              </w:rPr>
              <w:t>Organizational expertise in specified programme Area:</w:t>
            </w:r>
          </w:p>
          <w:p w14:paraId="584DEE5A" w14:textId="77777777" w:rsidR="00E8564B" w:rsidRPr="00EE5A35" w:rsidRDefault="00E8564B" w:rsidP="00893E3A">
            <w:pPr>
              <w:pStyle w:val="ListParagraph"/>
              <w:numPr>
                <w:ilvl w:val="0"/>
                <w:numId w:val="25"/>
              </w:numPr>
              <w:tabs>
                <w:tab w:val="center" w:pos="4320"/>
                <w:tab w:val="right" w:pos="8640"/>
              </w:tabs>
              <w:spacing w:after="160" w:line="259" w:lineRule="auto"/>
              <w:rPr>
                <w:rFonts w:asciiTheme="minorHAnsi" w:eastAsia="Times New Roman" w:hAnsiTheme="minorHAnsi" w:cstheme="minorHAnsi"/>
                <w:spacing w:val="-3"/>
                <w:sz w:val="18"/>
                <w:szCs w:val="18"/>
                <w:lang w:val="en-GB" w:eastAsia="en-GB"/>
              </w:rPr>
            </w:pPr>
            <w:r w:rsidRPr="00EE5A35">
              <w:rPr>
                <w:rFonts w:asciiTheme="minorHAnsi" w:eastAsia="Times New Roman" w:hAnsiTheme="minorHAnsi" w:cstheme="minorHAnsi"/>
                <w:spacing w:val="-3"/>
                <w:sz w:val="18"/>
                <w:szCs w:val="18"/>
                <w:lang w:val="en-GB" w:eastAsia="en-GB"/>
              </w:rPr>
              <w:t xml:space="preserve">Evidence that the organization has previous experience and expertise of successfully managing projects of the same nature, related to gender equality and the empowerment of women, policy and practice level engagements on women peace and security, human and women’s rights, governance and women’s leadership, sexual and gender based violence response,  trauma healing and </w:t>
            </w:r>
            <w:r w:rsidRPr="00EE5A35">
              <w:rPr>
                <w:rFonts w:cstheme="minorHAnsi"/>
                <w:sz w:val="18"/>
                <w:szCs w:val="18"/>
              </w:rPr>
              <w:t>psychosocial support,</w:t>
            </w:r>
            <w:r w:rsidRPr="00EE5A35">
              <w:rPr>
                <w:rFonts w:asciiTheme="minorHAnsi" w:eastAsia="Times New Roman" w:hAnsiTheme="minorHAnsi" w:cstheme="minorHAnsi"/>
                <w:spacing w:val="-3"/>
                <w:sz w:val="18"/>
                <w:szCs w:val="18"/>
                <w:lang w:val="en-GB" w:eastAsia="en-GB"/>
              </w:rPr>
              <w:t xml:space="preserve"> </w:t>
            </w:r>
            <w:r w:rsidRPr="00EE5A35">
              <w:rPr>
                <w:rFonts w:eastAsia="Times New Roman" w:cstheme="minorHAnsi"/>
                <w:spacing w:val="-3"/>
                <w:sz w:val="18"/>
                <w:szCs w:val="18"/>
                <w:lang w:val="en-GB" w:eastAsia="en-GB"/>
              </w:rPr>
              <w:t xml:space="preserve">women’s economic empowerment, cooperative establishment and management, livelihood and economic/income generating opportunities, </w:t>
            </w:r>
            <w:r w:rsidRPr="00EE5A35">
              <w:rPr>
                <w:rFonts w:asciiTheme="minorHAnsi" w:eastAsia="Times New Roman" w:hAnsiTheme="minorHAnsi" w:cstheme="minorHAnsi"/>
                <w:spacing w:val="-3"/>
                <w:sz w:val="18"/>
                <w:szCs w:val="18"/>
                <w:lang w:val="en-GB" w:eastAsia="en-GB"/>
              </w:rPr>
              <w:t>stakeholders (government, CSO, community) engagement and management and other relevant thematic areas.</w:t>
            </w:r>
          </w:p>
          <w:p w14:paraId="40BDDED1" w14:textId="77777777" w:rsidR="00E8564B" w:rsidRPr="00EE5A35" w:rsidRDefault="00E8564B" w:rsidP="00D41938">
            <w:pPr>
              <w:tabs>
                <w:tab w:val="center" w:pos="4320"/>
                <w:tab w:val="right" w:pos="8640"/>
              </w:tabs>
              <w:ind w:left="1440"/>
              <w:rPr>
                <w:rFonts w:eastAsia="Times New Roman" w:cstheme="minorHAnsi"/>
                <w:spacing w:val="-3"/>
                <w:sz w:val="18"/>
                <w:szCs w:val="18"/>
                <w:lang w:val="en-GB" w:eastAsia="en-GB"/>
              </w:rPr>
            </w:pPr>
          </w:p>
          <w:p w14:paraId="4F19D5E3" w14:textId="77777777" w:rsidR="00E8564B" w:rsidRPr="00EE5A35" w:rsidRDefault="00E8564B" w:rsidP="00D41938">
            <w:pPr>
              <w:tabs>
                <w:tab w:val="center" w:pos="4320"/>
                <w:tab w:val="right" w:pos="8640"/>
              </w:tabs>
              <w:ind w:left="1440"/>
              <w:rPr>
                <w:rFonts w:eastAsia="Times New Roman" w:cstheme="minorHAnsi"/>
                <w:spacing w:val="-3"/>
                <w:sz w:val="18"/>
                <w:szCs w:val="18"/>
                <w:lang w:val="en-GB" w:eastAsia="en-GB"/>
              </w:rPr>
            </w:pPr>
          </w:p>
          <w:p w14:paraId="2D2F36C3" w14:textId="77777777" w:rsidR="00E8564B" w:rsidRPr="00EE5A35" w:rsidRDefault="00E8564B" w:rsidP="00893E3A">
            <w:pPr>
              <w:pStyle w:val="ListParagraph"/>
              <w:numPr>
                <w:ilvl w:val="0"/>
                <w:numId w:val="25"/>
              </w:numPr>
              <w:tabs>
                <w:tab w:val="center" w:pos="4320"/>
                <w:tab w:val="right" w:pos="8640"/>
              </w:tabs>
              <w:rPr>
                <w:rFonts w:eastAsia="Times New Roman" w:cstheme="minorHAnsi"/>
                <w:b/>
                <w:bCs/>
                <w:spacing w:val="-3"/>
                <w:sz w:val="18"/>
                <w:szCs w:val="18"/>
                <w:lang w:val="en-GB" w:eastAsia="en-GB"/>
              </w:rPr>
            </w:pPr>
            <w:r w:rsidRPr="00EE5A35">
              <w:rPr>
                <w:rFonts w:eastAsia="Times New Roman" w:cstheme="minorHAnsi"/>
                <w:b/>
                <w:bCs/>
                <w:spacing w:val="-3"/>
                <w:sz w:val="18"/>
                <w:szCs w:val="18"/>
                <w:lang w:val="en-GB" w:eastAsia="en-GB"/>
              </w:rPr>
              <w:t>Other competencies, which while not required, can be an asset for the performance of services.</w:t>
            </w:r>
          </w:p>
          <w:p w14:paraId="0754B3C1" w14:textId="77777777" w:rsidR="00E8564B" w:rsidRPr="00EE5A35" w:rsidRDefault="00E8564B" w:rsidP="00D41938">
            <w:pPr>
              <w:pStyle w:val="ListParagraph"/>
              <w:tabs>
                <w:tab w:val="center" w:pos="4320"/>
                <w:tab w:val="right" w:pos="8640"/>
              </w:tabs>
              <w:ind w:left="360"/>
              <w:rPr>
                <w:rFonts w:eastAsia="Times New Roman" w:cstheme="minorHAnsi"/>
                <w:b/>
                <w:bCs/>
                <w:spacing w:val="-3"/>
                <w:sz w:val="18"/>
                <w:szCs w:val="18"/>
                <w:lang w:val="en-GB" w:eastAsia="en-GB"/>
              </w:rPr>
            </w:pPr>
          </w:p>
          <w:p w14:paraId="5780AF94" w14:textId="77777777" w:rsidR="00E8564B" w:rsidRPr="00EE5A35" w:rsidRDefault="00E8564B" w:rsidP="00D41938">
            <w:pPr>
              <w:pStyle w:val="ListParagraph"/>
              <w:tabs>
                <w:tab w:val="center" w:pos="4320"/>
                <w:tab w:val="right" w:pos="8640"/>
              </w:tabs>
              <w:ind w:left="360"/>
              <w:rPr>
                <w:rFonts w:asciiTheme="minorHAnsi" w:eastAsia="Times New Roman" w:hAnsiTheme="minorHAnsi" w:cstheme="minorHAnsi"/>
                <w:b/>
                <w:bCs/>
                <w:spacing w:val="-3"/>
                <w:sz w:val="18"/>
                <w:szCs w:val="18"/>
                <w:lang w:val="en-GB" w:eastAsia="en-GB"/>
              </w:rPr>
            </w:pPr>
            <w:r w:rsidRPr="00EE5A35">
              <w:rPr>
                <w:rFonts w:asciiTheme="minorHAnsi" w:eastAsia="Times New Roman" w:hAnsiTheme="minorHAnsi" w:cstheme="minorHAnsi"/>
                <w:b/>
                <w:bCs/>
                <w:spacing w:val="-3"/>
                <w:sz w:val="18"/>
                <w:szCs w:val="18"/>
                <w:lang w:val="en-GB" w:eastAsia="en-GB"/>
              </w:rPr>
              <w:t>Accountability and Financial Control:</w:t>
            </w:r>
          </w:p>
          <w:p w14:paraId="7EDCB101" w14:textId="77777777" w:rsidR="00E8564B" w:rsidRPr="00EE5A35" w:rsidRDefault="00E8564B" w:rsidP="00D41938">
            <w:pPr>
              <w:ind w:left="360"/>
              <w:contextualSpacing/>
              <w:jc w:val="both"/>
              <w:rPr>
                <w:rFonts w:asciiTheme="minorHAnsi" w:eastAsia="Times New Roman" w:hAnsiTheme="minorHAnsi" w:cstheme="minorHAnsi"/>
                <w:spacing w:val="-3"/>
                <w:sz w:val="18"/>
                <w:szCs w:val="18"/>
                <w:lang w:val="en-GB" w:eastAsia="en-GB"/>
              </w:rPr>
            </w:pPr>
            <w:r w:rsidRPr="00EE5A35">
              <w:rPr>
                <w:rFonts w:asciiTheme="minorHAnsi" w:eastAsia="Times New Roman" w:hAnsiTheme="minorHAnsi" w:cstheme="minorHAnsi"/>
                <w:spacing w:val="-3"/>
                <w:sz w:val="18"/>
                <w:szCs w:val="18"/>
                <w:lang w:val="en-GB" w:eastAsia="en-GB"/>
              </w:rPr>
              <w:t>• A functioning internal control framework and process to deliver quality and timely project results against budget.</w:t>
            </w:r>
          </w:p>
          <w:p w14:paraId="737F774F" w14:textId="754C0650" w:rsidR="00E8564B" w:rsidRPr="00EE5A35" w:rsidRDefault="00E8564B" w:rsidP="00D41938">
            <w:pPr>
              <w:ind w:left="360"/>
              <w:contextualSpacing/>
              <w:jc w:val="both"/>
              <w:rPr>
                <w:rFonts w:asciiTheme="minorHAnsi" w:eastAsia="Times New Roman" w:hAnsiTheme="minorHAnsi" w:cstheme="minorHAnsi"/>
                <w:spacing w:val="-3"/>
                <w:sz w:val="18"/>
                <w:szCs w:val="18"/>
                <w:lang w:val="en-GB" w:eastAsia="en-GB"/>
              </w:rPr>
            </w:pPr>
            <w:r w:rsidRPr="00EE5A35">
              <w:rPr>
                <w:rFonts w:asciiTheme="minorHAnsi" w:eastAsia="Times New Roman" w:hAnsiTheme="minorHAnsi" w:cstheme="minorHAnsi"/>
                <w:spacing w:val="-3"/>
                <w:sz w:val="18"/>
                <w:szCs w:val="18"/>
                <w:lang w:val="en-GB" w:eastAsia="en-GB"/>
              </w:rPr>
              <w:t>•</w:t>
            </w:r>
            <w:r w:rsidRPr="00EE5A35">
              <w:rPr>
                <w:rFonts w:asciiTheme="minorHAnsi" w:eastAsia="Times New Roman" w:hAnsiTheme="minorHAnsi" w:cstheme="minorHAnsi"/>
                <w:spacing w:val="-3"/>
                <w:sz w:val="18"/>
                <w:szCs w:val="18"/>
                <w:lang w:val="en-GB" w:eastAsia="en-GB"/>
              </w:rPr>
              <w:tab/>
              <w:t xml:space="preserve">Evidence of registration in </w:t>
            </w:r>
            <w:r w:rsidR="000F09A5" w:rsidRPr="00EE5A35">
              <w:rPr>
                <w:rFonts w:asciiTheme="minorHAnsi" w:eastAsia="Times New Roman" w:hAnsiTheme="minorHAnsi" w:cstheme="minorHAnsi"/>
                <w:spacing w:val="-3"/>
                <w:sz w:val="18"/>
                <w:szCs w:val="18"/>
                <w:lang w:val="en-GB" w:eastAsia="en-GB"/>
              </w:rPr>
              <w:t>Cameroon</w:t>
            </w:r>
            <w:r w:rsidRPr="00EE5A35">
              <w:rPr>
                <w:rFonts w:asciiTheme="minorHAnsi" w:eastAsia="Times New Roman" w:hAnsiTheme="minorHAnsi" w:cstheme="minorHAnsi"/>
                <w:spacing w:val="-3"/>
                <w:sz w:val="18"/>
                <w:szCs w:val="18"/>
                <w:lang w:val="en-GB" w:eastAsia="en-GB"/>
              </w:rPr>
              <w:t xml:space="preserve"> </w:t>
            </w:r>
          </w:p>
          <w:p w14:paraId="7C110CF4" w14:textId="77777777" w:rsidR="00E8564B" w:rsidRPr="00EE5A35" w:rsidRDefault="00E8564B" w:rsidP="00D41938">
            <w:pPr>
              <w:ind w:left="360"/>
              <w:contextualSpacing/>
              <w:jc w:val="both"/>
              <w:rPr>
                <w:rFonts w:asciiTheme="minorHAnsi" w:eastAsia="Times New Roman" w:hAnsiTheme="minorHAnsi" w:cstheme="minorHAnsi"/>
                <w:spacing w:val="-3"/>
                <w:sz w:val="18"/>
                <w:szCs w:val="18"/>
                <w:lang w:val="en-GB" w:eastAsia="en-GB"/>
              </w:rPr>
            </w:pPr>
            <w:r w:rsidRPr="00EE5A35">
              <w:rPr>
                <w:rFonts w:asciiTheme="minorHAnsi" w:eastAsia="Times New Roman" w:hAnsiTheme="minorHAnsi" w:cstheme="minorHAnsi"/>
                <w:spacing w:val="-3"/>
                <w:sz w:val="18"/>
                <w:szCs w:val="18"/>
                <w:lang w:val="en-GB" w:eastAsia="en-GB"/>
              </w:rPr>
              <w:t>•</w:t>
            </w:r>
            <w:r w:rsidRPr="00EE5A35">
              <w:rPr>
                <w:rFonts w:asciiTheme="minorHAnsi" w:eastAsia="Times New Roman" w:hAnsiTheme="minorHAnsi" w:cstheme="minorHAnsi"/>
                <w:spacing w:val="-3"/>
                <w:sz w:val="18"/>
                <w:szCs w:val="18"/>
                <w:lang w:val="en-GB" w:eastAsia="en-GB"/>
              </w:rPr>
              <w:tab/>
              <w:t xml:space="preserve">Audit reports for last two years </w:t>
            </w:r>
          </w:p>
          <w:p w14:paraId="352AE534" w14:textId="77777777" w:rsidR="00E8564B" w:rsidRPr="00EE5A35" w:rsidRDefault="00E8564B" w:rsidP="00D41938">
            <w:pPr>
              <w:ind w:left="360"/>
              <w:contextualSpacing/>
              <w:jc w:val="both"/>
              <w:rPr>
                <w:rFonts w:asciiTheme="minorHAnsi" w:eastAsia="Times New Roman" w:hAnsiTheme="minorHAnsi" w:cstheme="minorHAnsi"/>
                <w:spacing w:val="-3"/>
                <w:sz w:val="18"/>
                <w:szCs w:val="18"/>
                <w:lang w:val="en-GB" w:eastAsia="en-GB"/>
              </w:rPr>
            </w:pPr>
            <w:r w:rsidRPr="00EE5A35">
              <w:rPr>
                <w:rFonts w:asciiTheme="minorHAnsi" w:eastAsia="Times New Roman" w:hAnsiTheme="minorHAnsi" w:cstheme="minorHAnsi"/>
                <w:spacing w:val="-3"/>
                <w:sz w:val="18"/>
                <w:szCs w:val="18"/>
                <w:lang w:val="en-GB" w:eastAsia="en-GB"/>
              </w:rPr>
              <w:t>•</w:t>
            </w:r>
            <w:r w:rsidRPr="00EE5A35">
              <w:rPr>
                <w:rFonts w:asciiTheme="minorHAnsi" w:eastAsia="Times New Roman" w:hAnsiTheme="minorHAnsi" w:cstheme="minorHAnsi"/>
                <w:spacing w:val="-3"/>
                <w:sz w:val="18"/>
                <w:szCs w:val="18"/>
                <w:lang w:val="en-GB" w:eastAsia="en-GB"/>
              </w:rPr>
              <w:tab/>
              <w:t xml:space="preserve">Certificate of job completion issued to the organization in the past for similar activities implemented    </w:t>
            </w:r>
          </w:p>
        </w:tc>
      </w:tr>
    </w:tbl>
    <w:p w14:paraId="4280A97E" w14:textId="77777777" w:rsidR="00E8564B" w:rsidRPr="0056586D" w:rsidRDefault="00E8564B" w:rsidP="00E8564B">
      <w:pPr>
        <w:spacing w:after="0" w:line="240" w:lineRule="auto"/>
        <w:rPr>
          <w:rFonts w:eastAsia="Calibri" w:cstheme="minorHAnsi"/>
          <w:color w:val="000000"/>
          <w:spacing w:val="-2"/>
          <w:sz w:val="18"/>
          <w:szCs w:val="18"/>
          <w:lang w:val="en-CA"/>
        </w:rPr>
      </w:pPr>
    </w:p>
    <w:p w14:paraId="5CF31107" w14:textId="77777777" w:rsidR="00E8564B" w:rsidRPr="006A6405" w:rsidRDefault="00E8564B" w:rsidP="00E8564B">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Acceptance of the terms and conditions outlined in the template Partner Agreement</w:t>
      </w:r>
    </w:p>
    <w:p w14:paraId="73E1139B" w14:textId="77777777" w:rsidR="00E8564B" w:rsidRPr="00667DBC" w:rsidRDefault="00E8564B" w:rsidP="00E8564B">
      <w:pPr>
        <w:pStyle w:val="ListParagraph"/>
        <w:spacing w:after="0" w:line="240" w:lineRule="auto"/>
        <w:ind w:left="360"/>
        <w:rPr>
          <w:rFonts w:eastAsia="Calibri" w:cstheme="minorHAnsi"/>
          <w:b/>
          <w:bCs/>
          <w:spacing w:val="-3"/>
          <w:sz w:val="18"/>
          <w:szCs w:val="18"/>
          <w:lang w:val="en-CA"/>
        </w:rPr>
      </w:pPr>
    </w:p>
    <w:p w14:paraId="1CBA07E3" w14:textId="77777777" w:rsidR="00E8564B" w:rsidRPr="0056586D" w:rsidRDefault="00E8564B" w:rsidP="00E8564B">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Pr>
          <w:rFonts w:eastAsiaTheme="majorEastAsia" w:cstheme="minorHAnsi"/>
          <w:color w:val="000000" w:themeColor="text1"/>
          <w:sz w:val="18"/>
          <w:szCs w:val="18"/>
        </w:rPr>
        <w:t xml:space="preserve"> </w:t>
      </w:r>
    </w:p>
    <w:p w14:paraId="27CD5C91" w14:textId="77777777" w:rsidR="00E8564B" w:rsidRPr="0056586D" w:rsidRDefault="00E8564B" w:rsidP="00E8564B">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reservations or objections does not mean that UN Women will automatically accept them should the propo</w:t>
      </w:r>
      <w:r>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0C64FCFF" w14:textId="77777777" w:rsidR="00E8564B" w:rsidRPr="0056586D" w:rsidRDefault="00E8564B" w:rsidP="00E8564B">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 will evaluate any reservation or objection during</w:t>
      </w:r>
      <w:r>
        <w:rPr>
          <w:rFonts w:eastAsiaTheme="majorEastAsia" w:cstheme="minorHAnsi"/>
          <w:color w:val="000000" w:themeColor="text1"/>
          <w:sz w:val="18"/>
          <w:szCs w:val="18"/>
        </w:rPr>
        <w:t xml:space="preserve"> its</w:t>
      </w:r>
      <w:r w:rsidRPr="0056586D">
        <w:rPr>
          <w:rFonts w:eastAsiaTheme="majorEastAsia" w:cstheme="minorHAnsi"/>
          <w:color w:val="000000" w:themeColor="text1"/>
          <w:sz w:val="18"/>
          <w:szCs w:val="18"/>
        </w:rPr>
        <w:t xml:space="preserve"> evaluation of the proposal and may accept or reject any such reservation or objection.</w:t>
      </w:r>
    </w:p>
    <w:p w14:paraId="194A7FB5" w14:textId="77777777" w:rsidR="00E8564B" w:rsidRDefault="00E8564B" w:rsidP="00E8564B">
      <w:pPr>
        <w:rPr>
          <w:rFonts w:cstheme="minorHAnsi"/>
          <w:sz w:val="18"/>
          <w:szCs w:val="18"/>
        </w:rPr>
      </w:pPr>
    </w:p>
    <w:p w14:paraId="5A11F7A7" w14:textId="77777777" w:rsidR="00E8564B" w:rsidRDefault="00E8564B" w:rsidP="00E8564B">
      <w:pPr>
        <w:rPr>
          <w:rFonts w:cstheme="minorHAnsi"/>
          <w:sz w:val="18"/>
          <w:szCs w:val="18"/>
        </w:rPr>
      </w:pPr>
      <w:r>
        <w:rPr>
          <w:rFonts w:cstheme="minorHAnsi"/>
          <w:sz w:val="18"/>
          <w:szCs w:val="18"/>
        </w:rPr>
        <w:br w:type="page"/>
      </w:r>
    </w:p>
    <w:p w14:paraId="7E56A4A5" w14:textId="77777777" w:rsidR="00E8564B" w:rsidRDefault="00E8564B" w:rsidP="00E8564B">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B-1</w:t>
      </w:r>
    </w:p>
    <w:p w14:paraId="5CF74C1F" w14:textId="77777777" w:rsidR="00E8564B" w:rsidRPr="0056586D" w:rsidRDefault="00E8564B" w:rsidP="00E8564B">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Mandatory Requirements/Pre-Qualification Criteria and Contractual Aspect</w:t>
      </w:r>
      <w:r w:rsidRPr="0056586D">
        <w:rPr>
          <w:rFonts w:eastAsia="Times New Roman" w:cstheme="minorHAnsi"/>
          <w:b/>
          <w:color w:val="002060"/>
          <w:sz w:val="18"/>
          <w:szCs w:val="18"/>
          <w:lang w:val="en-GB" w:eastAsia="en-GB"/>
        </w:rPr>
        <w:t>s</w:t>
      </w:r>
    </w:p>
    <w:p w14:paraId="1630169C" w14:textId="77777777" w:rsidR="00E8564B" w:rsidRPr="0056586D" w:rsidRDefault="00E8564B" w:rsidP="00E8564B">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4DE00DE0" w14:textId="77777777" w:rsidR="00E8564B" w:rsidRPr="0056586D" w:rsidRDefault="00E8564B" w:rsidP="00E8564B">
      <w:pPr>
        <w:tabs>
          <w:tab w:val="center" w:pos="4320"/>
          <w:tab w:val="right" w:pos="8640"/>
        </w:tabs>
        <w:spacing w:after="0" w:line="240" w:lineRule="auto"/>
        <w:jc w:val="center"/>
        <w:rPr>
          <w:rFonts w:eastAsia="Times New Roman" w:cstheme="minorHAnsi"/>
          <w:b/>
          <w:color w:val="000000"/>
          <w:sz w:val="18"/>
          <w:szCs w:val="18"/>
          <w:lang w:val="en-GB" w:eastAsia="en-GB"/>
        </w:rPr>
      </w:pPr>
    </w:p>
    <w:p w14:paraId="278134DA" w14:textId="77777777" w:rsidR="00E8564B" w:rsidRPr="0056586D" w:rsidRDefault="00E8564B" w:rsidP="00E8564B">
      <w:pPr>
        <w:tabs>
          <w:tab w:val="center" w:pos="4320"/>
          <w:tab w:val="right" w:pos="8640"/>
        </w:tabs>
        <w:spacing w:after="0" w:line="240" w:lineRule="auto"/>
        <w:rPr>
          <w:rFonts w:eastAsia="Times New Roman" w:cstheme="minorHAnsi"/>
          <w:b/>
          <w:color w:val="000000"/>
          <w:sz w:val="18"/>
          <w:szCs w:val="18"/>
          <w:lang w:val="en-GB" w:eastAsia="en-GB"/>
        </w:rPr>
      </w:pPr>
    </w:p>
    <w:p w14:paraId="22D546F2" w14:textId="77777777" w:rsidR="00E8564B" w:rsidRPr="0056586D" w:rsidRDefault="00E8564B" w:rsidP="00E8564B">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or Proposals</w:t>
      </w:r>
    </w:p>
    <w:p w14:paraId="6B0F6AC8" w14:textId="77777777" w:rsidR="00E8564B" w:rsidRPr="0056586D" w:rsidRDefault="00E8564B" w:rsidP="00E8564B">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7F80F41B" w14:textId="77777777" w:rsidR="00F12C5D" w:rsidRPr="00F12C5D" w:rsidRDefault="00F12C5D" w:rsidP="00F12C5D">
      <w:pPr>
        <w:spacing w:after="0" w:line="240" w:lineRule="auto"/>
        <w:rPr>
          <w:rFonts w:eastAsia="Calibri" w:cstheme="minorHAnsi"/>
          <w:b/>
          <w:bCs/>
          <w:sz w:val="18"/>
          <w:szCs w:val="18"/>
          <w:lang w:val="pt-PT"/>
        </w:rPr>
      </w:pPr>
      <w:r w:rsidRPr="00F12C5D">
        <w:rPr>
          <w:rFonts w:eastAsia="Calibri" w:cstheme="minorHAnsi"/>
          <w:b/>
          <w:bCs/>
          <w:sz w:val="18"/>
          <w:szCs w:val="18"/>
          <w:lang w:val="pt-PT"/>
        </w:rPr>
        <w:t xml:space="preserve">CFP No. </w:t>
      </w:r>
      <w:r w:rsidRPr="00F12C5D">
        <w:rPr>
          <w:rFonts w:eastAsia="Times New Roman" w:cstheme="minorHAnsi"/>
          <w:b/>
          <w:sz w:val="20"/>
          <w:szCs w:val="20"/>
          <w:lang w:val="pt-PT" w:eastAsia="en-GB"/>
        </w:rPr>
        <w:t>UNW-WCA-CMR-CFP-2023-001</w:t>
      </w:r>
    </w:p>
    <w:p w14:paraId="602FC4AA" w14:textId="77777777" w:rsidR="00E8564B" w:rsidRPr="00E8564B" w:rsidRDefault="00E8564B" w:rsidP="00E8564B">
      <w:pPr>
        <w:tabs>
          <w:tab w:val="center" w:pos="4320"/>
          <w:tab w:val="right" w:pos="8640"/>
        </w:tabs>
        <w:spacing w:after="0" w:line="240" w:lineRule="auto"/>
        <w:rPr>
          <w:rFonts w:eastAsia="Times New Roman" w:cstheme="minorHAnsi"/>
          <w:b/>
          <w:color w:val="000000"/>
          <w:sz w:val="18"/>
          <w:szCs w:val="18"/>
          <w:lang w:val="pt-PT" w:eastAsia="en-GB"/>
        </w:rPr>
      </w:pPr>
    </w:p>
    <w:p w14:paraId="2398A4E5" w14:textId="77777777" w:rsidR="00E8564B" w:rsidRPr="00E8564B" w:rsidRDefault="00E8564B" w:rsidP="00E8564B">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pt-PT"/>
        </w:rPr>
      </w:pPr>
    </w:p>
    <w:p w14:paraId="31FAB7B0" w14:textId="77777777" w:rsidR="00E8564B" w:rsidRPr="0056586D" w:rsidRDefault="00E8564B" w:rsidP="00E8564B">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UN Women reserves the right to verify any information contained in </w:t>
      </w:r>
      <w:r>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7A65B440" w14:textId="77777777" w:rsidR="00E8564B" w:rsidRPr="0056586D" w:rsidRDefault="00E8564B" w:rsidP="00E8564B">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E8564B" w:rsidRPr="0056586D" w14:paraId="6C56E9F0" w14:textId="77777777" w:rsidTr="00D41938">
        <w:tc>
          <w:tcPr>
            <w:tcW w:w="6277" w:type="dxa"/>
            <w:shd w:val="clear" w:color="auto" w:fill="D5DCE4" w:themeFill="text2" w:themeFillTint="33"/>
          </w:tcPr>
          <w:p w14:paraId="2AC0E8DF" w14:textId="77777777" w:rsidR="00E8564B" w:rsidRPr="0056586D" w:rsidRDefault="00E8564B" w:rsidP="00D41938">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45B282F6" w14:textId="77777777" w:rsidR="00E8564B" w:rsidRPr="0056586D" w:rsidRDefault="00E8564B" w:rsidP="00D41938">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E8564B" w:rsidRPr="0056586D" w14:paraId="7E8F256C" w14:textId="77777777" w:rsidTr="00D41938">
        <w:tc>
          <w:tcPr>
            <w:tcW w:w="6277" w:type="dxa"/>
          </w:tcPr>
          <w:p w14:paraId="5D597C78" w14:textId="77777777" w:rsidR="00E8564B" w:rsidRPr="002648A1" w:rsidRDefault="00E8564B" w:rsidP="00D4193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Pr="002648A1">
              <w:rPr>
                <w:rFonts w:eastAsia="Calibri" w:cstheme="minorHAnsi"/>
                <w:color w:val="000000"/>
                <w:sz w:val="18"/>
                <w:szCs w:val="18"/>
                <w:lang w:val="en-CA"/>
              </w:rPr>
              <w:t xml:space="preserve"> the services being requested part of the key services that the proponent has been performing as an organization</w:t>
            </w:r>
            <w:r>
              <w:rPr>
                <w:rFonts w:eastAsia="Calibri" w:cstheme="minorHAnsi"/>
                <w:color w:val="000000"/>
                <w:sz w:val="18"/>
                <w:szCs w:val="18"/>
                <w:lang w:val="en-CA"/>
              </w:rPr>
              <w:t>?</w:t>
            </w:r>
            <w:r w:rsidRPr="002648A1">
              <w:rPr>
                <w:rFonts w:eastAsia="Calibri" w:cstheme="minorHAnsi"/>
                <w:color w:val="000000"/>
                <w:sz w:val="18"/>
                <w:szCs w:val="18"/>
                <w:lang w:val="en-CA"/>
              </w:rPr>
              <w:t xml:space="preserve"> This must be supported by a list of at least two customer references for which similar service</w:t>
            </w:r>
            <w:r>
              <w:rPr>
                <w:rFonts w:eastAsia="Calibri" w:cstheme="minorHAnsi"/>
                <w:color w:val="000000"/>
                <w:sz w:val="18"/>
                <w:szCs w:val="18"/>
                <w:lang w:val="en-CA"/>
              </w:rPr>
              <w:t xml:space="preserve"> has </w:t>
            </w:r>
            <w:r w:rsidRPr="002648A1">
              <w:rPr>
                <w:rFonts w:eastAsia="Calibri" w:cstheme="minorHAnsi"/>
                <w:color w:val="000000"/>
                <w:sz w:val="18"/>
                <w:szCs w:val="18"/>
                <w:lang w:val="en-CA"/>
              </w:rPr>
              <w:t xml:space="preserve">currently or </w:t>
            </w:r>
            <w:r>
              <w:rPr>
                <w:rFonts w:eastAsia="Calibri" w:cstheme="minorHAnsi"/>
                <w:color w:val="000000"/>
                <w:sz w:val="18"/>
                <w:szCs w:val="18"/>
                <w:lang w:val="en-CA"/>
              </w:rPr>
              <w:t xml:space="preserve">has </w:t>
            </w:r>
            <w:r w:rsidRPr="002648A1">
              <w:rPr>
                <w:rFonts w:eastAsia="Calibri" w:cstheme="minorHAnsi"/>
                <w:color w:val="000000"/>
                <w:sz w:val="18"/>
                <w:szCs w:val="18"/>
                <w:lang w:val="en-CA"/>
              </w:rPr>
              <w:t>been provided by the proponent.</w:t>
            </w:r>
          </w:p>
        </w:tc>
        <w:tc>
          <w:tcPr>
            <w:tcW w:w="2850" w:type="dxa"/>
          </w:tcPr>
          <w:p w14:paraId="4D08F12B" w14:textId="77777777" w:rsidR="00E8564B" w:rsidRPr="0056586D"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6B18D5D6" w14:textId="77777777" w:rsidR="00E8564B" w:rsidRPr="0056586D"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32D05D11" w14:textId="77777777" w:rsidR="00E8564B" w:rsidRPr="0056586D" w:rsidRDefault="00E8564B" w:rsidP="00D41938">
            <w:pPr>
              <w:spacing w:after="0" w:line="240" w:lineRule="auto"/>
              <w:rPr>
                <w:rFonts w:eastAsia="Calibri" w:cstheme="minorHAnsi"/>
                <w:color w:val="000000"/>
                <w:sz w:val="18"/>
                <w:szCs w:val="18"/>
                <w:lang w:val="en-CA"/>
              </w:rPr>
            </w:pPr>
          </w:p>
        </w:tc>
      </w:tr>
      <w:tr w:rsidR="00E8564B" w:rsidRPr="0056586D" w14:paraId="75DDEC76" w14:textId="77777777" w:rsidTr="00D41938">
        <w:trPr>
          <w:trHeight w:val="440"/>
        </w:trPr>
        <w:tc>
          <w:tcPr>
            <w:tcW w:w="6277" w:type="dxa"/>
          </w:tcPr>
          <w:p w14:paraId="549B8EAE" w14:textId="77777777" w:rsidR="00E8564B" w:rsidRPr="002648A1" w:rsidRDefault="00E8564B" w:rsidP="00D4193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Pr="002648A1">
              <w:rPr>
                <w:rFonts w:eastAsia="Calibri" w:cstheme="minorHAnsi"/>
                <w:color w:val="000000"/>
                <w:sz w:val="18"/>
                <w:szCs w:val="18"/>
                <w:lang w:val="en-CA"/>
              </w:rPr>
              <w:t xml:space="preserve"> </w:t>
            </w:r>
            <w:r>
              <w:rPr>
                <w:rFonts w:eastAsia="Calibri" w:cstheme="minorHAnsi"/>
                <w:color w:val="000000"/>
                <w:sz w:val="18"/>
                <w:szCs w:val="18"/>
                <w:lang w:val="en-CA"/>
              </w:rPr>
              <w:t>the</w:t>
            </w:r>
            <w:r w:rsidRPr="002648A1">
              <w:rPr>
                <w:rFonts w:eastAsia="Calibri" w:cstheme="minorHAnsi"/>
                <w:color w:val="000000"/>
                <w:sz w:val="18"/>
                <w:szCs w:val="18"/>
                <w:lang w:val="en-CA"/>
              </w:rPr>
              <w:t xml:space="preserve"> legal basis/mandate as an organization</w:t>
            </w:r>
            <w:r>
              <w:rPr>
                <w:rFonts w:eastAsia="Calibri" w:cstheme="minorHAnsi"/>
                <w:color w:val="000000"/>
                <w:sz w:val="18"/>
                <w:szCs w:val="18"/>
                <w:lang w:val="en-CA"/>
              </w:rPr>
              <w:t>?</w:t>
            </w:r>
            <w:r w:rsidRPr="002648A1">
              <w:rPr>
                <w:rFonts w:eastAsia="Calibri" w:cstheme="minorHAnsi"/>
                <w:color w:val="000000"/>
                <w:sz w:val="18"/>
                <w:szCs w:val="18"/>
                <w:lang w:val="en-CA"/>
              </w:rPr>
              <w:t xml:space="preserve"> [</w:t>
            </w:r>
            <w:r>
              <w:rPr>
                <w:rFonts w:eastAsia="Calibri" w:cstheme="minorHAnsi"/>
                <w:color w:val="000000"/>
                <w:sz w:val="18"/>
                <w:szCs w:val="18"/>
                <w:lang w:val="en-CA"/>
              </w:rPr>
              <w:t>P</w:t>
            </w:r>
            <w:r w:rsidRPr="002648A1">
              <w:rPr>
                <w:rFonts w:eastAsia="Calibri" w:cstheme="minorHAnsi"/>
                <w:color w:val="000000"/>
                <w:sz w:val="18"/>
                <w:szCs w:val="18"/>
                <w:lang w:val="en-CA"/>
              </w:rPr>
              <w:t xml:space="preserve">lease </w:t>
            </w:r>
            <w:r>
              <w:rPr>
                <w:rFonts w:eastAsia="Calibri" w:cstheme="minorHAnsi"/>
                <w:color w:val="000000"/>
                <w:sz w:val="18"/>
                <w:szCs w:val="18"/>
                <w:lang w:val="en-CA"/>
              </w:rPr>
              <w:t>attach a copy of</w:t>
            </w:r>
            <w:r w:rsidRPr="002648A1">
              <w:rPr>
                <w:rFonts w:eastAsia="Calibri" w:cstheme="minorHAnsi"/>
                <w:color w:val="000000"/>
                <w:sz w:val="18"/>
                <w:szCs w:val="18"/>
                <w:lang w:val="en-CA"/>
              </w:rPr>
              <w:t xml:space="preserve"> the official registration here]</w:t>
            </w:r>
            <w:r>
              <w:rPr>
                <w:rFonts w:eastAsia="Calibri" w:cstheme="minorHAnsi"/>
                <w:color w:val="000000"/>
                <w:sz w:val="18"/>
                <w:szCs w:val="18"/>
                <w:lang w:val="en-CA"/>
              </w:rPr>
              <w:t>.</w:t>
            </w:r>
          </w:p>
        </w:tc>
        <w:tc>
          <w:tcPr>
            <w:tcW w:w="2850" w:type="dxa"/>
          </w:tcPr>
          <w:p w14:paraId="6EBD7928" w14:textId="77777777" w:rsidR="00E8564B" w:rsidRPr="0056586D"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E8564B" w:rsidRPr="0056586D" w14:paraId="5A872E41" w14:textId="77777777" w:rsidTr="00D41938">
        <w:tc>
          <w:tcPr>
            <w:tcW w:w="6277" w:type="dxa"/>
          </w:tcPr>
          <w:p w14:paraId="5DC571A9" w14:textId="77777777" w:rsidR="00E8564B" w:rsidRPr="002648A1" w:rsidRDefault="00E8564B" w:rsidP="00D4193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proponent as an organization been in operation for at least five (5) years</w:t>
            </w:r>
            <w:r w:rsidRPr="0056586D">
              <w:rPr>
                <w:rStyle w:val="FootnoteReference"/>
                <w:rFonts w:eastAsia="Calibri" w:cstheme="minorHAnsi"/>
                <w:color w:val="000000"/>
                <w:sz w:val="18"/>
                <w:szCs w:val="18"/>
                <w:lang w:val="en-CA"/>
              </w:rPr>
              <w:footnoteReference w:id="2"/>
            </w:r>
            <w:r>
              <w:rPr>
                <w:rFonts w:eastAsia="Calibri" w:cstheme="minorHAnsi"/>
                <w:color w:val="000000"/>
                <w:sz w:val="18"/>
                <w:szCs w:val="18"/>
                <w:lang w:val="en-CA"/>
              </w:rPr>
              <w:t>?</w:t>
            </w:r>
          </w:p>
        </w:tc>
        <w:tc>
          <w:tcPr>
            <w:tcW w:w="2850" w:type="dxa"/>
          </w:tcPr>
          <w:p w14:paraId="7AA657E7" w14:textId="77777777" w:rsidR="00E8564B" w:rsidRPr="0056586D"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E8564B" w:rsidRPr="0056586D" w14:paraId="4651F796" w14:textId="77777777" w:rsidTr="00D41938">
        <w:tc>
          <w:tcPr>
            <w:tcW w:w="6277" w:type="dxa"/>
          </w:tcPr>
          <w:p w14:paraId="0F065ED7" w14:textId="77777777" w:rsidR="00E8564B" w:rsidRPr="002648A1" w:rsidRDefault="00E8564B" w:rsidP="00D4193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Pr="002648A1">
              <w:rPr>
                <w:rFonts w:eastAsia="Calibri" w:cstheme="minorHAnsi"/>
                <w:color w:val="000000"/>
                <w:sz w:val="18"/>
                <w:szCs w:val="18"/>
                <w:lang w:val="en-CA"/>
              </w:rPr>
              <w:t xml:space="preserve"> a permanent office within the location area</w:t>
            </w:r>
            <w:r>
              <w:rPr>
                <w:rFonts w:eastAsia="Calibri" w:cstheme="minorHAnsi"/>
                <w:color w:val="000000"/>
                <w:sz w:val="18"/>
                <w:szCs w:val="18"/>
                <w:lang w:val="en-CA"/>
              </w:rPr>
              <w:t>?</w:t>
            </w:r>
          </w:p>
        </w:tc>
        <w:tc>
          <w:tcPr>
            <w:tcW w:w="2850" w:type="dxa"/>
          </w:tcPr>
          <w:p w14:paraId="02710ED0" w14:textId="77777777" w:rsidR="00E8564B" w:rsidRPr="0056586D"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E8564B" w:rsidRPr="0056586D" w14:paraId="38E1F8D8" w14:textId="77777777" w:rsidTr="00D41938">
        <w:tc>
          <w:tcPr>
            <w:tcW w:w="6277" w:type="dxa"/>
          </w:tcPr>
          <w:p w14:paraId="51940DE9" w14:textId="77777777" w:rsidR="00E8564B" w:rsidRPr="002648A1" w:rsidRDefault="00E8564B" w:rsidP="00D4193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 UN Women conduct</w:t>
            </w:r>
            <w:r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37E67B03" w14:textId="77777777" w:rsidR="00E8564B" w:rsidRPr="0056586D"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009F3FD" w14:textId="77777777" w:rsidR="00E8564B" w:rsidRPr="0056586D" w:rsidRDefault="00E8564B" w:rsidP="00D41938">
            <w:pPr>
              <w:spacing w:after="0" w:line="240" w:lineRule="auto"/>
              <w:rPr>
                <w:rFonts w:eastAsia="Calibri" w:cstheme="minorHAnsi"/>
                <w:color w:val="000000"/>
                <w:sz w:val="18"/>
                <w:szCs w:val="18"/>
                <w:lang w:val="en-CA"/>
              </w:rPr>
            </w:pPr>
          </w:p>
        </w:tc>
      </w:tr>
      <w:tr w:rsidR="00E8564B" w:rsidRPr="0056586D" w14:paraId="5229DEAF" w14:textId="77777777" w:rsidTr="00D41938">
        <w:tc>
          <w:tcPr>
            <w:tcW w:w="6277" w:type="dxa"/>
            <w:tcBorders>
              <w:top w:val="single" w:sz="4" w:space="0" w:color="auto"/>
              <w:left w:val="single" w:sz="4" w:space="0" w:color="auto"/>
              <w:bottom w:val="single" w:sz="4" w:space="0" w:color="auto"/>
              <w:right w:val="single" w:sz="4" w:space="0" w:color="auto"/>
            </w:tcBorders>
          </w:tcPr>
          <w:p w14:paraId="50143854" w14:textId="77777777" w:rsidR="00E8564B" w:rsidRPr="0032516C" w:rsidRDefault="00E8564B" w:rsidP="00D41938">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32C1E1C2" w14:textId="77777777" w:rsidR="00E8564B" w:rsidRDefault="00E8564B" w:rsidP="00D41938">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52FE90E3" w14:textId="77777777" w:rsidR="00E8564B" w:rsidRPr="006F65E6" w:rsidRDefault="00E8564B" w:rsidP="00D41938">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0B094443" w14:textId="77777777" w:rsidR="00E8564B" w:rsidRPr="0032516C" w:rsidRDefault="00E8564B" w:rsidP="00D41938">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7D8C721D" w14:textId="77777777" w:rsidR="00E8564B" w:rsidRPr="0056586D"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002B015" w14:textId="77777777" w:rsidR="00E8564B" w:rsidRPr="0056586D" w:rsidRDefault="00E8564B" w:rsidP="00D41938">
            <w:pPr>
              <w:spacing w:after="0" w:line="240" w:lineRule="auto"/>
              <w:rPr>
                <w:rFonts w:eastAsia="Calibri" w:cstheme="minorHAnsi"/>
                <w:color w:val="000000"/>
                <w:sz w:val="18"/>
                <w:szCs w:val="18"/>
                <w:lang w:val="en-CA"/>
              </w:rPr>
            </w:pPr>
          </w:p>
        </w:tc>
      </w:tr>
      <w:tr w:rsidR="00E8564B" w:rsidRPr="0056586D" w14:paraId="1BACC85E" w14:textId="77777777" w:rsidTr="00D41938">
        <w:tc>
          <w:tcPr>
            <w:tcW w:w="6277" w:type="dxa"/>
            <w:tcBorders>
              <w:top w:val="single" w:sz="4" w:space="0" w:color="auto"/>
              <w:left w:val="single" w:sz="4" w:space="0" w:color="auto"/>
              <w:bottom w:val="single" w:sz="4" w:space="0" w:color="auto"/>
              <w:right w:val="single" w:sz="4" w:space="0" w:color="auto"/>
            </w:tcBorders>
          </w:tcPr>
          <w:p w14:paraId="2B50BD3C" w14:textId="77777777" w:rsidR="00E8564B" w:rsidRPr="006355F4" w:rsidRDefault="00E8564B" w:rsidP="00D41938">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53788295" w14:textId="77777777" w:rsidR="00E8564B" w:rsidRDefault="00E8564B" w:rsidP="00D41938">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3"/>
            </w:r>
            <w:r w:rsidRPr="00E83C28">
              <w:rPr>
                <w:rFonts w:ascii="Calibri" w:eastAsia="Times New Roman" w:hAnsi="Calibri" w:cs="Calibri"/>
                <w:sz w:val="18"/>
                <w:szCs w:val="18"/>
              </w:rPr>
              <w:t xml:space="preserve">? </w:t>
            </w:r>
          </w:p>
          <w:p w14:paraId="51367B86" w14:textId="77777777" w:rsidR="00E8564B" w:rsidRDefault="00E8564B" w:rsidP="00D41938">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322DA503" w14:textId="77777777" w:rsidR="00E8564B" w:rsidRPr="006355F4" w:rsidRDefault="00E8564B" w:rsidP="00D41938">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1C203C0F" w14:textId="77777777" w:rsidR="00E8564B" w:rsidRPr="0056586D"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E8564B" w:rsidRPr="0056586D" w14:paraId="087789D5" w14:textId="77777777" w:rsidTr="00D41938">
        <w:tc>
          <w:tcPr>
            <w:tcW w:w="6277" w:type="dxa"/>
            <w:tcBorders>
              <w:top w:val="single" w:sz="4" w:space="0" w:color="auto"/>
              <w:left w:val="single" w:sz="4" w:space="0" w:color="auto"/>
              <w:bottom w:val="single" w:sz="4" w:space="0" w:color="auto"/>
              <w:right w:val="single" w:sz="4" w:space="0" w:color="auto"/>
            </w:tcBorders>
          </w:tcPr>
          <w:p w14:paraId="4E8F8B79" w14:textId="77777777" w:rsidR="00E8564B" w:rsidRPr="002D008C" w:rsidRDefault="00E8564B" w:rsidP="00D41938">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Pr="002D008C">
              <w:rPr>
                <w:rFonts w:eastAsia="Arial" w:cstheme="minorHAnsi"/>
                <w:color w:val="000000" w:themeColor="text1"/>
                <w:sz w:val="18"/>
                <w:szCs w:val="18"/>
                <w:lang w:val="en-CA"/>
              </w:rPr>
              <w:t xml:space="preserve"> the proponent </w:t>
            </w:r>
            <w:r>
              <w:rPr>
                <w:rFonts w:ascii="Calibri" w:eastAsia="Times New Roman" w:hAnsi="Calibri" w:cs="Calibri"/>
                <w:sz w:val="18"/>
                <w:szCs w:val="18"/>
                <w:lang w:val="en-CA"/>
              </w:rPr>
              <w:t>or any of its employees or personnel</w:t>
            </w:r>
            <w:r w:rsidRPr="006C138F">
              <w:rPr>
                <w:rFonts w:ascii="Calibri" w:hAnsi="Calibri"/>
                <w:sz w:val="18"/>
                <w:lang w:val="en-CA"/>
              </w:rPr>
              <w:t xml:space="preserve"> </w:t>
            </w:r>
            <w:r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Pr="002D008C">
              <w:rPr>
                <w:rFonts w:eastAsia="Arial" w:cstheme="minorHAnsi"/>
                <w:sz w:val="18"/>
                <w:szCs w:val="18"/>
                <w:lang w:val="en-CA"/>
              </w:rPr>
              <w:t xml:space="preserve">any other </w:t>
            </w:r>
            <w:r>
              <w:rPr>
                <w:rFonts w:eastAsia="Arial" w:cstheme="minorHAnsi"/>
                <w:sz w:val="18"/>
                <w:szCs w:val="18"/>
                <w:lang w:val="en-CA"/>
              </w:rPr>
              <w:t>d</w:t>
            </w:r>
            <w:r w:rsidRPr="002D008C">
              <w:rPr>
                <w:rFonts w:eastAsia="Arial" w:cstheme="minorHAnsi"/>
                <w:sz w:val="18"/>
                <w:szCs w:val="18"/>
                <w:lang w:val="en-CA"/>
              </w:rPr>
              <w:t xml:space="preserve">onor </w:t>
            </w:r>
            <w:r>
              <w:rPr>
                <w:rFonts w:eastAsia="Arial" w:cstheme="minorHAnsi"/>
                <w:sz w:val="18"/>
                <w:szCs w:val="18"/>
                <w:lang w:val="en-CA"/>
              </w:rPr>
              <w:t>s</w:t>
            </w:r>
            <w:r w:rsidRPr="002D008C">
              <w:rPr>
                <w:rFonts w:eastAsia="Arial" w:cstheme="minorHAnsi"/>
                <w:sz w:val="18"/>
                <w:szCs w:val="18"/>
                <w:lang w:val="en-CA"/>
              </w:rPr>
              <w:t xml:space="preserve">anction </w:t>
            </w:r>
            <w:r>
              <w:rPr>
                <w:rFonts w:eastAsia="Arial" w:cstheme="minorHAnsi"/>
                <w:sz w:val="18"/>
                <w:szCs w:val="18"/>
                <w:lang w:val="en-CA"/>
              </w:rPr>
              <w:t>l</w:t>
            </w:r>
            <w:r w:rsidRPr="002D008C">
              <w:rPr>
                <w:rFonts w:eastAsia="Arial" w:cstheme="minorHAnsi"/>
                <w:sz w:val="18"/>
                <w:szCs w:val="18"/>
                <w:lang w:val="en-CA"/>
              </w:rPr>
              <w:t>ist that may be available for use, as applicable?</w:t>
            </w:r>
          </w:p>
        </w:tc>
        <w:tc>
          <w:tcPr>
            <w:tcW w:w="2850" w:type="dxa"/>
            <w:tcBorders>
              <w:top w:val="single" w:sz="4" w:space="0" w:color="auto"/>
              <w:left w:val="single" w:sz="4" w:space="0" w:color="auto"/>
              <w:bottom w:val="single" w:sz="4" w:space="0" w:color="auto"/>
              <w:right w:val="single" w:sz="4" w:space="0" w:color="auto"/>
            </w:tcBorders>
          </w:tcPr>
          <w:p w14:paraId="73E68C2D" w14:textId="77777777" w:rsidR="00E8564B" w:rsidRPr="0056586D"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E9C97C6" w14:textId="77777777" w:rsidR="00E8564B" w:rsidRPr="0056586D" w:rsidRDefault="00E8564B" w:rsidP="00D41938">
            <w:pPr>
              <w:spacing w:after="0" w:line="240" w:lineRule="auto"/>
              <w:rPr>
                <w:rFonts w:eastAsia="Calibri" w:cstheme="minorHAnsi"/>
                <w:color w:val="000000"/>
                <w:sz w:val="18"/>
                <w:szCs w:val="18"/>
                <w:lang w:val="en-CA"/>
              </w:rPr>
            </w:pPr>
          </w:p>
        </w:tc>
      </w:tr>
      <w:tr w:rsidR="00E8564B" w:rsidRPr="0056586D" w14:paraId="3878A8AF" w14:textId="77777777" w:rsidTr="00D41938">
        <w:tc>
          <w:tcPr>
            <w:tcW w:w="6277" w:type="dxa"/>
            <w:tcBorders>
              <w:top w:val="single" w:sz="4" w:space="0" w:color="auto"/>
              <w:left w:val="single" w:sz="4" w:space="0" w:color="auto"/>
              <w:bottom w:val="single" w:sz="4" w:space="0" w:color="auto"/>
              <w:right w:val="single" w:sz="4" w:space="0" w:color="auto"/>
            </w:tcBorders>
          </w:tcPr>
          <w:p w14:paraId="6CEF7071" w14:textId="77777777" w:rsidR="00E8564B" w:rsidRPr="002648A1" w:rsidRDefault="00E8564B" w:rsidP="00D41938">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lastRenderedPageBreak/>
              <w:t>Has</w:t>
            </w:r>
            <w:r w:rsidRPr="002648A1">
              <w:rPr>
                <w:rFonts w:eastAsia="Arial" w:cstheme="minorHAnsi"/>
                <w:sz w:val="18"/>
                <w:szCs w:val="18"/>
              </w:rPr>
              <w:t xml:space="preserve"> the proponent read and accept</w:t>
            </w:r>
            <w:r>
              <w:rPr>
                <w:rFonts w:eastAsia="Arial" w:cstheme="minorHAnsi"/>
                <w:sz w:val="18"/>
                <w:szCs w:val="18"/>
              </w:rPr>
              <w:t>ed</w:t>
            </w:r>
            <w:r w:rsidRPr="002648A1">
              <w:rPr>
                <w:rFonts w:eastAsia="Arial" w:cstheme="minorHAnsi"/>
                <w:sz w:val="18"/>
                <w:szCs w:val="18"/>
              </w:rPr>
              <w:t xml:space="preserve"> the standards set out in section 3 of ST/SGB/2003/13 “Special measures for protection from sexual exploitation and sexual abuse”</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38B98481" w14:textId="77777777" w:rsidR="00E8564B" w:rsidRPr="0056586D"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401D209B" w14:textId="77777777" w:rsidR="00E8564B" w:rsidRPr="0056586D" w:rsidRDefault="00E8564B" w:rsidP="00D41938">
            <w:pPr>
              <w:spacing w:after="0" w:line="240" w:lineRule="auto"/>
              <w:rPr>
                <w:rFonts w:eastAsia="Calibri" w:cstheme="minorHAnsi"/>
                <w:color w:val="000000"/>
                <w:sz w:val="18"/>
                <w:szCs w:val="18"/>
                <w:lang w:val="en-CA"/>
              </w:rPr>
            </w:pPr>
          </w:p>
        </w:tc>
      </w:tr>
      <w:tr w:rsidR="00E8564B" w:rsidRPr="0056586D" w14:paraId="7CF9F443" w14:textId="77777777" w:rsidTr="00D41938">
        <w:tc>
          <w:tcPr>
            <w:tcW w:w="6277" w:type="dxa"/>
            <w:tcBorders>
              <w:top w:val="single" w:sz="4" w:space="0" w:color="auto"/>
              <w:left w:val="single" w:sz="4" w:space="0" w:color="auto"/>
              <w:bottom w:val="single" w:sz="4" w:space="0" w:color="auto"/>
              <w:right w:val="single" w:sz="4" w:space="0" w:color="auto"/>
            </w:tcBorders>
          </w:tcPr>
          <w:p w14:paraId="07EC1B44" w14:textId="77777777" w:rsidR="00E8564B" w:rsidRPr="002648A1" w:rsidRDefault="00E8564B" w:rsidP="00D41938">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Does</w:t>
            </w:r>
            <w:r w:rsidRPr="002648A1">
              <w:rPr>
                <w:rFonts w:eastAsia="Arial" w:cstheme="minorHAnsi"/>
                <w:sz w:val="18"/>
                <w:szCs w:val="18"/>
              </w:rPr>
              <w:t xml:space="preserve"> </w:t>
            </w:r>
            <w:r>
              <w:rPr>
                <w:rFonts w:eastAsia="Arial" w:cstheme="minorHAnsi"/>
                <w:sz w:val="18"/>
                <w:szCs w:val="18"/>
              </w:rPr>
              <w:t xml:space="preserve">the </w:t>
            </w:r>
            <w:r w:rsidRPr="002648A1">
              <w:rPr>
                <w:rFonts w:eastAsia="Arial" w:cstheme="minorHAnsi"/>
                <w:sz w:val="18"/>
                <w:szCs w:val="18"/>
              </w:rPr>
              <w:t xml:space="preserve">proponent acknowledge that </w:t>
            </w:r>
            <w:r>
              <w:rPr>
                <w:rFonts w:eastAsia="Arial" w:cstheme="minorHAnsi"/>
                <w:sz w:val="18"/>
                <w:szCs w:val="18"/>
              </w:rPr>
              <w:t>SEA is</w:t>
            </w:r>
            <w:r w:rsidRPr="002648A1">
              <w:rPr>
                <w:rFonts w:eastAsia="Arial" w:cstheme="minorHAnsi"/>
                <w:sz w:val="18"/>
                <w:szCs w:val="18"/>
              </w:rPr>
              <w:t xml:space="preserve"> strictly prohibited, and that UN Women will apply a policy of “zero tolerance” </w:t>
            </w:r>
            <w:r>
              <w:rPr>
                <w:rFonts w:eastAsia="Arial" w:cstheme="minorHAnsi"/>
                <w:sz w:val="18"/>
                <w:szCs w:val="18"/>
              </w:rPr>
              <w:t xml:space="preserve">in respect to SEA </w:t>
            </w:r>
            <w:r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07DEC371" w14:textId="77777777" w:rsidR="00E8564B" w:rsidRPr="0056586D"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7FC8153" w14:textId="77777777" w:rsidR="00E8564B" w:rsidRPr="0056586D" w:rsidRDefault="00E8564B" w:rsidP="00D41938">
            <w:pPr>
              <w:spacing w:after="0" w:line="240" w:lineRule="auto"/>
              <w:rPr>
                <w:rFonts w:eastAsia="Calibri" w:cstheme="minorHAnsi"/>
                <w:color w:val="000000"/>
                <w:sz w:val="18"/>
                <w:szCs w:val="18"/>
                <w:lang w:val="en-CA"/>
              </w:rPr>
            </w:pPr>
          </w:p>
        </w:tc>
      </w:tr>
      <w:tr w:rsidR="00E8564B" w:rsidRPr="0056586D" w14:paraId="63EB3325" w14:textId="77777777" w:rsidTr="00D41938">
        <w:tc>
          <w:tcPr>
            <w:tcW w:w="6277" w:type="dxa"/>
            <w:tcBorders>
              <w:top w:val="single" w:sz="4" w:space="0" w:color="auto"/>
              <w:left w:val="single" w:sz="4" w:space="0" w:color="auto"/>
              <w:bottom w:val="single" w:sz="4" w:space="0" w:color="auto"/>
              <w:right w:val="single" w:sz="4" w:space="0" w:color="auto"/>
            </w:tcBorders>
          </w:tcPr>
          <w:p w14:paraId="1C1CA780" w14:textId="77777777" w:rsidR="00E8564B" w:rsidRPr="002648A1" w:rsidRDefault="00E8564B" w:rsidP="00D41938">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 the p</w:t>
            </w:r>
            <w:r w:rsidRPr="002648A1">
              <w:rPr>
                <w:rFonts w:eastAsia="Arial" w:cstheme="minorHAnsi"/>
                <w:sz w:val="18"/>
                <w:szCs w:val="18"/>
                <w:lang w:val="en-CA"/>
              </w:rPr>
              <w:t>roponent</w:t>
            </w:r>
            <w:r w:rsidRPr="002648A1">
              <w:rPr>
                <w:rFonts w:eastAsia="Arial" w:cstheme="minorHAnsi"/>
                <w:sz w:val="18"/>
                <w:szCs w:val="18"/>
              </w:rPr>
              <w:t xml:space="preserve"> reviewed and taken note of UN Women Anti-Fraud Policy</w:t>
            </w:r>
            <w:r w:rsidRPr="004E73A4">
              <w:rPr>
                <w:rFonts w:eastAsia="Arial" w:cstheme="minorHAnsi"/>
                <w:sz w:val="18"/>
                <w:szCs w:val="18"/>
              </w:rPr>
              <w:t xml:space="preserve"> </w:t>
            </w:r>
            <w:r w:rsidRPr="001C1756">
              <w:rPr>
                <w:rFonts w:eastAsia="Arial" w:cstheme="minorHAnsi"/>
                <w:b/>
                <w:bCs/>
                <w:sz w:val="18"/>
                <w:szCs w:val="18"/>
              </w:rPr>
              <w:t>(</w:t>
            </w:r>
            <w:r w:rsidRPr="00F345EC">
              <w:rPr>
                <w:rFonts w:eastAsia="Arial" w:cstheme="minorHAnsi"/>
                <w:b/>
                <w:bCs/>
                <w:sz w:val="18"/>
                <w:szCs w:val="18"/>
              </w:rPr>
              <w:t>Annex B</w:t>
            </w:r>
            <w:r>
              <w:rPr>
                <w:rFonts w:eastAsia="Arial" w:cstheme="minorHAnsi"/>
                <w:b/>
                <w:bCs/>
                <w:sz w:val="18"/>
                <w:szCs w:val="18"/>
              </w:rPr>
              <w:t>-6)</w:t>
            </w:r>
            <w:r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1252A867" w14:textId="77777777" w:rsidR="00E8564B" w:rsidRPr="0056586D"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813352A" w14:textId="77777777" w:rsidR="00E8564B" w:rsidRPr="0056586D" w:rsidRDefault="00E8564B" w:rsidP="00D41938">
            <w:pPr>
              <w:spacing w:after="0" w:line="240" w:lineRule="auto"/>
              <w:rPr>
                <w:rFonts w:eastAsia="Calibri" w:cstheme="minorHAnsi"/>
                <w:color w:val="000000"/>
                <w:sz w:val="18"/>
                <w:szCs w:val="18"/>
                <w:lang w:val="en-CA"/>
              </w:rPr>
            </w:pPr>
          </w:p>
        </w:tc>
      </w:tr>
    </w:tbl>
    <w:p w14:paraId="5115F6B2" w14:textId="77777777" w:rsidR="00E8564B" w:rsidRDefault="00E8564B" w:rsidP="00E8564B">
      <w:pPr>
        <w:spacing w:after="0" w:line="240" w:lineRule="auto"/>
        <w:rPr>
          <w:rFonts w:eastAsia="Calibri" w:cstheme="minorHAnsi"/>
          <w:b/>
          <w:bCs/>
          <w:spacing w:val="-3"/>
          <w:sz w:val="18"/>
          <w:szCs w:val="18"/>
          <w:lang w:val="en-CA"/>
        </w:rPr>
      </w:pPr>
    </w:p>
    <w:p w14:paraId="52A5E5DA" w14:textId="77777777" w:rsidR="00E8564B" w:rsidRDefault="00E8564B" w:rsidP="00E8564B">
      <w:pPr>
        <w:spacing w:after="0" w:line="240" w:lineRule="auto"/>
        <w:rPr>
          <w:rFonts w:eastAsia="Calibri" w:cstheme="minorHAnsi"/>
          <w:b/>
          <w:bCs/>
          <w:spacing w:val="-3"/>
          <w:sz w:val="18"/>
          <w:szCs w:val="18"/>
          <w:lang w:val="en-CA"/>
        </w:rPr>
      </w:pPr>
    </w:p>
    <w:p w14:paraId="416FB835" w14:textId="77777777" w:rsidR="00E8564B" w:rsidRDefault="00E8564B" w:rsidP="00E8564B">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 xml:space="preserve">Please provide the following information: </w:t>
      </w:r>
    </w:p>
    <w:p w14:paraId="75FAA530" w14:textId="77777777" w:rsidR="00E8564B" w:rsidRDefault="00E8564B" w:rsidP="00E8564B">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E8564B" w:rsidRPr="00B8000E" w14:paraId="5CA3B07C" w14:textId="77777777" w:rsidTr="00D41938">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A01DC5" w14:textId="77777777" w:rsidR="00E8564B" w:rsidRDefault="00E8564B" w:rsidP="00D4193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Pr>
                <w:rFonts w:ascii="Calibri" w:eastAsia="Arial" w:hAnsi="Calibri" w:cs="Calibri"/>
                <w:sz w:val="18"/>
                <w:szCs w:val="18"/>
              </w:rPr>
              <w:t>e</w:t>
            </w:r>
            <w:r w:rsidRPr="00776527">
              <w:rPr>
                <w:rFonts w:ascii="Calibri" w:eastAsia="Arial" w:hAnsi="Calibri" w:cs="Calibri"/>
                <w:sz w:val="18"/>
                <w:szCs w:val="18"/>
              </w:rPr>
              <w:t>xecutive (e.g.</w:t>
            </w:r>
            <w:r>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proponent 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A2E7CF" w14:textId="77777777" w:rsidR="00E8564B" w:rsidRPr="007A68BF" w:rsidRDefault="00E8564B" w:rsidP="00D41938">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E8564B" w14:paraId="34CF28A7" w14:textId="77777777" w:rsidTr="00D41938">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B67F68" w14:textId="77777777" w:rsidR="00E8564B" w:rsidRDefault="00E8564B" w:rsidP="00D4193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428403" w14:textId="77777777" w:rsidR="00E8564B" w:rsidRPr="007A68BF" w:rsidRDefault="00E8564B" w:rsidP="00D41938">
            <w:pPr>
              <w:spacing w:after="0" w:line="240" w:lineRule="auto"/>
              <w:rPr>
                <w:rFonts w:ascii="Calibri" w:eastAsia="Arial" w:hAnsi="Calibri" w:cs="Calibri"/>
                <w:sz w:val="18"/>
                <w:szCs w:val="18"/>
              </w:rPr>
            </w:pPr>
          </w:p>
        </w:tc>
      </w:tr>
    </w:tbl>
    <w:p w14:paraId="0A57660A" w14:textId="77777777" w:rsidR="00E8564B" w:rsidRDefault="00E8564B" w:rsidP="00E8564B">
      <w:pPr>
        <w:spacing w:after="0" w:line="240" w:lineRule="auto"/>
        <w:rPr>
          <w:rFonts w:eastAsia="Calibri" w:cstheme="minorHAnsi"/>
          <w:b/>
          <w:bCs/>
          <w:spacing w:val="-3"/>
          <w:sz w:val="18"/>
          <w:szCs w:val="18"/>
          <w:lang w:val="en-CA"/>
        </w:rPr>
      </w:pPr>
    </w:p>
    <w:p w14:paraId="55F2392A" w14:textId="77777777" w:rsidR="00E8564B" w:rsidRDefault="00E8564B" w:rsidP="00E8564B">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4887EE8D" w14:textId="77777777" w:rsidR="00E8564B" w:rsidRPr="0056586D" w:rsidRDefault="00E8564B" w:rsidP="00E8564B">
      <w:pPr>
        <w:spacing w:after="0" w:line="240" w:lineRule="auto"/>
        <w:jc w:val="both"/>
        <w:rPr>
          <w:rFonts w:eastAsia="Calibri" w:cstheme="minorHAnsi"/>
          <w:b/>
          <w:bCs/>
          <w:spacing w:val="-3"/>
          <w:sz w:val="18"/>
          <w:szCs w:val="18"/>
          <w:lang w:val="en-CA"/>
        </w:rPr>
      </w:pPr>
    </w:p>
    <w:p w14:paraId="21D77F73" w14:textId="77777777" w:rsidR="00E8564B" w:rsidRPr="0056586D" w:rsidRDefault="00E8564B" w:rsidP="00E8564B">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Pr>
          <w:rFonts w:eastAsiaTheme="majorEastAsia" w:cstheme="minorHAnsi"/>
          <w:color w:val="000000" w:themeColor="text1"/>
          <w:sz w:val="18"/>
          <w:szCs w:val="18"/>
        </w:rPr>
        <w:t xml:space="preserve"> </w:t>
      </w:r>
    </w:p>
    <w:p w14:paraId="63412BA7" w14:textId="77777777" w:rsidR="00E8564B" w:rsidRPr="0056586D" w:rsidRDefault="00E8564B" w:rsidP="00E8564B">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UN Women will automatically accept them should the propo</w:t>
      </w:r>
      <w:r>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56348D71" w14:textId="77777777" w:rsidR="00E8564B" w:rsidRPr="0056586D" w:rsidRDefault="00E8564B" w:rsidP="00E8564B">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UN Women will evaluate any reservation or objection during </w:t>
      </w:r>
      <w:r>
        <w:rPr>
          <w:rFonts w:eastAsiaTheme="majorEastAsia" w:cstheme="minorHAnsi"/>
          <w:color w:val="000000" w:themeColor="text1"/>
          <w:sz w:val="18"/>
          <w:szCs w:val="18"/>
        </w:rPr>
        <w:t xml:space="preserve">its </w:t>
      </w:r>
      <w:r w:rsidRPr="0056586D">
        <w:rPr>
          <w:rFonts w:eastAsiaTheme="majorEastAsia" w:cstheme="minorHAnsi"/>
          <w:color w:val="000000" w:themeColor="text1"/>
          <w:sz w:val="18"/>
          <w:szCs w:val="18"/>
        </w:rPr>
        <w:t>evaluation of the proposal and may accept or reject any such reservation or objection.</w:t>
      </w:r>
    </w:p>
    <w:p w14:paraId="392317D8" w14:textId="77777777" w:rsidR="00E8564B" w:rsidRPr="0056586D" w:rsidRDefault="00E8564B" w:rsidP="00E8564B">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E8564B" w:rsidRPr="0056586D" w14:paraId="529A3077" w14:textId="77777777" w:rsidTr="00D41938">
        <w:tc>
          <w:tcPr>
            <w:tcW w:w="6385" w:type="dxa"/>
          </w:tcPr>
          <w:p w14:paraId="1256939C" w14:textId="77777777" w:rsidR="00E8564B" w:rsidRPr="00226DA8" w:rsidRDefault="00E8564B" w:rsidP="00D4193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1E698EDB" w14:textId="77777777" w:rsidR="00E8564B" w:rsidRPr="00226DA8" w:rsidRDefault="00E8564B" w:rsidP="00D41938">
            <w:pPr>
              <w:jc w:val="center"/>
              <w:rPr>
                <w:rFonts w:asciiTheme="minorHAnsi" w:hAnsiTheme="minorHAnsi" w:cstheme="minorHAnsi"/>
                <w:b/>
                <w:bCs/>
                <w:sz w:val="18"/>
                <w:szCs w:val="18"/>
              </w:rPr>
            </w:pPr>
            <w:r w:rsidRPr="00226DA8">
              <w:rPr>
                <w:rFonts w:cstheme="minorHAnsi"/>
                <w:b/>
                <w:bCs/>
                <w:sz w:val="18"/>
                <w:szCs w:val="18"/>
              </w:rPr>
              <w:t>Proponent’s response</w:t>
            </w:r>
          </w:p>
        </w:tc>
      </w:tr>
      <w:tr w:rsidR="00E8564B" w:rsidRPr="0056586D" w14:paraId="3BFB64C5" w14:textId="77777777" w:rsidTr="00D41938">
        <w:tc>
          <w:tcPr>
            <w:tcW w:w="6385" w:type="dxa"/>
          </w:tcPr>
          <w:p w14:paraId="004214F5" w14:textId="77777777" w:rsidR="00E8564B" w:rsidRPr="0056586D" w:rsidRDefault="00E8564B" w:rsidP="00D4193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Pr>
                <w:rFonts w:asciiTheme="minorHAnsi" w:hAnsiTheme="minorHAnsi" w:cstheme="minorHAnsi"/>
                <w:sz w:val="18"/>
                <w:szCs w:val="18"/>
              </w:rPr>
              <w:t>.</w:t>
            </w:r>
          </w:p>
        </w:tc>
        <w:tc>
          <w:tcPr>
            <w:tcW w:w="2700" w:type="dxa"/>
          </w:tcPr>
          <w:p w14:paraId="022AB8AD" w14:textId="77777777" w:rsidR="00E8564B" w:rsidRPr="0056586D" w:rsidRDefault="00E8564B" w:rsidP="00D41938">
            <w:pPr>
              <w:rPr>
                <w:rFonts w:asciiTheme="minorHAnsi" w:hAnsiTheme="minorHAnsi" w:cstheme="minorHAnsi"/>
                <w:sz w:val="18"/>
                <w:szCs w:val="18"/>
              </w:rPr>
            </w:pPr>
            <w:r w:rsidRPr="0056586D">
              <w:rPr>
                <w:rFonts w:asciiTheme="minorHAnsi" w:hAnsiTheme="minorHAnsi" w:cstheme="minorHAnsi"/>
                <w:sz w:val="18"/>
                <w:szCs w:val="18"/>
              </w:rPr>
              <w:t>Yes</w:t>
            </w:r>
            <w:r>
              <w:rPr>
                <w:rFonts w:asciiTheme="minorHAnsi" w:hAnsiTheme="minorHAnsi" w:cstheme="minorHAnsi"/>
                <w:sz w:val="18"/>
                <w:szCs w:val="18"/>
              </w:rPr>
              <w:t>/</w:t>
            </w:r>
            <w:r w:rsidRPr="0056586D">
              <w:rPr>
                <w:rFonts w:asciiTheme="minorHAnsi" w:hAnsiTheme="minorHAnsi" w:cstheme="minorHAnsi"/>
                <w:sz w:val="18"/>
                <w:szCs w:val="18"/>
              </w:rPr>
              <w:t>No</w:t>
            </w:r>
          </w:p>
        </w:tc>
      </w:tr>
      <w:tr w:rsidR="00E8564B" w:rsidRPr="0056586D" w14:paraId="4F45B9D2" w14:textId="77777777" w:rsidTr="00D41938">
        <w:tc>
          <w:tcPr>
            <w:tcW w:w="6385" w:type="dxa"/>
          </w:tcPr>
          <w:p w14:paraId="3655A9F4" w14:textId="77777777" w:rsidR="00E8564B" w:rsidRPr="0056586D" w:rsidRDefault="00E8564B" w:rsidP="00D4193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0F65CBBD" w14:textId="77777777" w:rsidR="00E8564B" w:rsidRPr="0056586D" w:rsidRDefault="00E8564B" w:rsidP="00D41938">
            <w:pPr>
              <w:rPr>
                <w:rFonts w:asciiTheme="minorHAnsi" w:hAnsiTheme="minorHAnsi" w:cstheme="minorHAnsi"/>
                <w:sz w:val="18"/>
                <w:szCs w:val="18"/>
              </w:rPr>
            </w:pPr>
          </w:p>
        </w:tc>
      </w:tr>
    </w:tbl>
    <w:p w14:paraId="40F694EA" w14:textId="77777777" w:rsidR="00E8564B" w:rsidRPr="0056586D" w:rsidRDefault="00E8564B" w:rsidP="00E8564B">
      <w:pPr>
        <w:tabs>
          <w:tab w:val="center" w:pos="4320"/>
          <w:tab w:val="right" w:pos="8640"/>
        </w:tabs>
        <w:spacing w:after="0" w:line="240" w:lineRule="auto"/>
        <w:jc w:val="center"/>
        <w:rPr>
          <w:rFonts w:eastAsia="Times New Roman" w:cstheme="minorHAnsi"/>
          <w:b/>
          <w:color w:val="002060"/>
          <w:sz w:val="18"/>
          <w:szCs w:val="18"/>
          <w:lang w:val="en-GB" w:eastAsia="en-GB"/>
        </w:rPr>
      </w:pPr>
    </w:p>
    <w:p w14:paraId="4EBBB6DD" w14:textId="77777777" w:rsidR="00E8564B" w:rsidRPr="0056586D" w:rsidRDefault="00E8564B" w:rsidP="00E8564B">
      <w:pPr>
        <w:spacing w:after="0" w:line="240" w:lineRule="auto"/>
        <w:rPr>
          <w:rFonts w:eastAsia="Calibri" w:cstheme="minorHAnsi"/>
          <w:b/>
          <w:bCs/>
          <w:color w:val="000000"/>
          <w:sz w:val="18"/>
          <w:szCs w:val="18"/>
          <w:lang w:val="en-CA"/>
        </w:rPr>
      </w:pPr>
    </w:p>
    <w:p w14:paraId="12631EAB" w14:textId="77777777" w:rsidR="00E8564B" w:rsidRPr="0056586D" w:rsidRDefault="00E8564B" w:rsidP="00E8564B">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7F9C4C8D" w14:textId="77777777" w:rsidR="00E8564B" w:rsidRPr="00D65FBD" w:rsidRDefault="00E8564B" w:rsidP="00E8564B">
      <w:pPr>
        <w:spacing w:after="0" w:line="240" w:lineRule="auto"/>
        <w:jc w:val="center"/>
        <w:rPr>
          <w:rFonts w:eastAsia="Times New Roman" w:cstheme="minorHAnsi"/>
          <w:b/>
          <w:color w:val="0070C0"/>
          <w:sz w:val="18"/>
          <w:szCs w:val="18"/>
          <w:u w:val="single"/>
          <w:lang w:eastAsia="en-GB"/>
        </w:rPr>
      </w:pPr>
      <w:r w:rsidRPr="00D65FBD">
        <w:rPr>
          <w:rFonts w:eastAsia="Times New Roman" w:cstheme="minorHAnsi"/>
          <w:b/>
          <w:color w:val="0070C0"/>
          <w:sz w:val="18"/>
          <w:szCs w:val="18"/>
          <w:u w:val="single"/>
          <w:lang w:eastAsia="en-GB"/>
        </w:rPr>
        <w:lastRenderedPageBreak/>
        <w:t>Section 2</w:t>
      </w:r>
    </w:p>
    <w:p w14:paraId="2A31B389" w14:textId="77777777" w:rsidR="00E8564B" w:rsidRPr="00D65FBD" w:rsidRDefault="00E8564B" w:rsidP="00E8564B">
      <w:pPr>
        <w:spacing w:after="0" w:line="240" w:lineRule="auto"/>
        <w:rPr>
          <w:rFonts w:eastAsia="Calibri" w:cstheme="minorHAnsi"/>
          <w:color w:val="000000"/>
          <w:sz w:val="18"/>
          <w:szCs w:val="18"/>
        </w:rPr>
      </w:pPr>
    </w:p>
    <w:p w14:paraId="2884D54B" w14:textId="77777777" w:rsidR="00F12C5D" w:rsidRPr="00D65FBD" w:rsidRDefault="00F12C5D" w:rsidP="00F12C5D">
      <w:pPr>
        <w:spacing w:after="0" w:line="240" w:lineRule="auto"/>
        <w:rPr>
          <w:rFonts w:eastAsia="Calibri" w:cstheme="minorHAnsi"/>
          <w:b/>
          <w:bCs/>
          <w:sz w:val="18"/>
          <w:szCs w:val="18"/>
        </w:rPr>
      </w:pPr>
      <w:r w:rsidRPr="00D65FBD">
        <w:rPr>
          <w:rFonts w:eastAsia="Calibri" w:cstheme="minorHAnsi"/>
          <w:b/>
          <w:bCs/>
          <w:sz w:val="18"/>
          <w:szCs w:val="18"/>
        </w:rPr>
        <w:t xml:space="preserve">CFP No. </w:t>
      </w:r>
      <w:r w:rsidRPr="00D65FBD">
        <w:rPr>
          <w:rFonts w:eastAsia="Times New Roman" w:cstheme="minorHAnsi"/>
          <w:b/>
          <w:sz w:val="20"/>
          <w:szCs w:val="20"/>
          <w:lang w:eastAsia="en-GB"/>
        </w:rPr>
        <w:t>UNW-WCA-CMR-CFP-2023-001</w:t>
      </w:r>
    </w:p>
    <w:p w14:paraId="48C306C2" w14:textId="77777777" w:rsidR="00E8564B" w:rsidRPr="00D65FBD" w:rsidRDefault="00E8564B" w:rsidP="00E8564B">
      <w:pPr>
        <w:tabs>
          <w:tab w:val="center" w:pos="4320"/>
          <w:tab w:val="right" w:pos="8640"/>
        </w:tabs>
        <w:spacing w:after="0" w:line="240" w:lineRule="auto"/>
        <w:rPr>
          <w:rFonts w:eastAsia="Times New Roman" w:cstheme="minorHAnsi"/>
          <w:b/>
          <w:color w:val="000000"/>
          <w:sz w:val="18"/>
          <w:szCs w:val="18"/>
          <w:lang w:eastAsia="en-GB"/>
        </w:rPr>
      </w:pPr>
    </w:p>
    <w:p w14:paraId="7CE725DA" w14:textId="77777777" w:rsidR="00E8564B" w:rsidRPr="0056586D" w:rsidRDefault="00E8564B" w:rsidP="00E8564B">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4AA4132E" w14:textId="77777777" w:rsidR="00E8564B" w:rsidRPr="0056586D" w:rsidRDefault="00E8564B" w:rsidP="00E8564B">
      <w:pPr>
        <w:tabs>
          <w:tab w:val="center" w:pos="4680"/>
          <w:tab w:val="right" w:pos="9360"/>
        </w:tabs>
        <w:spacing w:after="0" w:line="240" w:lineRule="auto"/>
        <w:rPr>
          <w:rFonts w:eastAsia="Calibri" w:cstheme="minorHAnsi"/>
          <w:color w:val="000000"/>
          <w:sz w:val="18"/>
          <w:szCs w:val="18"/>
          <w:lang w:val="en-CA"/>
        </w:rPr>
      </w:pPr>
    </w:p>
    <w:p w14:paraId="1380B6A3" w14:textId="77777777" w:rsidR="00E8564B" w:rsidRPr="007C4FD2" w:rsidRDefault="00E8564B" w:rsidP="00E8564B">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4BEB4668" w14:textId="77777777" w:rsidR="00E8564B" w:rsidRPr="0056586D" w:rsidRDefault="00E8564B" w:rsidP="00E8564B">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 invite qualified parties to submit Technical and Financial Proposals to provide services associated with the UN Women requirement</w:t>
      </w:r>
      <w:r>
        <w:rPr>
          <w:rFonts w:eastAsia="Calibri" w:cstheme="minorHAnsi"/>
          <w:color w:val="000000"/>
          <w:spacing w:val="-3"/>
          <w:sz w:val="18"/>
          <w:szCs w:val="18"/>
          <w:lang w:val="en-GB" w:eastAsia="en-GB"/>
        </w:rPr>
        <w:t>s</w:t>
      </w:r>
      <w:r w:rsidRPr="0056586D">
        <w:rPr>
          <w:rFonts w:eastAsia="Calibri" w:cstheme="minorHAnsi"/>
          <w:color w:val="000000"/>
          <w:spacing w:val="-3"/>
          <w:sz w:val="18"/>
          <w:szCs w:val="18"/>
          <w:lang w:val="en-GB" w:eastAsia="en-GB"/>
        </w:rPr>
        <w:t xml:space="preserve"> for </w:t>
      </w:r>
      <w:r>
        <w:rPr>
          <w:rFonts w:eastAsia="Calibri" w:cstheme="minorHAnsi"/>
          <w:color w:val="000000"/>
          <w:spacing w:val="-3"/>
          <w:sz w:val="18"/>
          <w:szCs w:val="18"/>
          <w:lang w:val="en-GB" w:eastAsia="en-GB"/>
        </w:rPr>
        <w:t xml:space="preserve">a </w:t>
      </w:r>
      <w:r w:rsidRPr="0056586D">
        <w:rPr>
          <w:rFonts w:eastAsia="Calibri" w:cstheme="minorHAnsi"/>
          <w:color w:val="000000"/>
          <w:spacing w:val="-3"/>
          <w:sz w:val="18"/>
          <w:szCs w:val="18"/>
          <w:lang w:val="en-GB" w:eastAsia="en-GB"/>
        </w:rPr>
        <w:t>Responsible Party.</w:t>
      </w:r>
    </w:p>
    <w:p w14:paraId="1BF8F0A8" w14:textId="77777777" w:rsidR="00E8564B" w:rsidRPr="0056586D" w:rsidRDefault="00E8564B" w:rsidP="00E8564B">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is soliciting proposals from Civil Society Organizations (CSOs). </w:t>
      </w:r>
      <w:r w:rsidRPr="00C1175E">
        <w:rPr>
          <w:rFonts w:eastAsia="Calibri" w:cstheme="minorHAnsi"/>
          <w:b/>
          <w:spacing w:val="-3"/>
          <w:sz w:val="18"/>
          <w:szCs w:val="18"/>
          <w:lang w:val="en-GB" w:eastAsia="en-GB"/>
        </w:rPr>
        <w:t>Women’s organizations or entities are highly encouraged to apply.</w:t>
      </w:r>
    </w:p>
    <w:p w14:paraId="38350D96" w14:textId="77777777" w:rsidR="00E8564B" w:rsidRPr="0056586D" w:rsidRDefault="00E8564B" w:rsidP="00E8564B">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1 </w:t>
      </w:r>
      <w:r>
        <w:rPr>
          <w:rFonts w:eastAsia="Calibri" w:cstheme="minorHAnsi"/>
          <w:b/>
          <w:bCs/>
          <w:color w:val="000000"/>
          <w:spacing w:val="-3"/>
          <w:sz w:val="18"/>
          <w:szCs w:val="18"/>
          <w:lang w:val="en-GB" w:eastAsia="en-GB"/>
        </w:rPr>
        <w:t>–</w:t>
      </w:r>
      <w:r w:rsidRPr="002F724E">
        <w:rPr>
          <w:rFonts w:eastAsia="Calibri" w:cstheme="minorHAnsi"/>
          <w:b/>
          <w:bCs/>
          <w:color w:val="000000"/>
          <w:spacing w:val="-3"/>
          <w:sz w:val="18"/>
          <w:szCs w:val="18"/>
          <w:lang w:val="en-GB" w:eastAsia="en-GB"/>
        </w:rPr>
        <w:t xml:space="preserve"> </w:t>
      </w:r>
      <w:r>
        <w:rPr>
          <w:rFonts w:eastAsia="Calibri" w:cstheme="minorHAnsi"/>
          <w:b/>
          <w:bCs/>
          <w:color w:val="000000"/>
          <w:spacing w:val="-3"/>
          <w:sz w:val="18"/>
          <w:szCs w:val="18"/>
          <w:lang w:val="en-GB" w:eastAsia="en-GB"/>
        </w:rPr>
        <w:t>c)</w:t>
      </w:r>
      <w:r w:rsidRPr="002F724E">
        <w:rPr>
          <w:rFonts w:eastAsia="Calibri" w:cstheme="minorHAnsi"/>
          <w:b/>
          <w:bCs/>
          <w:color w:val="000000"/>
          <w:spacing w:val="-3"/>
          <w:sz w:val="18"/>
          <w:szCs w:val="18"/>
          <w:lang w:val="en-GB" w:eastAsia="en-GB"/>
        </w:rPr>
        <w:t xml:space="preserve"> “</w:t>
      </w:r>
      <w:r>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Pr="0056586D">
        <w:rPr>
          <w:rFonts w:eastAsia="Calibri" w:cstheme="minorHAnsi"/>
          <w:color w:val="000000"/>
          <w:spacing w:val="-3"/>
          <w:sz w:val="18"/>
          <w:szCs w:val="18"/>
          <w:lang w:val="en-GB" w:eastAsia="en-GB"/>
        </w:rPr>
        <w:t>.</w:t>
      </w:r>
    </w:p>
    <w:p w14:paraId="665701F1" w14:textId="77777777" w:rsidR="00E8564B" w:rsidRPr="0056586D" w:rsidRDefault="00E8564B" w:rsidP="00E8564B">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at its discretion, cancel the services in part or in whole.</w:t>
      </w:r>
    </w:p>
    <w:p w14:paraId="32F25B36" w14:textId="77777777" w:rsidR="00E8564B" w:rsidRPr="0056586D" w:rsidRDefault="00E8564B" w:rsidP="00E8564B">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Proponents may withdraw the proposal after submission, provided that written notice of withdrawal is received by UN Women prior to the deadline prescribed for </w:t>
      </w:r>
      <w:r>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16A1E63C" w14:textId="77777777" w:rsidR="00E8564B" w:rsidRPr="0056586D" w:rsidRDefault="00E8564B" w:rsidP="00E8564B">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5C0A4770" w14:textId="247DD7E8" w:rsidR="00E8564B" w:rsidRDefault="00E8564B" w:rsidP="00E8564B">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Effective with the release of this CFP,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t>
      </w:r>
      <w:r w:rsidRPr="009013CC">
        <w:rPr>
          <w:rFonts w:eastAsia="Calibri" w:cstheme="minorHAnsi"/>
          <w:color w:val="000000"/>
          <w:spacing w:val="-3"/>
          <w:sz w:val="18"/>
          <w:szCs w:val="18"/>
          <w:highlight w:val="yellow"/>
          <w:lang w:val="en-GB" w:eastAsia="en-GB"/>
        </w:rPr>
        <w:t>by email at</w:t>
      </w:r>
      <w:r>
        <w:rPr>
          <w:rFonts w:eastAsia="Calibri" w:cstheme="minorHAnsi"/>
          <w:color w:val="000000"/>
          <w:spacing w:val="-3"/>
          <w:sz w:val="18"/>
          <w:szCs w:val="18"/>
          <w:lang w:val="en-GB" w:eastAsia="en-GB"/>
        </w:rPr>
        <w:t xml:space="preserve"> </w:t>
      </w:r>
      <w:hyperlink r:id="rId9" w:history="1">
        <w:r w:rsidR="007E6C8A" w:rsidRPr="00C5523B">
          <w:rPr>
            <w:rStyle w:val="Hyperlink"/>
            <w:rFonts w:eastAsia="Calibri" w:cstheme="minorHAnsi"/>
            <w:spacing w:val="-3"/>
            <w:sz w:val="18"/>
            <w:szCs w:val="18"/>
            <w:highlight w:val="yellow"/>
            <w:lang w:val="en-GB" w:eastAsia="en-GB"/>
          </w:rPr>
          <w:t>_josephine.medjom@unwomen.org</w:t>
        </w:r>
      </w:hyperlink>
      <w:r>
        <w:rPr>
          <w:rStyle w:val="Hyperlink"/>
          <w:rFonts w:eastAsia="Calibri" w:cstheme="minorHAnsi"/>
          <w:spacing w:val="-2"/>
          <w:lang w:val="en-CA"/>
        </w:rPr>
        <w:t>.</w:t>
      </w:r>
      <w:r w:rsidRPr="0056586D">
        <w:rPr>
          <w:rFonts w:eastAsia="Calibri" w:cstheme="minorHAnsi"/>
          <w:color w:val="000000"/>
          <w:spacing w:val="-3"/>
          <w:sz w:val="18"/>
          <w:szCs w:val="18"/>
          <w:lang w:val="en-GB" w:eastAsia="en-GB"/>
        </w:rPr>
        <w:t xml:space="preserve"> Proponents must not communicate with any other personnel of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11638402" w14:textId="77777777" w:rsidR="00E8564B" w:rsidRPr="007C4FD2" w:rsidRDefault="00E8564B" w:rsidP="00E8564B">
      <w:pPr>
        <w:tabs>
          <w:tab w:val="left" w:pos="-1440"/>
        </w:tabs>
        <w:suppressAutoHyphens/>
        <w:spacing w:after="0" w:line="240" w:lineRule="auto"/>
        <w:ind w:left="360"/>
        <w:jc w:val="both"/>
        <w:rPr>
          <w:rFonts w:eastAsia="Calibri" w:cstheme="minorHAnsi"/>
          <w:spacing w:val="-3"/>
          <w:sz w:val="18"/>
          <w:szCs w:val="18"/>
          <w:lang w:val="en-GB" w:eastAsia="en-GB"/>
        </w:rPr>
      </w:pPr>
    </w:p>
    <w:p w14:paraId="31CBFEEB" w14:textId="77777777" w:rsidR="00E8564B" w:rsidRPr="007C4FD2" w:rsidRDefault="00E8564B" w:rsidP="00E8564B">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Cost of Proposal</w:t>
      </w:r>
    </w:p>
    <w:p w14:paraId="79FF4E11" w14:textId="77777777" w:rsidR="00E8564B" w:rsidRPr="0056586D" w:rsidRDefault="00E8564B" w:rsidP="00E8564B">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t xml:space="preserve"> </w:t>
      </w:r>
      <w:r>
        <w:rPr>
          <w:rFonts w:eastAsia="Calibri" w:cstheme="minorHAnsi"/>
          <w:color w:val="000000"/>
          <w:spacing w:val="-3"/>
          <w:sz w:val="18"/>
          <w:szCs w:val="18"/>
          <w:lang w:val="en-GB" w:eastAsia="en-GB"/>
        </w:rPr>
        <w:t>P</w:t>
      </w:r>
      <w:r w:rsidRPr="0056586D">
        <w:rPr>
          <w:rFonts w:eastAsia="Calibri" w:cstheme="minorHAnsi"/>
          <w:color w:val="000000"/>
          <w:spacing w:val="-3"/>
          <w:sz w:val="18"/>
          <w:szCs w:val="18"/>
          <w:lang w:val="en-GB" w:eastAsia="en-GB"/>
        </w:rPr>
        <w:t>roposals offering only part of the services will be rejected.</w:t>
      </w:r>
    </w:p>
    <w:p w14:paraId="5262D411" w14:textId="77777777" w:rsidR="00E8564B" w:rsidRPr="0056586D" w:rsidRDefault="00E8564B" w:rsidP="00E8564B">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346E6D9D" w14:textId="77777777" w:rsidR="00E8564B" w:rsidRPr="007C4FD2" w:rsidRDefault="00E8564B" w:rsidP="00E8564B">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0B6FE6EC" w14:textId="77777777" w:rsidR="00E8564B" w:rsidRPr="00C1175E" w:rsidRDefault="00E8564B" w:rsidP="00E8564B">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Pr>
          <w:rFonts w:eastAsia="Times New Roman" w:cstheme="minorHAnsi"/>
          <w:color w:val="000000"/>
          <w:sz w:val="18"/>
          <w:szCs w:val="18"/>
          <w:lang w:val="en-GB" w:eastAsia="en-GB"/>
        </w:rPr>
        <w:tab/>
      </w:r>
      <w:r w:rsidRPr="00C1175E">
        <w:rPr>
          <w:rFonts w:eastAsia="Times New Roman" w:cstheme="minorHAnsi"/>
          <w:color w:val="000000"/>
          <w:sz w:val="18"/>
          <w:szCs w:val="18"/>
          <w:lang w:val="en-GB" w:eastAsia="en-GB"/>
        </w:rPr>
        <w:t xml:space="preserve">Proponents must meet all mandatory requirements/pre-qualification criteria as set out in </w:t>
      </w:r>
      <w:r w:rsidRPr="00C1175E">
        <w:rPr>
          <w:rFonts w:eastAsia="Times New Roman" w:cstheme="minorHAnsi"/>
          <w:b/>
          <w:color w:val="000000"/>
          <w:sz w:val="18"/>
          <w:szCs w:val="18"/>
          <w:lang w:val="en-GB" w:eastAsia="en-GB"/>
        </w:rPr>
        <w:t>Annex B-1</w:t>
      </w:r>
      <w:r w:rsidRPr="00C1175E">
        <w:rPr>
          <w:rFonts w:eastAsia="Times New Roman" w:cstheme="minorHAnsi"/>
          <w:color w:val="000000"/>
          <w:sz w:val="18"/>
          <w:szCs w:val="18"/>
          <w:lang w:val="en-GB" w:eastAsia="en-GB"/>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EFA98C4" w14:textId="77777777" w:rsidR="00E8564B" w:rsidRPr="007C4FD2" w:rsidRDefault="00E8564B" w:rsidP="00E8564B">
      <w:pPr>
        <w:autoSpaceDE w:val="0"/>
        <w:autoSpaceDN w:val="0"/>
        <w:adjustRightInd w:val="0"/>
        <w:spacing w:after="0" w:line="240" w:lineRule="auto"/>
        <w:ind w:left="357"/>
        <w:jc w:val="both"/>
        <w:rPr>
          <w:rFonts w:eastAsia="Times New Roman" w:cstheme="minorHAnsi"/>
          <w:sz w:val="18"/>
          <w:szCs w:val="18"/>
          <w:lang w:val="en-GB" w:eastAsia="en-GB"/>
        </w:rPr>
      </w:pPr>
    </w:p>
    <w:p w14:paraId="4EC37769" w14:textId="77777777" w:rsidR="00E8564B" w:rsidRPr="007C4FD2" w:rsidRDefault="00E8564B" w:rsidP="00E8564B">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Mandatory/Pre-Qualification Criteria</w:t>
      </w:r>
    </w:p>
    <w:p w14:paraId="3BC8D9AD" w14:textId="77777777" w:rsidR="00E8564B" w:rsidRPr="0056586D" w:rsidRDefault="00E8564B" w:rsidP="00E8564B">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23539638" w14:textId="77777777" w:rsidR="00E8564B" w:rsidRPr="0056586D" w:rsidRDefault="00E8564B" w:rsidP="00E8564B">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58B6AA0D" w14:textId="77777777" w:rsidR="00E8564B" w:rsidRPr="007C4FD2" w:rsidRDefault="00E8564B" w:rsidP="00E8564B">
      <w:pPr>
        <w:autoSpaceDE w:val="0"/>
        <w:autoSpaceDN w:val="0"/>
        <w:adjustRightInd w:val="0"/>
        <w:spacing w:after="0" w:line="240" w:lineRule="auto"/>
        <w:ind w:left="357"/>
        <w:jc w:val="both"/>
        <w:rPr>
          <w:rFonts w:eastAsia="Times New Roman" w:cstheme="minorHAnsi"/>
          <w:sz w:val="18"/>
          <w:szCs w:val="18"/>
          <w:lang w:val="en-GB" w:eastAsia="en-GB"/>
        </w:rPr>
      </w:pPr>
    </w:p>
    <w:p w14:paraId="72A6880A" w14:textId="77777777" w:rsidR="00E8564B" w:rsidRPr="007C4FD2" w:rsidRDefault="00E8564B" w:rsidP="00E8564B">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Documents </w:t>
      </w:r>
    </w:p>
    <w:p w14:paraId="79BDE73C" w14:textId="77777777" w:rsidR="00E8564B" w:rsidRDefault="00E8564B" w:rsidP="00E8564B">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5.1</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A prospective proponent requiring any clarification of the CFP documents may notify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in writing at </w:t>
      </w:r>
      <w:r>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email address indicated in the CFP by the specified date and time.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Pr="00107F5C">
        <w:rPr>
          <w:rFonts w:eastAsia="Times New Roman" w:cstheme="minorHAnsi"/>
          <w:color w:val="000000"/>
          <w:sz w:val="18"/>
          <w:szCs w:val="18"/>
          <w:lang w:val="en-GB" w:eastAsia="en-GB"/>
        </w:rPr>
        <w:t xml:space="preserve">for requests for clarification as </w:t>
      </w:r>
      <w:r w:rsidRPr="0056586D">
        <w:rPr>
          <w:rFonts w:eastAsia="Times New Roman" w:cstheme="minorHAnsi"/>
          <w:color w:val="000000"/>
          <w:sz w:val="18"/>
          <w:szCs w:val="18"/>
          <w:lang w:val="en-GB" w:eastAsia="en-GB"/>
        </w:rPr>
        <w:t xml:space="preserve">outlined </w:t>
      </w:r>
      <w:r>
        <w:rPr>
          <w:rFonts w:eastAsia="Times New Roman" w:cstheme="minorHAnsi"/>
          <w:color w:val="000000"/>
          <w:sz w:val="18"/>
          <w:szCs w:val="18"/>
          <w:lang w:val="en-GB" w:eastAsia="en-GB"/>
        </w:rPr>
        <w:t>i</w:t>
      </w:r>
      <w:r w:rsidRPr="0056586D">
        <w:rPr>
          <w:rFonts w:eastAsia="Times New Roman" w:cstheme="minorHAnsi"/>
          <w:color w:val="000000"/>
          <w:sz w:val="18"/>
          <w:szCs w:val="18"/>
          <w:lang w:val="en-GB" w:eastAsia="en-GB"/>
        </w:rPr>
        <w:t xml:space="preserve">n </w:t>
      </w:r>
      <w:r w:rsidRPr="0026564A">
        <w:rPr>
          <w:rFonts w:eastAsia="Times New Roman" w:cstheme="minorHAnsi"/>
          <w:b/>
          <w:bCs/>
          <w:color w:val="000000"/>
          <w:sz w:val="18"/>
          <w:szCs w:val="18"/>
          <w:lang w:val="en-GB" w:eastAsia="en-GB"/>
        </w:rPr>
        <w:t xml:space="preserve">Section </w:t>
      </w:r>
      <w:r>
        <w:rPr>
          <w:rFonts w:eastAsia="Times New Roman" w:cstheme="minorHAnsi"/>
          <w:b/>
          <w:bCs/>
          <w:color w:val="000000"/>
          <w:sz w:val="18"/>
          <w:szCs w:val="18"/>
          <w:lang w:val="en-GB" w:eastAsia="en-GB"/>
        </w:rPr>
        <w:t>1b of this annex (on page 1)</w:t>
      </w:r>
      <w:r w:rsidRPr="0056586D">
        <w:rPr>
          <w:rFonts w:eastAsia="Times New Roman" w:cstheme="minorHAnsi"/>
          <w:color w:val="000000"/>
          <w:sz w:val="18"/>
          <w:szCs w:val="18"/>
          <w:lang w:val="en-GB" w:eastAsia="en-GB"/>
        </w:rPr>
        <w:t xml:space="preserve">. </w:t>
      </w:r>
    </w:p>
    <w:p w14:paraId="055CCF87" w14:textId="77777777" w:rsidR="00E8564B" w:rsidRDefault="00E8564B" w:rsidP="00E8564B">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Written copies of </w:t>
      </w:r>
      <w:r>
        <w:rPr>
          <w:rFonts w:eastAsia="Times New Roman" w:cstheme="minorHAnsi"/>
          <w:color w:val="000000"/>
          <w:sz w:val="18"/>
          <w:szCs w:val="18"/>
          <w:lang w:val="en-GB" w:eastAsia="en-GB"/>
        </w:rPr>
        <w:t>UN Women’s</w:t>
      </w:r>
      <w:r w:rsidRPr="0056586D">
        <w:rPr>
          <w:rFonts w:eastAsia="Times New Roman" w:cstheme="minorHAnsi"/>
          <w:color w:val="000000"/>
          <w:sz w:val="18"/>
          <w:szCs w:val="18"/>
          <w:lang w:val="en-GB" w:eastAsia="en-GB"/>
        </w:rPr>
        <w:t xml:space="preserve"> response</w:t>
      </w:r>
      <w:r>
        <w:rPr>
          <w:rFonts w:eastAsia="Times New Roman" w:cstheme="minorHAnsi"/>
          <w:color w:val="000000"/>
          <w:sz w:val="18"/>
          <w:szCs w:val="18"/>
          <w:lang w:val="en-GB" w:eastAsia="en-GB"/>
        </w:rPr>
        <w:t>s</w:t>
      </w:r>
      <w:r w:rsidRPr="0056586D">
        <w:rPr>
          <w:rFonts w:eastAsia="Times New Roman" w:cstheme="minorHAnsi"/>
          <w:color w:val="000000"/>
          <w:sz w:val="18"/>
          <w:szCs w:val="18"/>
          <w:lang w:val="en-GB" w:eastAsia="en-GB"/>
        </w:rPr>
        <w:t xml:space="preserve"> </w:t>
      </w:r>
      <w:r>
        <w:rPr>
          <w:rFonts w:eastAsia="Times New Roman" w:cstheme="minorHAnsi"/>
          <w:color w:val="000000"/>
          <w:sz w:val="18"/>
          <w:szCs w:val="18"/>
          <w:lang w:val="en-GB" w:eastAsia="en-GB"/>
        </w:rPr>
        <w:t xml:space="preserve">to such inquiries </w:t>
      </w:r>
      <w:r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549222B7" w14:textId="77777777" w:rsidR="00E8564B" w:rsidRPr="0056586D" w:rsidRDefault="00E8564B" w:rsidP="00E8564B">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Pr>
          <w:rFonts w:eastAsia="Times New Roman" w:cstheme="minorHAnsi"/>
          <w:color w:val="000000"/>
          <w:sz w:val="18"/>
          <w:szCs w:val="18"/>
          <w:lang w:val="en-GB" w:eastAsia="en-GB"/>
        </w:rPr>
        <w:t>3</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054ABAEC" w14:textId="77777777" w:rsidR="00E8564B" w:rsidRPr="007C4FD2" w:rsidRDefault="00E8564B" w:rsidP="00E8564B">
      <w:pPr>
        <w:tabs>
          <w:tab w:val="left" w:pos="-720"/>
        </w:tabs>
        <w:suppressAutoHyphens/>
        <w:spacing w:after="0" w:line="240" w:lineRule="auto"/>
        <w:jc w:val="both"/>
        <w:rPr>
          <w:rFonts w:eastAsia="Times New Roman" w:cstheme="minorHAnsi"/>
          <w:sz w:val="18"/>
          <w:szCs w:val="18"/>
          <w:lang w:val="en-GB" w:eastAsia="en-GB"/>
        </w:rPr>
      </w:pPr>
    </w:p>
    <w:p w14:paraId="1EF1AD8D" w14:textId="77777777" w:rsidR="00E8564B" w:rsidRPr="007F7E08" w:rsidRDefault="00E8564B" w:rsidP="00E8564B">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Pr="007F7E08">
        <w:rPr>
          <w:rFonts w:eastAsia="Times New Roman" w:cstheme="minorHAnsi"/>
          <w:b/>
          <w:bCs/>
          <w:sz w:val="18"/>
          <w:szCs w:val="18"/>
          <w:lang w:val="en-GB" w:eastAsia="en-GB"/>
        </w:rPr>
        <w:tab/>
        <w:t xml:space="preserve">Amendments to CFP Documents </w:t>
      </w:r>
    </w:p>
    <w:p w14:paraId="389BCE71" w14:textId="77777777" w:rsidR="00E8564B" w:rsidRPr="00290AA2" w:rsidRDefault="00E8564B" w:rsidP="00E8564B">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6.1</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At any time prior to the deadline for submission of proposals,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4C4BA52F" w14:textId="77777777" w:rsidR="00E8564B" w:rsidRDefault="00E8564B" w:rsidP="00E8564B">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6.2</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may, at its discretion, extend the deadline for the submission of proposal.</w:t>
      </w:r>
    </w:p>
    <w:p w14:paraId="0D0CD7A4" w14:textId="77777777" w:rsidR="00E8564B" w:rsidRPr="007C4FD2" w:rsidRDefault="00E8564B" w:rsidP="00E8564B">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40B960B5" w14:textId="77777777" w:rsidR="00E8564B" w:rsidRPr="007C4FD2" w:rsidRDefault="00E8564B" w:rsidP="00E8564B">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7C4FD2">
        <w:rPr>
          <w:rFonts w:eastAsia="Times New Roman" w:cstheme="minorHAnsi"/>
          <w:b/>
          <w:bCs/>
          <w:sz w:val="18"/>
          <w:szCs w:val="18"/>
          <w:lang w:val="en-GB" w:eastAsia="en-GB"/>
        </w:rPr>
        <w:t>Language of Proposals</w:t>
      </w:r>
    </w:p>
    <w:p w14:paraId="22BFC716" w14:textId="77777777" w:rsidR="00E8564B" w:rsidRPr="002E1273" w:rsidRDefault="00E8564B" w:rsidP="00E8564B">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Pr>
          <w:rFonts w:eastAsia="Times New Roman" w:cstheme="minorHAnsi"/>
          <w:sz w:val="18"/>
          <w:szCs w:val="18"/>
          <w:lang w:val="en-GB" w:eastAsia="en-GB"/>
        </w:rPr>
        <w:t>UN Women</w:t>
      </w:r>
      <w:r w:rsidRPr="002E1273">
        <w:rPr>
          <w:rFonts w:eastAsia="Times New Roman" w:cstheme="minorHAnsi"/>
          <w:sz w:val="18"/>
          <w:szCs w:val="18"/>
          <w:lang w:val="en-GB" w:eastAsia="en-GB"/>
        </w:rPr>
        <w:t>, shall be written in English</w:t>
      </w:r>
      <w:r w:rsidRPr="002E1273">
        <w:rPr>
          <w:rFonts w:eastAsia="Times New Roman" w:cstheme="minorHAnsi"/>
          <w:sz w:val="18"/>
          <w:szCs w:val="18"/>
          <w:lang w:eastAsia="en-GB"/>
        </w:rPr>
        <w:t>.</w:t>
      </w:r>
      <w:r>
        <w:rPr>
          <w:rFonts w:eastAsia="Times New Roman" w:cstheme="minorHAnsi"/>
          <w:sz w:val="18"/>
          <w:szCs w:val="18"/>
          <w:lang w:val="en-GB" w:eastAsia="en-GB"/>
        </w:rPr>
        <w:t xml:space="preserve"> </w:t>
      </w:r>
    </w:p>
    <w:p w14:paraId="32456DD6" w14:textId="77777777" w:rsidR="00E8564B" w:rsidRPr="002E1273" w:rsidRDefault="00E8564B" w:rsidP="00E8564B">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C93723A" w14:textId="77777777" w:rsidR="00E8564B" w:rsidRPr="007C4FD2" w:rsidRDefault="00E8564B" w:rsidP="00E8564B">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2F91D97D" w14:textId="77777777" w:rsidR="00E8564B" w:rsidRPr="007C4FD2" w:rsidRDefault="00E8564B" w:rsidP="00E8564B">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Pr="007C4FD2">
        <w:rPr>
          <w:rFonts w:eastAsia="Times New Roman" w:cstheme="minorHAnsi"/>
          <w:b/>
          <w:bCs/>
          <w:sz w:val="18"/>
          <w:szCs w:val="18"/>
          <w:lang w:val="en-GB" w:eastAsia="en-GB"/>
        </w:rPr>
        <w:tab/>
        <w:t>Submission of Proposals</w:t>
      </w:r>
    </w:p>
    <w:p w14:paraId="09514FA7" w14:textId="309E8C04" w:rsidR="00E8564B" w:rsidRPr="00BC4A9D" w:rsidRDefault="00E8564B" w:rsidP="00E8564B">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Technical and financial proposals should be submitted as part of the template for proposal submission (</w:t>
      </w:r>
      <w:r w:rsidRPr="0056586D">
        <w:rPr>
          <w:rFonts w:eastAsia="Calibri" w:cstheme="minorHAnsi"/>
          <w:b/>
          <w:bCs/>
          <w:color w:val="000000"/>
          <w:spacing w:val="-3"/>
          <w:sz w:val="18"/>
          <w:szCs w:val="18"/>
          <w:lang w:val="en-GB" w:eastAsia="en-GB"/>
        </w:rPr>
        <w:t>Annex B2</w:t>
      </w:r>
      <w:r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Pr="00BC4A9D">
        <w:rPr>
          <w:rFonts w:eastAsia="Calibri" w:cstheme="minorHAnsi"/>
          <w:b/>
          <w:bCs/>
          <w:color w:val="000000"/>
          <w:spacing w:val="-3"/>
          <w:sz w:val="18"/>
          <w:szCs w:val="18"/>
          <w:lang w:val="en-GB" w:eastAsia="en-GB"/>
        </w:rPr>
        <w:t>All proposals should be sent by email to the following secure email address:</w:t>
      </w:r>
      <w:r>
        <w:rPr>
          <w:rFonts w:eastAsia="Calibri" w:cstheme="minorHAnsi"/>
          <w:b/>
          <w:bCs/>
          <w:color w:val="000000"/>
          <w:spacing w:val="-3"/>
          <w:sz w:val="18"/>
          <w:szCs w:val="18"/>
          <w:lang w:val="en-GB" w:eastAsia="en-GB"/>
        </w:rPr>
        <w:t xml:space="preserve"> </w:t>
      </w:r>
      <w:r w:rsidRPr="00BC4A9D">
        <w:rPr>
          <w:rFonts w:eastAsia="Calibri" w:cstheme="minorHAnsi"/>
          <w:b/>
          <w:bCs/>
          <w:sz w:val="18"/>
          <w:szCs w:val="18"/>
          <w:highlight w:val="yellow"/>
          <w:lang w:val="en-CA"/>
        </w:rPr>
        <w:t>__</w:t>
      </w:r>
      <w:hyperlink r:id="rId10" w:history="1">
        <w:r w:rsidR="00492288" w:rsidRPr="00C5523B">
          <w:rPr>
            <w:rStyle w:val="Hyperlink"/>
            <w:rFonts w:eastAsia="Calibri" w:cstheme="minorHAnsi"/>
            <w:spacing w:val="-2"/>
            <w:highlight w:val="yellow"/>
          </w:rPr>
          <w:t>c</w:t>
        </w:r>
        <w:r w:rsidR="00492288" w:rsidRPr="00C5523B">
          <w:rPr>
            <w:rStyle w:val="Hyperlink"/>
            <w:rFonts w:eastAsia="Calibri" w:cstheme="minorHAnsi"/>
            <w:spacing w:val="-2"/>
            <w:highlight w:val="yellow"/>
            <w:lang w:val="en-CA"/>
          </w:rPr>
          <w:t>ameroon.submissions@unwomen.org</w:t>
        </w:r>
      </w:hyperlink>
      <w:r w:rsidRPr="00BC4A9D">
        <w:rPr>
          <w:rFonts w:eastAsia="Calibri" w:cstheme="minorHAnsi"/>
          <w:b/>
          <w:bCs/>
          <w:sz w:val="18"/>
          <w:szCs w:val="18"/>
          <w:highlight w:val="yellow"/>
          <w:lang w:val="en-CA"/>
        </w:rPr>
        <w:t>______</w:t>
      </w:r>
      <w:r>
        <w:rPr>
          <w:rFonts w:eastAsia="Calibri" w:cstheme="minorHAnsi"/>
          <w:b/>
          <w:bCs/>
          <w:sz w:val="18"/>
          <w:szCs w:val="18"/>
          <w:lang w:val="en-CA"/>
        </w:rPr>
        <w:t>.</w:t>
      </w:r>
      <w:r>
        <w:rPr>
          <w:rFonts w:eastAsia="Calibri" w:cstheme="minorHAnsi"/>
          <w:b/>
          <w:bCs/>
          <w:color w:val="000000"/>
          <w:spacing w:val="-3"/>
          <w:sz w:val="18"/>
          <w:szCs w:val="18"/>
          <w:lang w:val="en-GB" w:eastAsia="en-GB"/>
        </w:rPr>
        <w:t xml:space="preserve"> </w:t>
      </w:r>
    </w:p>
    <w:p w14:paraId="0F6978D6" w14:textId="77777777" w:rsidR="00E8564B" w:rsidRPr="0056586D" w:rsidRDefault="00E8564B" w:rsidP="00E8564B">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receives their proposal by the due date and time. Proposals received by UN</w:t>
      </w:r>
      <w:r>
        <w:rPr>
          <w:rFonts w:eastAsia="Calibri" w:cstheme="minorHAnsi"/>
          <w:color w:val="000000"/>
          <w:spacing w:val="-3"/>
          <w:sz w:val="18"/>
          <w:szCs w:val="18"/>
          <w:lang w:val="en-GB" w:eastAsia="en-GB"/>
        </w:rPr>
        <w:t xml:space="preserve"> Women </w:t>
      </w:r>
      <w:r w:rsidRPr="0056586D">
        <w:rPr>
          <w:rFonts w:eastAsia="Calibri" w:cstheme="minorHAnsi"/>
          <w:color w:val="000000"/>
          <w:spacing w:val="-3"/>
          <w:sz w:val="18"/>
          <w:szCs w:val="18"/>
          <w:lang w:val="en-GB" w:eastAsia="en-GB"/>
        </w:rPr>
        <w:t xml:space="preserve">after the due date and time </w:t>
      </w:r>
      <w:r>
        <w:rPr>
          <w:rFonts w:eastAsia="Calibri" w:cstheme="minorHAnsi"/>
          <w:color w:val="000000"/>
          <w:spacing w:val="-3"/>
          <w:sz w:val="18"/>
          <w:szCs w:val="18"/>
          <w:lang w:val="en-GB" w:eastAsia="en-GB"/>
        </w:rPr>
        <w:t>will</w:t>
      </w:r>
      <w:r w:rsidRPr="0056586D">
        <w:rPr>
          <w:rFonts w:eastAsia="Calibri" w:cstheme="minorHAnsi"/>
          <w:color w:val="000000"/>
          <w:spacing w:val="-3"/>
          <w:sz w:val="18"/>
          <w:szCs w:val="18"/>
          <w:lang w:val="en-GB" w:eastAsia="en-GB"/>
        </w:rPr>
        <w:t xml:space="preserve"> be rejected. </w:t>
      </w:r>
    </w:p>
    <w:p w14:paraId="5C4D61F0" w14:textId="77777777" w:rsidR="00E8564B" w:rsidRPr="0056586D" w:rsidRDefault="00E8564B" w:rsidP="00E8564B">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8.3</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inbox.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Pr>
          <w:rFonts w:eastAsia="Calibri" w:cstheme="minorHAnsi"/>
          <w:color w:val="000000"/>
          <w:spacing w:val="-3"/>
          <w:sz w:val="18"/>
          <w:szCs w:val="18"/>
          <w:lang w:val="en-GB" w:eastAsia="en-GB"/>
        </w:rPr>
        <w:t xml:space="preserve"> Women </w:t>
      </w:r>
      <w:r w:rsidRPr="0056586D">
        <w:rPr>
          <w:rFonts w:eastAsia="Calibri" w:cstheme="minorHAnsi"/>
          <w:color w:val="000000"/>
          <w:spacing w:val="-3"/>
          <w:sz w:val="18"/>
          <w:szCs w:val="18"/>
          <w:lang w:val="en-GB" w:eastAsia="en-GB"/>
        </w:rPr>
        <w:t>in the dedicated inbox on or before the prescribed CFP deadline.</w:t>
      </w:r>
    </w:p>
    <w:p w14:paraId="1FB316DF" w14:textId="77777777" w:rsidR="00E8564B" w:rsidRPr="0056586D" w:rsidRDefault="00E8564B" w:rsidP="00E8564B">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8.4</w:t>
      </w:r>
      <w:r>
        <w:rPr>
          <w:rFonts w:eastAsia="Calibri" w:cstheme="minorHAnsi"/>
          <w:b/>
          <w:bCs/>
          <w:color w:val="000000"/>
          <w:spacing w:val="-3"/>
          <w:sz w:val="18"/>
          <w:szCs w:val="18"/>
          <w:lang w:val="en-GB" w:eastAsia="en-GB"/>
        </w:rPr>
        <w:tab/>
      </w:r>
      <w:r w:rsidRPr="0056586D">
        <w:rPr>
          <w:rFonts w:eastAsia="Calibri" w:cstheme="minorHAnsi"/>
          <w:b/>
          <w:bCs/>
          <w:color w:val="000000"/>
          <w:spacing w:val="-3"/>
          <w:sz w:val="18"/>
          <w:szCs w:val="18"/>
          <w:lang w:val="en-GB" w:eastAsia="en-GB"/>
        </w:rPr>
        <w:t>Late proposals:</w:t>
      </w:r>
      <w:r w:rsidRPr="0056586D">
        <w:rPr>
          <w:rFonts w:eastAsia="Calibri" w:cstheme="minorHAnsi"/>
          <w:color w:val="000000"/>
          <w:spacing w:val="-3"/>
          <w:sz w:val="18"/>
          <w:szCs w:val="18"/>
          <w:lang w:val="en-GB" w:eastAsia="en-GB"/>
        </w:rPr>
        <w:t xml:space="preserve"> Any proposals received by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 xml:space="preserve">after the deadline for submission of proposals prescribed in this document, </w:t>
      </w:r>
      <w:r>
        <w:rPr>
          <w:rFonts w:eastAsia="Calibri" w:cstheme="minorHAnsi"/>
          <w:color w:val="000000"/>
          <w:spacing w:val="-3"/>
          <w:sz w:val="18"/>
          <w:szCs w:val="18"/>
          <w:lang w:val="en-GB" w:eastAsia="en-GB"/>
        </w:rPr>
        <w:t>will</w:t>
      </w:r>
      <w:r w:rsidRPr="0056586D">
        <w:rPr>
          <w:rFonts w:eastAsia="Calibri" w:cstheme="minorHAnsi"/>
          <w:color w:val="000000"/>
          <w:spacing w:val="-3"/>
          <w:sz w:val="18"/>
          <w:szCs w:val="18"/>
          <w:lang w:val="en-GB" w:eastAsia="en-GB"/>
        </w:rPr>
        <w:t xml:space="preserve"> be rejected.</w:t>
      </w:r>
    </w:p>
    <w:p w14:paraId="348124F5" w14:textId="77777777" w:rsidR="00E8564B" w:rsidRPr="007C4FD2" w:rsidRDefault="00E8564B" w:rsidP="00E8564B">
      <w:pPr>
        <w:tabs>
          <w:tab w:val="left" w:pos="-1440"/>
          <w:tab w:val="left" w:pos="720"/>
        </w:tabs>
        <w:suppressAutoHyphens/>
        <w:spacing w:after="0" w:line="240" w:lineRule="auto"/>
        <w:jc w:val="both"/>
        <w:rPr>
          <w:rFonts w:eastAsia="Calibri" w:cstheme="minorHAnsi"/>
          <w:spacing w:val="-3"/>
          <w:sz w:val="18"/>
          <w:szCs w:val="18"/>
          <w:lang w:val="en-GB" w:eastAsia="en-GB"/>
        </w:rPr>
      </w:pPr>
    </w:p>
    <w:p w14:paraId="59738A78" w14:textId="77777777" w:rsidR="00E8564B" w:rsidRPr="007C4FD2" w:rsidRDefault="00E8564B" w:rsidP="00E8564B">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Pr="007C4FD2">
        <w:rPr>
          <w:rFonts w:eastAsia="Calibri" w:cstheme="minorHAnsi"/>
          <w:b/>
          <w:spacing w:val="-3"/>
          <w:sz w:val="18"/>
          <w:szCs w:val="18"/>
          <w:lang w:val="en-GB" w:eastAsia="en-GB"/>
        </w:rPr>
        <w:tab/>
      </w:r>
      <w:r w:rsidRPr="007C4FD2">
        <w:rPr>
          <w:rFonts w:eastAsia="Times New Roman" w:cstheme="minorHAnsi"/>
          <w:b/>
          <w:bCs/>
          <w:sz w:val="18"/>
          <w:szCs w:val="18"/>
          <w:lang w:val="en-GB" w:eastAsia="en-GB"/>
        </w:rPr>
        <w:t>Clarification of Proposals</w:t>
      </w:r>
    </w:p>
    <w:p w14:paraId="4093F1AA" w14:textId="77777777" w:rsidR="00E8564B" w:rsidRPr="0056586D" w:rsidRDefault="00E8564B" w:rsidP="00E8564B">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 xml:space="preserve">To assist in the examination, evaluation and comparison of proposals, </w:t>
      </w:r>
      <w:r>
        <w:rPr>
          <w:rFonts w:eastAsia="Times New Roman" w:cstheme="minorHAnsi"/>
          <w:color w:val="000000"/>
          <w:spacing w:val="-2"/>
          <w:sz w:val="18"/>
          <w:szCs w:val="18"/>
          <w:lang w:val="en-GB" w:eastAsia="en-GB"/>
        </w:rPr>
        <w:t>UN Women</w:t>
      </w:r>
      <w:r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Pr="0056586D">
        <w:rPr>
          <w:rFonts w:eastAsia="Times New Roman" w:cstheme="minorHAnsi"/>
          <w:color w:val="000000"/>
          <w:spacing w:val="-2"/>
          <w:sz w:val="18"/>
          <w:szCs w:val="18"/>
          <w:lang w:val="en-GB" w:eastAsia="en-GB"/>
        </w:rPr>
        <w:t>offered</w:t>
      </w:r>
      <w:proofErr w:type="gramEnd"/>
      <w:r w:rsidRPr="0056586D">
        <w:rPr>
          <w:rFonts w:eastAsia="Times New Roman" w:cstheme="minorHAnsi"/>
          <w:color w:val="000000"/>
          <w:spacing w:val="-2"/>
          <w:sz w:val="18"/>
          <w:szCs w:val="18"/>
          <w:lang w:val="en-GB" w:eastAsia="en-GB"/>
        </w:rPr>
        <w:t xml:space="preserve"> or permitted. </w:t>
      </w:r>
      <w:r>
        <w:rPr>
          <w:rFonts w:eastAsia="Times New Roman" w:cstheme="minorHAnsi"/>
          <w:color w:val="000000"/>
          <w:spacing w:val="-2"/>
          <w:sz w:val="18"/>
          <w:szCs w:val="18"/>
          <w:lang w:val="en-GB" w:eastAsia="en-GB"/>
        </w:rPr>
        <w:t xml:space="preserve">UN Women </w:t>
      </w:r>
      <w:r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6AAD8F5" w14:textId="77777777" w:rsidR="00E8564B" w:rsidRPr="007C4FD2" w:rsidRDefault="00E8564B" w:rsidP="00E8564B">
      <w:pPr>
        <w:keepNext/>
        <w:keepLines/>
        <w:spacing w:after="0" w:line="240" w:lineRule="auto"/>
        <w:jc w:val="both"/>
        <w:outlineLvl w:val="0"/>
        <w:rPr>
          <w:rFonts w:eastAsia="Times New Roman" w:cstheme="minorHAnsi"/>
          <w:spacing w:val="-2"/>
          <w:sz w:val="18"/>
          <w:szCs w:val="18"/>
          <w:lang w:val="en-GB" w:eastAsia="en-GB"/>
        </w:rPr>
      </w:pPr>
    </w:p>
    <w:p w14:paraId="6351EC71" w14:textId="77777777" w:rsidR="00E8564B" w:rsidRPr="007C4FD2" w:rsidRDefault="00E8564B" w:rsidP="00E8564B">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Proposal Currencies</w:t>
      </w:r>
    </w:p>
    <w:p w14:paraId="58E8A927" w14:textId="6FC55B49" w:rsidR="00E8564B" w:rsidRPr="0056586D" w:rsidRDefault="00E8564B" w:rsidP="00E8564B">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All prices shall be quoted in (local currency</w:t>
      </w:r>
      <w:r>
        <w:rPr>
          <w:rFonts w:eastAsia="Times New Roman" w:cstheme="minorHAnsi"/>
          <w:color w:val="000000"/>
          <w:sz w:val="18"/>
          <w:szCs w:val="18"/>
          <w:lang w:val="en-GB" w:eastAsia="en-GB"/>
        </w:rPr>
        <w:t xml:space="preserve">) </w:t>
      </w:r>
      <w:r w:rsidRPr="004B05FD">
        <w:rPr>
          <w:rFonts w:eastAsia="Times New Roman" w:cstheme="minorHAnsi"/>
          <w:color w:val="000000"/>
          <w:sz w:val="18"/>
          <w:szCs w:val="18"/>
          <w:highlight w:val="yellow"/>
          <w:lang w:val="en-GB" w:eastAsia="en-GB"/>
        </w:rPr>
        <w:t>_</w:t>
      </w:r>
      <w:r w:rsidR="008E6105">
        <w:rPr>
          <w:rFonts w:eastAsia="Times New Roman" w:cstheme="minorHAnsi"/>
          <w:color w:val="000000"/>
          <w:sz w:val="18"/>
          <w:szCs w:val="18"/>
          <w:highlight w:val="yellow"/>
          <w:lang w:val="en-GB" w:eastAsia="en-GB"/>
        </w:rPr>
        <w:t>XAF</w:t>
      </w:r>
      <w:r w:rsidRPr="004B05FD">
        <w:rPr>
          <w:rFonts w:eastAsia="Times New Roman" w:cstheme="minorHAnsi"/>
          <w:color w:val="000000"/>
          <w:sz w:val="18"/>
          <w:szCs w:val="18"/>
          <w:highlight w:val="yellow"/>
          <w:lang w:val="en-GB" w:eastAsia="en-GB"/>
        </w:rPr>
        <w:t>____</w:t>
      </w:r>
      <w:r>
        <w:rPr>
          <w:rFonts w:eastAsia="Times New Roman" w:cstheme="minorHAnsi"/>
          <w:color w:val="000000"/>
          <w:sz w:val="18"/>
          <w:szCs w:val="18"/>
          <w:lang w:val="en-GB" w:eastAsia="en-GB"/>
        </w:rPr>
        <w:t>.</w:t>
      </w:r>
    </w:p>
    <w:p w14:paraId="70AE31E7" w14:textId="77777777" w:rsidR="00E8564B" w:rsidRPr="0056586D" w:rsidRDefault="00E8564B" w:rsidP="00E8564B">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Pr>
          <w:rFonts w:eastAsia="Times New Roman" w:cstheme="minorHAnsi"/>
          <w:color w:val="000000"/>
          <w:spacing w:val="-2"/>
          <w:sz w:val="18"/>
          <w:szCs w:val="18"/>
          <w:lang w:val="en-GB" w:eastAsia="en-GB"/>
        </w:rPr>
        <w:tab/>
        <w:t>UN Women</w:t>
      </w:r>
      <w:r w:rsidRPr="0056586D">
        <w:rPr>
          <w:rFonts w:eastAsia="Times New Roman" w:cstheme="minorHAnsi"/>
          <w:color w:val="000000"/>
          <w:spacing w:val="-2"/>
          <w:sz w:val="18"/>
          <w:szCs w:val="18"/>
          <w:lang w:val="en-GB" w:eastAsia="en-GB"/>
        </w:rPr>
        <w:t xml:space="preserve"> reserves the right to reject any proposals submitted in a currency </w:t>
      </w:r>
      <w:r>
        <w:rPr>
          <w:rFonts w:eastAsia="Times New Roman" w:cstheme="minorHAnsi"/>
          <w:color w:val="000000"/>
          <w:spacing w:val="-2"/>
          <w:sz w:val="18"/>
          <w:szCs w:val="18"/>
          <w:lang w:val="en-GB" w:eastAsia="en-GB"/>
        </w:rPr>
        <w:t xml:space="preserve">other </w:t>
      </w:r>
      <w:r w:rsidRPr="0056586D">
        <w:rPr>
          <w:rFonts w:eastAsia="Times New Roman" w:cstheme="minorHAnsi"/>
          <w:color w:val="000000"/>
          <w:spacing w:val="-2"/>
          <w:sz w:val="18"/>
          <w:szCs w:val="18"/>
          <w:lang w:val="en-GB" w:eastAsia="en-GB"/>
        </w:rPr>
        <w:t>than the</w:t>
      </w:r>
      <w:r>
        <w:rPr>
          <w:rFonts w:eastAsia="Times New Roman" w:cstheme="minorHAnsi"/>
          <w:color w:val="000000"/>
          <w:spacing w:val="-2"/>
          <w:sz w:val="18"/>
          <w:szCs w:val="18"/>
          <w:lang w:val="en-GB" w:eastAsia="en-GB"/>
        </w:rPr>
        <w:t xml:space="preserve"> </w:t>
      </w:r>
      <w:r w:rsidRPr="0056586D">
        <w:rPr>
          <w:rFonts w:eastAsia="Times New Roman" w:cstheme="minorHAnsi"/>
          <w:color w:val="000000"/>
          <w:spacing w:val="-2"/>
          <w:sz w:val="18"/>
          <w:szCs w:val="18"/>
          <w:lang w:val="en-GB" w:eastAsia="en-GB"/>
        </w:rPr>
        <w:t xml:space="preserve">mandatory currency for the proposal stated above. </w:t>
      </w:r>
      <w:r>
        <w:rPr>
          <w:rFonts w:eastAsia="Times New Roman" w:cstheme="minorHAnsi"/>
          <w:color w:val="000000"/>
          <w:spacing w:val="-2"/>
          <w:sz w:val="18"/>
          <w:szCs w:val="18"/>
          <w:lang w:val="en-GB" w:eastAsia="en-GB"/>
        </w:rPr>
        <w:t>UN Women</w:t>
      </w:r>
      <w:r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Pr>
          <w:rFonts w:eastAsia="Times New Roman" w:cstheme="minorHAnsi"/>
          <w:color w:val="000000"/>
          <w:spacing w:val="-2"/>
          <w:sz w:val="18"/>
          <w:szCs w:val="18"/>
          <w:lang w:val="en-GB" w:eastAsia="en-GB"/>
        </w:rPr>
        <w:t>9</w:t>
      </w:r>
      <w:r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Pr>
          <w:rFonts w:eastAsia="Times New Roman" w:cstheme="minorHAnsi"/>
          <w:color w:val="000000"/>
          <w:spacing w:val="-2"/>
          <w:sz w:val="18"/>
          <w:szCs w:val="18"/>
          <w:lang w:val="en-GB" w:eastAsia="en-GB"/>
        </w:rPr>
        <w:t xml:space="preserve">the purposes of </w:t>
      </w:r>
      <w:r w:rsidRPr="0056586D">
        <w:rPr>
          <w:rFonts w:eastAsia="Times New Roman" w:cstheme="minorHAnsi"/>
          <w:color w:val="000000"/>
          <w:spacing w:val="-2"/>
          <w:sz w:val="18"/>
          <w:szCs w:val="18"/>
          <w:lang w:val="en-GB" w:eastAsia="en-GB"/>
        </w:rPr>
        <w:t>conversion</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as stated in the CFP letter</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 xml:space="preserve"> shall apply.</w:t>
      </w:r>
      <w:r>
        <w:rPr>
          <w:rFonts w:eastAsia="Times New Roman" w:cstheme="minorHAnsi"/>
          <w:color w:val="000000"/>
          <w:spacing w:val="-2"/>
          <w:sz w:val="18"/>
          <w:szCs w:val="18"/>
          <w:lang w:val="en-GB" w:eastAsia="en-GB"/>
        </w:rPr>
        <w:t xml:space="preserve"> </w:t>
      </w:r>
    </w:p>
    <w:p w14:paraId="65BD6AF8" w14:textId="77777777" w:rsidR="00E8564B" w:rsidRPr="0056586D" w:rsidRDefault="00E8564B" w:rsidP="00E8564B">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 xml:space="preserve">Regardless of the currency </w:t>
      </w:r>
      <w:r>
        <w:rPr>
          <w:rFonts w:eastAsia="Times New Roman" w:cstheme="minorHAnsi"/>
          <w:color w:val="000000"/>
          <w:spacing w:val="-2"/>
          <w:sz w:val="18"/>
          <w:szCs w:val="18"/>
          <w:lang w:val="en-GB" w:eastAsia="en-GB"/>
        </w:rPr>
        <w:t>stated in</w:t>
      </w:r>
      <w:r w:rsidRPr="0056586D">
        <w:rPr>
          <w:rFonts w:eastAsia="Times New Roman" w:cstheme="minorHAnsi"/>
          <w:color w:val="000000"/>
          <w:spacing w:val="-2"/>
          <w:sz w:val="18"/>
          <w:szCs w:val="18"/>
          <w:lang w:val="en-GB" w:eastAsia="en-GB"/>
        </w:rPr>
        <w:t xml:space="preserve"> proposals received, the contract will always be </w:t>
      </w:r>
      <w:proofErr w:type="gramStart"/>
      <w:r w:rsidRPr="0056586D">
        <w:rPr>
          <w:rFonts w:eastAsia="Times New Roman" w:cstheme="minorHAnsi"/>
          <w:color w:val="000000"/>
          <w:spacing w:val="-2"/>
          <w:sz w:val="18"/>
          <w:szCs w:val="18"/>
          <w:lang w:val="en-GB" w:eastAsia="en-GB"/>
        </w:rPr>
        <w:t>issued</w:t>
      </w:r>
      <w:proofErr w:type="gramEnd"/>
      <w:r w:rsidRPr="0056586D">
        <w:rPr>
          <w:rFonts w:eastAsia="Times New Roman" w:cstheme="minorHAnsi"/>
          <w:color w:val="000000"/>
          <w:spacing w:val="-2"/>
          <w:sz w:val="18"/>
          <w:szCs w:val="18"/>
          <w:lang w:val="en-GB" w:eastAsia="en-GB"/>
        </w:rPr>
        <w:t xml:space="preserve"> and subsequent payments will be made in the mandatory currency for the proposal </w:t>
      </w:r>
      <w:r>
        <w:rPr>
          <w:rFonts w:eastAsia="Times New Roman" w:cstheme="minorHAnsi"/>
          <w:color w:val="000000"/>
          <w:spacing w:val="-2"/>
          <w:sz w:val="18"/>
          <w:szCs w:val="18"/>
          <w:lang w:val="en-GB" w:eastAsia="en-GB"/>
        </w:rPr>
        <w:t xml:space="preserve">(as stated </w:t>
      </w:r>
      <w:r w:rsidRPr="0056586D">
        <w:rPr>
          <w:rFonts w:eastAsia="Times New Roman" w:cstheme="minorHAnsi"/>
          <w:color w:val="000000"/>
          <w:spacing w:val="-2"/>
          <w:sz w:val="18"/>
          <w:szCs w:val="18"/>
          <w:lang w:val="en-GB" w:eastAsia="en-GB"/>
        </w:rPr>
        <w:t>above</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w:t>
      </w:r>
    </w:p>
    <w:p w14:paraId="2EBD9645" w14:textId="77777777" w:rsidR="00E8564B" w:rsidRPr="007C4FD2" w:rsidRDefault="00E8564B" w:rsidP="00E8564B">
      <w:pPr>
        <w:keepNext/>
        <w:keepLines/>
        <w:spacing w:after="0" w:line="240" w:lineRule="auto"/>
        <w:ind w:left="360"/>
        <w:outlineLvl w:val="0"/>
        <w:rPr>
          <w:rFonts w:eastAsia="Times New Roman" w:cstheme="minorHAnsi"/>
          <w:sz w:val="18"/>
          <w:szCs w:val="18"/>
          <w:lang w:val="en-GB" w:eastAsia="en-GB"/>
        </w:rPr>
      </w:pPr>
    </w:p>
    <w:p w14:paraId="3A3A974E" w14:textId="77777777" w:rsidR="00E8564B" w:rsidRPr="007C4FD2" w:rsidRDefault="00E8564B" w:rsidP="00E8564B">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Technical and Financial Proposals </w:t>
      </w:r>
    </w:p>
    <w:p w14:paraId="74CB54B0" w14:textId="77777777" w:rsidR="00E8564B" w:rsidRPr="007C4FD2" w:rsidRDefault="00E8564B" w:rsidP="00E8564B">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11.1</w:t>
      </w:r>
      <w:r w:rsidRPr="007C4FD2">
        <w:rPr>
          <w:rFonts w:eastAsia="Calibri" w:cstheme="minorHAnsi"/>
          <w:b/>
          <w:spacing w:val="-3"/>
          <w:sz w:val="18"/>
          <w:szCs w:val="18"/>
          <w:lang w:val="en-GB" w:eastAsia="en-GB"/>
        </w:rPr>
        <w:tab/>
        <w:t>PHASE I – TECHNICAL PROPOSAL</w:t>
      </w:r>
      <w:r w:rsidRPr="007C4FD2">
        <w:rPr>
          <w:rFonts w:eastAsia="Calibri" w:cstheme="minorHAnsi"/>
          <w:spacing w:val="-3"/>
          <w:sz w:val="18"/>
          <w:szCs w:val="18"/>
          <w:lang w:val="en-GB" w:eastAsia="en-GB"/>
        </w:rPr>
        <w:t xml:space="preserve"> (</w:t>
      </w:r>
      <w:r w:rsidRPr="007C4FD2">
        <w:rPr>
          <w:rFonts w:eastAsia="Calibri" w:cstheme="minorHAnsi"/>
          <w:b/>
          <w:bCs/>
          <w:spacing w:val="-3"/>
          <w:sz w:val="18"/>
          <w:szCs w:val="18"/>
          <w:lang w:val="en-GB" w:eastAsia="en-GB"/>
        </w:rPr>
        <w:t>70 points</w:t>
      </w:r>
      <w:r w:rsidRPr="007C4FD2">
        <w:rPr>
          <w:rFonts w:eastAsia="Calibri" w:cstheme="minorHAnsi"/>
          <w:spacing w:val="-3"/>
          <w:sz w:val="18"/>
          <w:szCs w:val="18"/>
          <w:lang w:val="en-GB" w:eastAsia="en-GB"/>
        </w:rPr>
        <w:t>)</w:t>
      </w:r>
    </w:p>
    <w:p w14:paraId="377CDD79" w14:textId="77777777" w:rsidR="00E8564B" w:rsidRDefault="00E8564B" w:rsidP="00E8564B">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50 points.</w:t>
      </w:r>
    </w:p>
    <w:p w14:paraId="4C493669" w14:textId="77777777" w:rsidR="00E8564B" w:rsidRPr="007C4FD2" w:rsidRDefault="00E8564B" w:rsidP="00E8564B">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2FB9309D" w14:textId="77777777" w:rsidR="00E8564B" w:rsidRPr="007C4FD2" w:rsidRDefault="00E8564B" w:rsidP="00E8564B">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 xml:space="preserve">Suggested table for evaluating technical </w:t>
      </w:r>
      <w:proofErr w:type="gramStart"/>
      <w:r w:rsidRPr="007C4FD2">
        <w:rPr>
          <w:rFonts w:ascii="Calibri" w:eastAsia="Calibri" w:hAnsi="Calibri" w:cs="Calibri"/>
          <w:b/>
          <w:bCs/>
          <w:sz w:val="18"/>
          <w:szCs w:val="18"/>
          <w:lang w:val="en-CA"/>
        </w:rPr>
        <w:t>proposal</w:t>
      </w:r>
      <w:proofErr w:type="gramEnd"/>
    </w:p>
    <w:p w14:paraId="6E8AC209" w14:textId="77777777" w:rsidR="00E8564B" w:rsidRPr="0056586D" w:rsidRDefault="00E8564B" w:rsidP="00E8564B">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E8564B" w:rsidRPr="0056586D" w14:paraId="254C6283" w14:textId="77777777" w:rsidTr="00D41938">
        <w:tc>
          <w:tcPr>
            <w:tcW w:w="310" w:type="dxa"/>
          </w:tcPr>
          <w:p w14:paraId="5C42CCA7" w14:textId="77777777" w:rsidR="00E8564B" w:rsidRPr="000A1A59" w:rsidRDefault="00E8564B" w:rsidP="00D41938">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09B20667" w14:textId="77777777" w:rsidR="00E8564B" w:rsidRPr="0056586D" w:rsidRDefault="00E8564B" w:rsidP="00D4193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Pr="0056586D">
              <w:rPr>
                <w:rFonts w:cstheme="minorHAnsi"/>
                <w:sz w:val="18"/>
                <w:szCs w:val="18"/>
                <w:lang w:val="en-CA"/>
              </w:rPr>
              <w:t>roposal is compliant with the C</w:t>
            </w:r>
            <w:r>
              <w:rPr>
                <w:rFonts w:cstheme="minorHAnsi"/>
                <w:sz w:val="18"/>
                <w:szCs w:val="18"/>
                <w:lang w:val="en-CA"/>
              </w:rPr>
              <w:t>F</w:t>
            </w:r>
            <w:r w:rsidRPr="0056586D">
              <w:rPr>
                <w:rFonts w:cstheme="minorHAnsi"/>
                <w:sz w:val="18"/>
                <w:szCs w:val="18"/>
                <w:lang w:val="en-CA"/>
              </w:rPr>
              <w:t xml:space="preserve">P requirements </w:t>
            </w:r>
          </w:p>
        </w:tc>
        <w:tc>
          <w:tcPr>
            <w:tcW w:w="900" w:type="dxa"/>
          </w:tcPr>
          <w:p w14:paraId="0DAC47D5" w14:textId="77777777" w:rsidR="00E8564B" w:rsidRPr="000A1A59" w:rsidRDefault="00E8564B" w:rsidP="00D41938">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E8564B" w:rsidRPr="0056586D" w14:paraId="799E4532" w14:textId="77777777" w:rsidTr="00D41938">
        <w:tc>
          <w:tcPr>
            <w:tcW w:w="310" w:type="dxa"/>
          </w:tcPr>
          <w:p w14:paraId="7E6C14E7" w14:textId="77777777" w:rsidR="00E8564B" w:rsidRPr="000A1A59" w:rsidRDefault="00E8564B" w:rsidP="00D41938">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136ACF8B" w14:textId="77777777" w:rsidR="00E8564B" w:rsidRPr="00BA722A" w:rsidRDefault="00E8564B" w:rsidP="00D41938">
            <w:pPr>
              <w:spacing w:after="0" w:line="240" w:lineRule="auto"/>
              <w:jc w:val="both"/>
              <w:rPr>
                <w:rFonts w:cstheme="minorHAnsi"/>
                <w:sz w:val="18"/>
                <w:szCs w:val="18"/>
              </w:rPr>
            </w:pPr>
            <w:r w:rsidRPr="0056586D">
              <w:rPr>
                <w:rFonts w:cstheme="minorHAnsi"/>
                <w:sz w:val="18"/>
                <w:szCs w:val="18"/>
              </w:rPr>
              <w:t xml:space="preserve">The </w:t>
            </w:r>
            <w:r>
              <w:rPr>
                <w:rFonts w:cstheme="minorHAnsi"/>
                <w:sz w:val="18"/>
                <w:szCs w:val="18"/>
              </w:rPr>
              <w:t>o</w:t>
            </w:r>
            <w:r w:rsidRPr="0056586D">
              <w:rPr>
                <w:rFonts w:cstheme="minorHAnsi"/>
                <w:sz w:val="18"/>
                <w:szCs w:val="18"/>
              </w:rPr>
              <w:t xml:space="preserve">rganization’s mandate is relevant to the work to be undertaken in the </w:t>
            </w:r>
            <w:r>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3A8B116" w14:textId="77777777" w:rsidR="00E8564B" w:rsidRPr="000A1A59" w:rsidRDefault="00E8564B" w:rsidP="00D41938">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 points</w:t>
            </w:r>
          </w:p>
        </w:tc>
      </w:tr>
      <w:tr w:rsidR="00E8564B" w:rsidRPr="0056586D" w14:paraId="11A9D3C5" w14:textId="77777777" w:rsidTr="00D41938">
        <w:trPr>
          <w:trHeight w:val="350"/>
        </w:trPr>
        <w:tc>
          <w:tcPr>
            <w:tcW w:w="310" w:type="dxa"/>
          </w:tcPr>
          <w:p w14:paraId="47D195CF" w14:textId="77777777" w:rsidR="00E8564B" w:rsidRPr="000A1A59" w:rsidRDefault="00E8564B" w:rsidP="00D41938">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4E6D0FC6" w14:textId="77777777" w:rsidR="00E8564B" w:rsidRPr="0056586D" w:rsidRDefault="00E8564B" w:rsidP="00D4193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Pr>
                <w:rFonts w:cstheme="minorHAnsi"/>
                <w:b/>
                <w:bCs/>
                <w:sz w:val="18"/>
                <w:szCs w:val="18"/>
                <w:lang w:val="en-CA"/>
              </w:rPr>
              <w:t>,</w:t>
            </w:r>
            <w:r w:rsidRPr="0056586D">
              <w:rPr>
                <w:rFonts w:cstheme="minorHAnsi"/>
                <w:b/>
                <w:bCs/>
                <w:sz w:val="18"/>
                <w:szCs w:val="18"/>
                <w:lang w:val="en-CA"/>
              </w:rPr>
              <w:t xml:space="preserve"> 4</w:t>
            </w:r>
            <w:r>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4902F625" w14:textId="77777777" w:rsidR="00E8564B" w:rsidRPr="00DA1CF3" w:rsidRDefault="00E8564B" w:rsidP="00D41938">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E8564B" w:rsidRPr="0056586D" w14:paraId="58B7C9A8" w14:textId="77777777" w:rsidTr="00D41938">
        <w:tc>
          <w:tcPr>
            <w:tcW w:w="310" w:type="dxa"/>
          </w:tcPr>
          <w:p w14:paraId="3B2DD661" w14:textId="77777777" w:rsidR="00E8564B" w:rsidRPr="0056586D" w:rsidRDefault="00E8564B" w:rsidP="00D41938">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68860859" w14:textId="77777777" w:rsidR="00E8564B" w:rsidRPr="0056586D" w:rsidRDefault="00E8564B" w:rsidP="00D41938">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78FB389D" w14:textId="77777777" w:rsidR="00E8564B" w:rsidRPr="00DA1CF3" w:rsidRDefault="00E8564B" w:rsidP="00D41938">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1DC01E28" w14:textId="77777777" w:rsidR="00E8564B" w:rsidRPr="007C4FD2" w:rsidRDefault="00E8564B" w:rsidP="00E8564B">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6E519C20" w14:textId="77777777" w:rsidR="00E8564B" w:rsidRPr="007C4FD2" w:rsidRDefault="00E8564B" w:rsidP="00E8564B">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PHASE II - FINANCIAL PROPOSAL</w:t>
      </w:r>
      <w:r w:rsidRPr="007C4FD2">
        <w:rPr>
          <w:rFonts w:eastAsia="Calibri" w:cstheme="minorHAnsi"/>
          <w:spacing w:val="-3"/>
          <w:sz w:val="18"/>
          <w:szCs w:val="18"/>
          <w:lang w:val="en-GB" w:eastAsia="en-GB"/>
        </w:rPr>
        <w:t xml:space="preserve"> (</w:t>
      </w:r>
      <w:r w:rsidRPr="007C4FD2">
        <w:rPr>
          <w:rFonts w:eastAsia="Calibri" w:cstheme="minorHAnsi"/>
          <w:b/>
          <w:bCs/>
          <w:spacing w:val="-3"/>
          <w:sz w:val="18"/>
          <w:szCs w:val="18"/>
          <w:lang w:val="en-GB" w:eastAsia="en-GB"/>
        </w:rPr>
        <w:t>30 points</w:t>
      </w:r>
      <w:r w:rsidRPr="007C4FD2">
        <w:rPr>
          <w:rFonts w:eastAsia="Calibri" w:cstheme="minorHAnsi"/>
          <w:spacing w:val="-3"/>
          <w:sz w:val="18"/>
          <w:szCs w:val="18"/>
          <w:lang w:val="en-GB" w:eastAsia="en-GB"/>
        </w:rPr>
        <w:t xml:space="preserve">) </w:t>
      </w:r>
    </w:p>
    <w:p w14:paraId="4BDF6F49" w14:textId="77777777" w:rsidR="00E8564B" w:rsidRDefault="00E8564B" w:rsidP="00E8564B">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Pr>
          <w:rFonts w:eastAsia="Calibri" w:cstheme="minorHAnsi"/>
          <w:color w:val="000000"/>
          <w:spacing w:val="-3"/>
          <w:sz w:val="18"/>
          <w:szCs w:val="18"/>
          <w:lang w:val="en-GB" w:eastAsia="en-GB"/>
        </w:rPr>
        <w:t xml:space="preserve">(using </w:t>
      </w:r>
      <w:r w:rsidRPr="003A2E31">
        <w:rPr>
          <w:rFonts w:eastAsia="Calibri" w:cstheme="minorHAnsi"/>
          <w:b/>
          <w:bCs/>
          <w:color w:val="000000"/>
          <w:spacing w:val="-3"/>
          <w:sz w:val="18"/>
          <w:szCs w:val="18"/>
          <w:lang w:val="en-GB" w:eastAsia="en-GB"/>
        </w:rPr>
        <w:t>component 6</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55BD2081" w14:textId="77777777" w:rsidR="00E8564B" w:rsidRPr="0056586D" w:rsidRDefault="00E8564B" w:rsidP="00E8564B">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5394DEA9" w14:textId="77777777" w:rsidR="00E8564B" w:rsidRPr="007C4FD2" w:rsidRDefault="00E8564B" w:rsidP="00E8564B">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Preparation of Proposals</w:t>
      </w:r>
    </w:p>
    <w:p w14:paraId="112EE585" w14:textId="77777777" w:rsidR="00E8564B" w:rsidRDefault="00E8564B" w:rsidP="00E8564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 xml:space="preserve">proponent’s own risk and may result in rejection of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proponent’s proposal.</w:t>
      </w:r>
    </w:p>
    <w:p w14:paraId="4F27D6EA" w14:textId="77777777" w:rsidR="00E8564B" w:rsidRDefault="00E8564B" w:rsidP="00E8564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proponent understands and confirms acceptance of UN Women</w:t>
      </w:r>
      <w:r>
        <w:rPr>
          <w:rFonts w:eastAsia="Calibri" w:cstheme="minorHAnsi"/>
          <w:color w:val="000000"/>
          <w:spacing w:val="-3"/>
          <w:sz w:val="18"/>
          <w:szCs w:val="18"/>
          <w:lang w:val="en-GB" w:eastAsia="en-GB"/>
        </w:rPr>
        <w:t>’s</w:t>
      </w:r>
      <w:r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466CA04E" w14:textId="77777777" w:rsidR="00E8564B" w:rsidRDefault="00E8564B" w:rsidP="00E8564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Pr>
          <w:rFonts w:eastAsia="Calibri" w:cstheme="minorHAnsi"/>
          <w:color w:val="000000"/>
          <w:spacing w:val="-3"/>
          <w:sz w:val="18"/>
          <w:szCs w:val="18"/>
          <w:lang w:val="en-GB" w:eastAsia="en-GB"/>
        </w:rPr>
        <w:t xml:space="preserve"> </w:t>
      </w:r>
    </w:p>
    <w:p w14:paraId="504EAD3F" w14:textId="77777777" w:rsidR="00E8564B" w:rsidRDefault="00E8564B" w:rsidP="00E8564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75592CB7" w14:textId="77777777" w:rsidR="00E8564B" w:rsidRDefault="00E8564B" w:rsidP="00E8564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791558B8" w14:textId="77777777" w:rsidR="00E8564B" w:rsidRPr="00792B37" w:rsidRDefault="00E8564B" w:rsidP="00E8564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 xml:space="preserve">may use the services of sub-contractors or sub-partners to partially perform the work except if the proponent is providing grant-making work. </w:t>
      </w:r>
      <w:r>
        <w:rPr>
          <w:rFonts w:cstheme="minorHAnsi"/>
          <w:sz w:val="18"/>
          <w:szCs w:val="18"/>
        </w:rPr>
        <w:t>The p</w:t>
      </w:r>
      <w:r w:rsidRPr="00792B37">
        <w:rPr>
          <w:rFonts w:cstheme="minorHAnsi"/>
          <w:sz w:val="18"/>
          <w:szCs w:val="18"/>
        </w:rPr>
        <w:t>roponent’s Technical Proposal shall indicate clearly if the proponent is intending to use sub-contractors or sub-partners and their names.</w:t>
      </w:r>
      <w:r>
        <w:rPr>
          <w:rFonts w:cstheme="minorHAnsi"/>
          <w:sz w:val="18"/>
          <w:szCs w:val="18"/>
        </w:rPr>
        <w:t xml:space="preserve"> </w:t>
      </w:r>
      <w:r w:rsidRPr="00792B37">
        <w:rPr>
          <w:rFonts w:cstheme="minorHAnsi"/>
          <w:sz w:val="18"/>
          <w:szCs w:val="18"/>
        </w:rPr>
        <w:t xml:space="preserve">If it is not possible to include the names of sub-partners and sub-contractors in the proposal, the names must be submitted to UN Women as soon as possible. </w:t>
      </w:r>
    </w:p>
    <w:p w14:paraId="42F98EF1" w14:textId="77777777" w:rsidR="00E8564B" w:rsidRPr="00792B37" w:rsidRDefault="00E8564B" w:rsidP="00E8564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Pr="00792B37">
        <w:rPr>
          <w:rFonts w:eastAsia="Calibri" w:cstheme="minorHAnsi"/>
          <w:color w:val="000000"/>
          <w:spacing w:val="-3"/>
          <w:sz w:val="18"/>
          <w:szCs w:val="18"/>
          <w:lang w:val="en-GB" w:eastAsia="en-GB"/>
        </w:rPr>
        <w:t xml:space="preserve">include </w:t>
      </w:r>
      <w:proofErr w:type="gramStart"/>
      <w:r w:rsidRPr="00792B37">
        <w:rPr>
          <w:rFonts w:eastAsia="Calibri" w:cstheme="minorHAnsi"/>
          <w:color w:val="000000"/>
          <w:spacing w:val="-3"/>
          <w:sz w:val="18"/>
          <w:szCs w:val="18"/>
          <w:lang w:val="en-GB" w:eastAsia="en-GB"/>
        </w:rPr>
        <w:t>all of</w:t>
      </w:r>
      <w:proofErr w:type="gramEnd"/>
      <w:r w:rsidRPr="00792B37">
        <w:rPr>
          <w:rFonts w:eastAsia="Calibri" w:cstheme="minorHAnsi"/>
          <w:color w:val="000000"/>
          <w:spacing w:val="-3"/>
          <w:sz w:val="18"/>
          <w:szCs w:val="18"/>
          <w:lang w:val="en-GB" w:eastAsia="en-GB"/>
        </w:rPr>
        <w:t xml:space="preserve"> the following labelled annexes:</w:t>
      </w:r>
      <w:r w:rsidRPr="00792B37">
        <w:rPr>
          <w:rFonts w:eastAsia="Calibri" w:cstheme="minorHAnsi"/>
          <w:color w:val="000000"/>
          <w:spacing w:val="-3"/>
          <w:sz w:val="18"/>
          <w:szCs w:val="18"/>
          <w:lang w:val="en-GB" w:eastAsia="en-GB"/>
        </w:rPr>
        <w:tab/>
      </w:r>
    </w:p>
    <w:p w14:paraId="7AED9661" w14:textId="77777777" w:rsidR="00E8564B" w:rsidRPr="0056586D" w:rsidRDefault="00E8564B" w:rsidP="00E8564B">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07AEF77C" w14:textId="77777777" w:rsidR="00E8564B" w:rsidRPr="0056586D" w:rsidRDefault="00E8564B" w:rsidP="00E8564B">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Pr="0056586D">
        <w:rPr>
          <w:rFonts w:eastAsia="Calibri" w:cstheme="minorHAnsi"/>
          <w:b/>
          <w:bCs/>
          <w:color w:val="000000"/>
          <w:spacing w:val="-2"/>
          <w:sz w:val="18"/>
          <w:szCs w:val="18"/>
          <w:lang w:val="en-CA"/>
        </w:rPr>
        <w:t>CFP submission</w:t>
      </w:r>
      <w:r w:rsidRPr="0056586D">
        <w:rPr>
          <w:rFonts w:eastAsia="Calibri" w:cstheme="minorHAnsi"/>
          <w:color w:val="000000"/>
          <w:spacing w:val="-2"/>
          <w:sz w:val="18"/>
          <w:szCs w:val="18"/>
          <w:lang w:val="en-CA"/>
        </w:rPr>
        <w:t xml:space="preserve"> (on or before proposal due date):</w:t>
      </w:r>
    </w:p>
    <w:p w14:paraId="5E59076B" w14:textId="77777777" w:rsidR="00E8564B" w:rsidRDefault="00E8564B" w:rsidP="00E8564B">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187E76A1" w14:textId="77777777" w:rsidR="00E8564B" w:rsidRPr="0056586D" w:rsidRDefault="00E8564B" w:rsidP="00E8564B">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4699C166" w14:textId="77777777" w:rsidR="00E8564B" w:rsidRPr="0056586D" w:rsidRDefault="00E8564B" w:rsidP="00E8564B">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139D47C4" w14:textId="77777777" w:rsidR="00E8564B" w:rsidRPr="0056586D" w:rsidRDefault="00E8564B" w:rsidP="00E8564B">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13D6D849" w14:textId="77777777" w:rsidR="00E8564B" w:rsidRPr="0056586D" w:rsidRDefault="00E8564B" w:rsidP="00E8564B">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E8564B" w:rsidRPr="0056586D" w14:paraId="0782F167" w14:textId="77777777" w:rsidTr="00D41938">
        <w:trPr>
          <w:trHeight w:val="20"/>
        </w:trPr>
        <w:tc>
          <w:tcPr>
            <w:tcW w:w="1638" w:type="dxa"/>
          </w:tcPr>
          <w:p w14:paraId="34343732" w14:textId="77777777" w:rsidR="00E8564B" w:rsidRPr="0056586D" w:rsidRDefault="00E8564B" w:rsidP="00D4193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236485D" w14:textId="77777777" w:rsidR="00E8564B" w:rsidRPr="0056586D" w:rsidRDefault="00E8564B" w:rsidP="00D4193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and </w:t>
            </w:r>
            <w:r>
              <w:rPr>
                <w:rFonts w:eastAsia="Calibri" w:cstheme="minorHAnsi"/>
                <w:color w:val="000000"/>
                <w:spacing w:val="-3"/>
                <w:sz w:val="18"/>
                <w:szCs w:val="18"/>
                <w:lang w:val="en-CA"/>
              </w:rPr>
              <w:t>C</w:t>
            </w:r>
            <w:r w:rsidRPr="0056586D">
              <w:rPr>
                <w:rFonts w:eastAsia="Calibri" w:cstheme="minorHAnsi"/>
                <w:color w:val="000000"/>
                <w:spacing w:val="-3"/>
                <w:sz w:val="18"/>
                <w:szCs w:val="18"/>
                <w:lang w:val="en-CA"/>
              </w:rPr>
              <w:t xml:space="preserve">ontractual </w:t>
            </w:r>
            <w:r>
              <w:rPr>
                <w:rFonts w:eastAsia="Calibri" w:cstheme="minorHAnsi"/>
                <w:color w:val="000000"/>
                <w:spacing w:val="-3"/>
                <w:sz w:val="18"/>
                <w:szCs w:val="18"/>
                <w:lang w:val="en-CA"/>
              </w:rPr>
              <w:t>A</w:t>
            </w:r>
            <w:r w:rsidRPr="0056586D">
              <w:rPr>
                <w:rFonts w:eastAsia="Calibri" w:cstheme="minorHAnsi"/>
                <w:color w:val="000000"/>
                <w:spacing w:val="-3"/>
                <w:sz w:val="18"/>
                <w:szCs w:val="18"/>
                <w:lang w:val="en-CA"/>
              </w:rPr>
              <w:t>spects</w:t>
            </w:r>
          </w:p>
        </w:tc>
      </w:tr>
      <w:tr w:rsidR="00E8564B" w:rsidRPr="0056586D" w14:paraId="657C031D" w14:textId="77777777" w:rsidTr="00D41938">
        <w:trPr>
          <w:trHeight w:val="20"/>
        </w:trPr>
        <w:tc>
          <w:tcPr>
            <w:tcW w:w="1638" w:type="dxa"/>
          </w:tcPr>
          <w:p w14:paraId="4573B92F" w14:textId="77777777" w:rsidR="00E8564B" w:rsidRPr="0056586D" w:rsidRDefault="00E8564B" w:rsidP="00D4193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039425D5" w14:textId="77777777" w:rsidR="00E8564B" w:rsidRPr="0056586D" w:rsidRDefault="00E8564B" w:rsidP="00D4193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Pr>
                <w:rFonts w:cstheme="minorHAnsi"/>
                <w:spacing w:val="-2"/>
                <w:sz w:val="18"/>
                <w:szCs w:val="18"/>
                <w:lang w:val="en-CA"/>
              </w:rPr>
              <w:t>P</w:t>
            </w:r>
            <w:r w:rsidRPr="0056586D">
              <w:rPr>
                <w:rFonts w:cstheme="minorHAnsi"/>
                <w:spacing w:val="-2"/>
                <w:sz w:val="18"/>
                <w:szCs w:val="18"/>
                <w:lang w:val="en-CA"/>
              </w:rPr>
              <w:t xml:space="preserve">roposal </w:t>
            </w:r>
            <w:r>
              <w:rPr>
                <w:rFonts w:cstheme="minorHAnsi"/>
                <w:spacing w:val="-2"/>
                <w:sz w:val="18"/>
                <w:szCs w:val="18"/>
                <w:lang w:val="en-CA"/>
              </w:rPr>
              <w:t>S</w:t>
            </w:r>
            <w:r w:rsidRPr="0056586D">
              <w:rPr>
                <w:rFonts w:cstheme="minorHAnsi"/>
                <w:spacing w:val="-2"/>
                <w:sz w:val="18"/>
                <w:szCs w:val="18"/>
                <w:lang w:val="en-CA"/>
              </w:rPr>
              <w:t>ubmission</w:t>
            </w:r>
          </w:p>
        </w:tc>
      </w:tr>
      <w:tr w:rsidR="00E8564B" w:rsidRPr="0056586D" w14:paraId="62D06068" w14:textId="77777777" w:rsidTr="00D41938">
        <w:trPr>
          <w:trHeight w:val="20"/>
        </w:trPr>
        <w:tc>
          <w:tcPr>
            <w:tcW w:w="1638" w:type="dxa"/>
          </w:tcPr>
          <w:p w14:paraId="61906C37" w14:textId="77777777" w:rsidR="00E8564B" w:rsidRPr="0056586D" w:rsidRDefault="00E8564B" w:rsidP="00D4193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7C945D68" w14:textId="77777777" w:rsidR="00E8564B" w:rsidRPr="0056586D" w:rsidRDefault="00E8564B" w:rsidP="00D4193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Pr>
                <w:rFonts w:eastAsia="Calibri" w:cstheme="minorHAnsi"/>
                <w:spacing w:val="-2"/>
                <w:sz w:val="18"/>
                <w:szCs w:val="18"/>
                <w:lang w:val="en-CA" w:eastAsia="en-GB"/>
              </w:rPr>
              <w:t>Personnel</w:t>
            </w:r>
          </w:p>
        </w:tc>
      </w:tr>
      <w:tr w:rsidR="00E8564B" w:rsidRPr="0056586D" w14:paraId="435EBE4E" w14:textId="77777777" w:rsidTr="00D41938">
        <w:trPr>
          <w:trHeight w:val="20"/>
        </w:trPr>
        <w:tc>
          <w:tcPr>
            <w:tcW w:w="1638" w:type="dxa"/>
          </w:tcPr>
          <w:p w14:paraId="6F0F58E9" w14:textId="77777777" w:rsidR="00E8564B" w:rsidRPr="0056586D" w:rsidRDefault="00E8564B" w:rsidP="00D4193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3AD2C866" w14:textId="77777777" w:rsidR="00E8564B" w:rsidRPr="0056586D" w:rsidRDefault="00E8564B" w:rsidP="00D4193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24B79A98" w14:textId="77777777" w:rsidR="00E8564B" w:rsidRPr="0056586D" w:rsidRDefault="00E8564B" w:rsidP="00E8564B">
      <w:pPr>
        <w:widowControl w:val="0"/>
        <w:spacing w:after="0" w:line="240" w:lineRule="auto"/>
        <w:jc w:val="both"/>
        <w:rPr>
          <w:rFonts w:eastAsia="Calibri" w:cstheme="minorHAnsi"/>
          <w:color w:val="000000"/>
          <w:sz w:val="18"/>
          <w:szCs w:val="18"/>
          <w:lang w:val="en-CA"/>
        </w:rPr>
      </w:pPr>
    </w:p>
    <w:p w14:paraId="32B26E0B" w14:textId="77777777" w:rsidR="00E8564B" w:rsidRPr="0056586D" w:rsidRDefault="00E8564B" w:rsidP="00E8564B">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02347803" w14:textId="77777777" w:rsidR="00E8564B" w:rsidRPr="007C4FD2" w:rsidRDefault="00E8564B" w:rsidP="00E8564B">
      <w:pPr>
        <w:tabs>
          <w:tab w:val="left" w:pos="720"/>
        </w:tabs>
        <w:suppressAutoHyphens/>
        <w:spacing w:after="0" w:line="240" w:lineRule="auto"/>
        <w:jc w:val="both"/>
        <w:rPr>
          <w:rFonts w:eastAsia="Times New Roman" w:cstheme="minorHAnsi"/>
          <w:spacing w:val="-2"/>
          <w:sz w:val="18"/>
          <w:szCs w:val="18"/>
        </w:rPr>
      </w:pPr>
    </w:p>
    <w:p w14:paraId="31ECC0AA" w14:textId="77777777" w:rsidR="00E8564B" w:rsidRPr="007C4FD2" w:rsidRDefault="00E8564B" w:rsidP="00E8564B">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Format and Signing of Proposals</w:t>
      </w:r>
    </w:p>
    <w:p w14:paraId="62A80EBA" w14:textId="77777777" w:rsidR="00E8564B" w:rsidRPr="002A532E" w:rsidRDefault="00E8564B" w:rsidP="00E8564B">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Pr>
          <w:rFonts w:eastAsia="Times New Roman" w:cstheme="minorHAnsi"/>
          <w:color w:val="000000"/>
          <w:sz w:val="18"/>
          <w:szCs w:val="18"/>
          <w:lang w:val="en-GB" w:eastAsia="en-GB"/>
        </w:rPr>
        <w:t xml:space="preserve"> </w:t>
      </w:r>
    </w:p>
    <w:p w14:paraId="6449E5A9" w14:textId="77777777" w:rsidR="00E8564B" w:rsidRPr="002A532E" w:rsidRDefault="00E8564B" w:rsidP="00E8564B">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01FC7A69" w14:textId="77777777" w:rsidR="00E8564B" w:rsidRPr="007C4FD2" w:rsidRDefault="00E8564B" w:rsidP="00E8564B">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4DF0C4D7" w14:textId="77777777" w:rsidR="00E8564B" w:rsidRPr="007C4FD2" w:rsidRDefault="00E8564B" w:rsidP="00E8564B">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28BC5CE0" w14:textId="77777777" w:rsidR="00E8564B" w:rsidRDefault="00E8564B" w:rsidP="00E8564B">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5D43D604" w14:textId="77777777" w:rsidR="00E8564B" w:rsidRPr="0056586D" w:rsidRDefault="00E8564B" w:rsidP="00E8564B">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0E762CBA" w14:textId="27BD5F1F" w:rsidR="00E8564B" w:rsidRPr="0056586D" w:rsidRDefault="00E8564B" w:rsidP="00E8564B">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Pr="00AC28D0">
        <w:rPr>
          <w:rFonts w:eastAsia="Calibri" w:cstheme="minorHAnsi"/>
          <w:color w:val="000000"/>
          <w:spacing w:val="-3"/>
          <w:sz w:val="18"/>
          <w:szCs w:val="18"/>
          <w:highlight w:val="yellow"/>
          <w:u w:val="single"/>
          <w:lang w:val="en-GB" w:eastAsia="en-GB"/>
        </w:rPr>
        <w:t>[</w:t>
      </w:r>
      <w:r w:rsidR="0008606D">
        <w:rPr>
          <w:rFonts w:eastAsia="Calibri" w:cstheme="minorHAnsi"/>
          <w:color w:val="000000"/>
          <w:spacing w:val="-3"/>
          <w:sz w:val="18"/>
          <w:szCs w:val="18"/>
          <w:highlight w:val="yellow"/>
          <w:u w:val="single"/>
          <w:lang w:val="en-GB" w:eastAsia="en-GB"/>
        </w:rPr>
        <w:t>0</w:t>
      </w:r>
      <w:r w:rsidR="005769E2">
        <w:rPr>
          <w:rFonts w:eastAsia="Calibri" w:cstheme="minorHAnsi"/>
          <w:color w:val="000000"/>
          <w:spacing w:val="-3"/>
          <w:sz w:val="18"/>
          <w:szCs w:val="18"/>
          <w:highlight w:val="yellow"/>
          <w:u w:val="single"/>
          <w:lang w:val="en-GB" w:eastAsia="en-GB"/>
        </w:rPr>
        <w:t>8</w:t>
      </w:r>
      <w:r w:rsidRPr="00AC28D0">
        <w:rPr>
          <w:rFonts w:eastAsia="Calibri" w:cstheme="minorHAnsi"/>
          <w:color w:val="000000"/>
          <w:spacing w:val="-3"/>
          <w:sz w:val="18"/>
          <w:szCs w:val="18"/>
          <w:highlight w:val="yellow"/>
          <w:u w:val="single"/>
          <w:lang w:val="en-GB" w:eastAsia="en-GB"/>
        </w:rPr>
        <w:t xml:space="preserve"> months]</w:t>
      </w:r>
      <w:r w:rsidRPr="0056586D">
        <w:rPr>
          <w:rFonts w:eastAsia="Calibri" w:cstheme="minorHAnsi"/>
          <w:color w:val="000000"/>
          <w:spacing w:val="-3"/>
          <w:sz w:val="18"/>
          <w:szCs w:val="18"/>
          <w:lang w:val="en-GB" w:eastAsia="en-GB"/>
        </w:rPr>
        <w:t xml:space="preserve"> with the option to renew under the same terms and conditions for an additional period or periods as indicated by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669E83CE" w14:textId="77777777" w:rsidR="00E8564B" w:rsidRPr="0056586D" w:rsidRDefault="00E8564B" w:rsidP="00E8564B">
      <w:pPr>
        <w:tabs>
          <w:tab w:val="center" w:pos="4320"/>
          <w:tab w:val="right" w:pos="8640"/>
        </w:tabs>
        <w:spacing w:after="0" w:line="240" w:lineRule="auto"/>
        <w:rPr>
          <w:rFonts w:eastAsia="Times New Roman" w:cstheme="minorHAnsi"/>
          <w:b/>
          <w:color w:val="000000"/>
          <w:sz w:val="18"/>
          <w:szCs w:val="18"/>
          <w:lang w:val="en-GB" w:eastAsia="en-GB"/>
        </w:rPr>
      </w:pPr>
    </w:p>
    <w:p w14:paraId="6A33646E" w14:textId="77777777" w:rsidR="00E8564B" w:rsidRPr="0056586D" w:rsidRDefault="00E8564B" w:rsidP="00E8564B">
      <w:pPr>
        <w:tabs>
          <w:tab w:val="center" w:pos="4320"/>
          <w:tab w:val="right" w:pos="8640"/>
        </w:tabs>
        <w:spacing w:after="0" w:line="240" w:lineRule="auto"/>
        <w:rPr>
          <w:rFonts w:eastAsia="Times New Roman" w:cstheme="minorHAnsi"/>
          <w:b/>
          <w:color w:val="000000"/>
          <w:sz w:val="18"/>
          <w:szCs w:val="18"/>
          <w:lang w:val="en-GB" w:eastAsia="en-GB"/>
        </w:rPr>
      </w:pPr>
    </w:p>
    <w:p w14:paraId="50A0ADB2" w14:textId="77777777" w:rsidR="00E8564B" w:rsidRPr="0056586D" w:rsidRDefault="00E8564B" w:rsidP="00E8564B">
      <w:pPr>
        <w:tabs>
          <w:tab w:val="left" w:pos="6168"/>
        </w:tabs>
        <w:spacing w:after="0" w:line="240" w:lineRule="auto"/>
        <w:jc w:val="both"/>
        <w:rPr>
          <w:rFonts w:eastAsia="Calibri" w:cstheme="minorHAnsi"/>
          <w:sz w:val="18"/>
          <w:szCs w:val="18"/>
          <w:lang w:val="en-CA"/>
        </w:rPr>
        <w:sectPr w:rsidR="00E8564B" w:rsidRPr="0056586D" w:rsidSect="0038204D">
          <w:footerReference w:type="even" r:id="rId11"/>
          <w:footerReference w:type="default" r:id="rId12"/>
          <w:headerReference w:type="first" r:id="rId13"/>
          <w:footerReference w:type="first" r:id="rId14"/>
          <w:pgSz w:w="11907" w:h="16839" w:code="9"/>
          <w:pgMar w:top="1440" w:right="1440" w:bottom="1440" w:left="1440" w:header="720" w:footer="720" w:gutter="0"/>
          <w:pgNumType w:start="1"/>
          <w:cols w:space="720"/>
          <w:titlePg/>
          <w:docGrid w:linePitch="299"/>
        </w:sectPr>
      </w:pPr>
    </w:p>
    <w:p w14:paraId="3F34686C" w14:textId="77777777" w:rsidR="00E8564B" w:rsidRPr="0056586D" w:rsidRDefault="00E8564B" w:rsidP="00E8564B">
      <w:pPr>
        <w:keepNext/>
        <w:keepLines/>
        <w:spacing w:after="0" w:line="240" w:lineRule="auto"/>
        <w:outlineLvl w:val="0"/>
        <w:rPr>
          <w:rFonts w:eastAsia="Times New Roman" w:cstheme="minorHAnsi"/>
          <w:b/>
          <w:color w:val="000000"/>
          <w:sz w:val="18"/>
          <w:szCs w:val="18"/>
          <w:lang w:val="en-GB" w:eastAsia="en-GB"/>
        </w:rPr>
      </w:pPr>
    </w:p>
    <w:p w14:paraId="5896BA25" w14:textId="77777777" w:rsidR="00E8564B" w:rsidRDefault="00E8564B" w:rsidP="00E8564B">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B-2</w:t>
      </w:r>
    </w:p>
    <w:p w14:paraId="296FFF26" w14:textId="77777777" w:rsidR="00E8564B" w:rsidRPr="00DE39D5" w:rsidRDefault="00E8564B" w:rsidP="00E8564B">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Template for Proposal Submission</w:t>
      </w:r>
    </w:p>
    <w:p w14:paraId="489C2940" w14:textId="77777777" w:rsidR="00E8564B" w:rsidRPr="0056586D" w:rsidRDefault="00E8564B" w:rsidP="00E8564B">
      <w:pPr>
        <w:tabs>
          <w:tab w:val="center" w:pos="4320"/>
          <w:tab w:val="right" w:pos="8640"/>
        </w:tabs>
        <w:spacing w:after="0" w:line="240" w:lineRule="auto"/>
        <w:jc w:val="center"/>
        <w:rPr>
          <w:rFonts w:eastAsia="Times New Roman" w:cstheme="minorHAnsi"/>
          <w:b/>
          <w:color w:val="000000"/>
          <w:sz w:val="18"/>
          <w:szCs w:val="18"/>
          <w:lang w:val="en-GB" w:eastAsia="en-GB"/>
        </w:rPr>
      </w:pPr>
    </w:p>
    <w:p w14:paraId="29E74AED" w14:textId="77777777" w:rsidR="00E8564B" w:rsidRPr="0056586D" w:rsidRDefault="00E8564B" w:rsidP="00E8564B">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or Proposals</w:t>
      </w:r>
    </w:p>
    <w:p w14:paraId="2932354C" w14:textId="77777777" w:rsidR="00E8564B" w:rsidRPr="009D090F" w:rsidRDefault="00E8564B" w:rsidP="00E8564B">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236156F8" w14:textId="7981C9B8" w:rsidR="0008606D" w:rsidRPr="0008606D" w:rsidRDefault="0008606D" w:rsidP="0008606D">
      <w:pPr>
        <w:spacing w:after="0" w:line="240" w:lineRule="auto"/>
        <w:rPr>
          <w:rFonts w:eastAsia="Calibri" w:cstheme="minorHAnsi"/>
          <w:b/>
          <w:bCs/>
          <w:sz w:val="18"/>
          <w:szCs w:val="18"/>
          <w:lang w:val="pt-PT"/>
        </w:rPr>
      </w:pPr>
      <w:r w:rsidRPr="0008606D">
        <w:rPr>
          <w:rFonts w:eastAsia="Calibri" w:cstheme="minorHAnsi"/>
          <w:b/>
          <w:bCs/>
          <w:sz w:val="18"/>
          <w:szCs w:val="18"/>
          <w:lang w:val="pt-PT"/>
        </w:rPr>
        <w:t xml:space="preserve">CFP No. </w:t>
      </w:r>
      <w:r w:rsidRPr="0008606D">
        <w:rPr>
          <w:rFonts w:eastAsia="Times New Roman" w:cstheme="minorHAnsi"/>
          <w:b/>
          <w:sz w:val="20"/>
          <w:szCs w:val="20"/>
          <w:lang w:val="pt-PT" w:eastAsia="en-GB"/>
        </w:rPr>
        <w:t>UNW-WCA-CMR-CFP-2023-001</w:t>
      </w:r>
    </w:p>
    <w:p w14:paraId="06337E3A" w14:textId="68522FF3" w:rsidR="00E8564B" w:rsidRPr="00E8564B" w:rsidRDefault="00E8564B" w:rsidP="00E8564B">
      <w:pPr>
        <w:spacing w:after="0" w:line="240" w:lineRule="auto"/>
        <w:rPr>
          <w:rFonts w:eastAsia="Calibri" w:cstheme="minorHAnsi"/>
          <w:b/>
          <w:bCs/>
          <w:sz w:val="18"/>
          <w:szCs w:val="18"/>
          <w:lang w:val="pt-PT"/>
        </w:rPr>
      </w:pPr>
    </w:p>
    <w:p w14:paraId="007E33D7" w14:textId="77777777" w:rsidR="00E8564B" w:rsidRPr="00E8564B" w:rsidRDefault="00E8564B" w:rsidP="00E8564B">
      <w:pPr>
        <w:tabs>
          <w:tab w:val="center" w:pos="4320"/>
          <w:tab w:val="right" w:pos="8640"/>
        </w:tabs>
        <w:spacing w:after="0" w:line="240" w:lineRule="auto"/>
        <w:rPr>
          <w:rFonts w:eastAsia="Times New Roman" w:cstheme="minorHAnsi"/>
          <w:b/>
          <w:color w:val="000000"/>
          <w:spacing w:val="-3"/>
          <w:sz w:val="18"/>
          <w:szCs w:val="18"/>
          <w:lang w:val="pt-PT" w:eastAsia="en-GB"/>
        </w:rPr>
      </w:pPr>
    </w:p>
    <w:tbl>
      <w:tblPr>
        <w:tblStyle w:val="TableGrid4"/>
        <w:tblW w:w="0" w:type="auto"/>
        <w:tblLook w:val="04A0" w:firstRow="1" w:lastRow="0" w:firstColumn="1" w:lastColumn="0" w:noHBand="0" w:noVBand="1"/>
      </w:tblPr>
      <w:tblGrid>
        <w:gridCol w:w="9017"/>
      </w:tblGrid>
      <w:tr w:rsidR="00E8564B" w:rsidRPr="0056586D" w14:paraId="3994BEEE" w14:textId="77777777" w:rsidTr="00D41938">
        <w:trPr>
          <w:trHeight w:val="256"/>
        </w:trPr>
        <w:tc>
          <w:tcPr>
            <w:tcW w:w="9350" w:type="dxa"/>
          </w:tcPr>
          <w:p w14:paraId="04977E80" w14:textId="77777777" w:rsidR="00E8564B" w:rsidRPr="00E8564B" w:rsidRDefault="00E8564B" w:rsidP="00D41938">
            <w:pPr>
              <w:widowControl w:val="0"/>
              <w:autoSpaceDE w:val="0"/>
              <w:autoSpaceDN w:val="0"/>
              <w:adjustRightInd w:val="0"/>
              <w:jc w:val="both"/>
              <w:rPr>
                <w:rFonts w:asciiTheme="minorHAnsi" w:hAnsiTheme="minorHAnsi" w:cstheme="minorHAnsi"/>
                <w:b/>
                <w:bCs/>
                <w:color w:val="000000"/>
                <w:sz w:val="18"/>
                <w:szCs w:val="18"/>
                <w:lang w:val="pt-PT"/>
              </w:rPr>
            </w:pPr>
          </w:p>
          <w:p w14:paraId="42DC9B3D" w14:textId="77777777" w:rsidR="00E8564B" w:rsidRDefault="00E8564B" w:rsidP="00D41938">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243C54FA"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r>
    </w:tbl>
    <w:p w14:paraId="1A6D8E93"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78035645"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Proponents are requested to complete this form (</w:t>
      </w:r>
      <w:r w:rsidRPr="0056586D">
        <w:rPr>
          <w:rFonts w:eastAsia="Calibri" w:cstheme="minorHAnsi"/>
          <w:b/>
          <w:color w:val="000000"/>
          <w:sz w:val="18"/>
          <w:szCs w:val="18"/>
          <w:u w:val="single"/>
          <w:lang w:val="en-CA"/>
        </w:rPr>
        <w:t>Annex B-2)</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311901A" w14:textId="77777777" w:rsidR="00E8564B" w:rsidRPr="00F35D77" w:rsidRDefault="00E8564B" w:rsidP="00E8564B">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E8564B" w:rsidRPr="00F35D77" w14:paraId="4EFD43BD" w14:textId="77777777" w:rsidTr="00D41938">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43D1F2D0" w14:textId="77777777" w:rsidR="00E8564B" w:rsidRPr="00F35D77" w:rsidRDefault="00E8564B" w:rsidP="00D4193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685CE655" w14:textId="77777777" w:rsidR="00E8564B" w:rsidRPr="00F35D77" w:rsidRDefault="00E8564B" w:rsidP="00D4193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E8564B" w:rsidRPr="00F35D77" w14:paraId="5EE06723" w14:textId="77777777" w:rsidTr="00D41938">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1C82F9" w14:textId="77777777" w:rsidR="00E8564B" w:rsidRPr="00F35D77" w:rsidRDefault="00E8564B" w:rsidP="00D4193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D97815" w14:textId="77777777" w:rsidR="00E8564B" w:rsidRPr="00F35D77" w:rsidRDefault="00E8564B" w:rsidP="00D41938">
            <w:pPr>
              <w:spacing w:after="0" w:line="240" w:lineRule="auto"/>
              <w:rPr>
                <w:rFonts w:ascii="Calibri" w:eastAsia="Times New Roman" w:hAnsi="Calibri" w:cs="Calibri"/>
                <w:sz w:val="18"/>
                <w:szCs w:val="18"/>
              </w:rPr>
            </w:pPr>
          </w:p>
        </w:tc>
      </w:tr>
      <w:tr w:rsidR="00E8564B" w:rsidRPr="00F35D77" w14:paraId="4F87DE29" w14:textId="77777777" w:rsidTr="00D41938">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E19BAE" w14:textId="77777777" w:rsidR="00E8564B" w:rsidRPr="00F35D77" w:rsidRDefault="00E8564B" w:rsidP="00D4193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Pr>
                <w:rFonts w:ascii="Calibri" w:eastAsia="Arial" w:hAnsi="Calibri" w:cs="Calibri"/>
                <w:sz w:val="18"/>
                <w:szCs w:val="18"/>
              </w:rPr>
              <w:t>has</w:t>
            </w:r>
            <w:r w:rsidRPr="00F35D77">
              <w:rPr>
                <w:rFonts w:ascii="Calibri" w:eastAsia="Arial" w:hAnsi="Calibri" w:cs="Calibri"/>
                <w:sz w:val="18"/>
                <w:szCs w:val="18"/>
              </w:rPr>
              <w:t xml:space="preserve"> </w:t>
            </w:r>
            <w:r>
              <w:rPr>
                <w:rFonts w:ascii="Calibri" w:eastAsia="Arial" w:hAnsi="Calibri" w:cs="Calibri"/>
                <w:sz w:val="18"/>
                <w:szCs w:val="18"/>
              </w:rPr>
              <w:t>the</w:t>
            </w:r>
            <w:r w:rsidRPr="00F35D77">
              <w:rPr>
                <w:rFonts w:ascii="Calibri" w:eastAsia="Arial" w:hAnsi="Calibri" w:cs="Calibri"/>
                <w:sz w:val="18"/>
                <w:szCs w:val="18"/>
              </w:rPr>
              <w:t xml:space="preserve"> organization </w:t>
            </w:r>
            <w:r>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1E469E" w14:textId="77777777" w:rsidR="00E8564B" w:rsidRPr="00F35D77" w:rsidRDefault="00E8564B" w:rsidP="00D41938">
            <w:pPr>
              <w:spacing w:after="0" w:line="240" w:lineRule="auto"/>
              <w:rPr>
                <w:rFonts w:ascii="Calibri" w:eastAsia="Times New Roman" w:hAnsi="Calibri" w:cs="Calibri"/>
                <w:sz w:val="18"/>
                <w:szCs w:val="18"/>
              </w:rPr>
            </w:pPr>
          </w:p>
        </w:tc>
      </w:tr>
      <w:tr w:rsidR="00E8564B" w:rsidRPr="00F35D77" w14:paraId="469BF2D9" w14:textId="77777777" w:rsidTr="00D41938">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629EAA" w14:textId="77777777" w:rsidR="00E8564B" w:rsidRPr="00F35D77" w:rsidRDefault="00E8564B" w:rsidP="00D4193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6DBC72" w14:textId="77777777" w:rsidR="00E8564B" w:rsidRPr="0056586D"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0E32F57" w14:textId="77777777" w:rsidR="00E8564B" w:rsidRPr="00F35D77" w:rsidRDefault="00E8564B" w:rsidP="00D41938">
            <w:pPr>
              <w:spacing w:after="0" w:line="240" w:lineRule="auto"/>
              <w:rPr>
                <w:rFonts w:ascii="Calibri" w:eastAsia="Arial" w:hAnsi="Calibri" w:cs="Calibri"/>
                <w:sz w:val="18"/>
                <w:szCs w:val="18"/>
              </w:rPr>
            </w:pPr>
          </w:p>
        </w:tc>
      </w:tr>
      <w:tr w:rsidR="00E8564B" w:rsidRPr="00F35D77" w14:paraId="7EE7FE0E" w14:textId="77777777" w:rsidTr="00D41938">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C04B4B" w14:textId="77777777" w:rsidR="00E8564B" w:rsidRPr="00F35D77" w:rsidRDefault="00E8564B" w:rsidP="00D4193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155BA1" w14:textId="77777777" w:rsidR="00E8564B" w:rsidRPr="0056586D"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9691217" w14:textId="77777777" w:rsidR="00E8564B" w:rsidRPr="00F35D77" w:rsidRDefault="00E8564B" w:rsidP="00D41938">
            <w:pPr>
              <w:spacing w:after="0" w:line="240" w:lineRule="auto"/>
              <w:rPr>
                <w:rFonts w:ascii="Calibri" w:eastAsia="Arial" w:hAnsi="Calibri" w:cs="Calibri"/>
                <w:sz w:val="18"/>
                <w:szCs w:val="18"/>
              </w:rPr>
            </w:pPr>
          </w:p>
        </w:tc>
      </w:tr>
      <w:tr w:rsidR="00E8564B" w:rsidRPr="00F35D77" w14:paraId="6309E1ED" w14:textId="77777777" w:rsidTr="00D41938">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0A4909" w14:textId="77777777" w:rsidR="00E8564B" w:rsidRPr="00AC28D0" w:rsidRDefault="00E8564B" w:rsidP="00D4193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Pr>
                <w:rFonts w:ascii="Calibri" w:eastAsia="Calibri" w:hAnsi="Calibri" w:cs="Calibri"/>
                <w:sz w:val="18"/>
                <w:szCs w:val="18"/>
              </w:rPr>
              <w:t>:</w:t>
            </w:r>
            <w:r w:rsidRPr="2370D990">
              <w:rPr>
                <w:rFonts w:ascii="Calibri" w:eastAsia="Calibri" w:hAnsi="Calibri" w:cs="Calibri"/>
                <w:sz w:val="18"/>
                <w:szCs w:val="18"/>
              </w:rPr>
              <w:t xml:space="preserve"> </w:t>
            </w:r>
          </w:p>
          <w:p w14:paraId="16A0B21E" w14:textId="77777777" w:rsidR="00E8564B" w:rsidRPr="00AC28D0" w:rsidRDefault="00E8564B" w:rsidP="00D4193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proofErr w:type="gramEnd"/>
            <w:r w:rsidRPr="00AC28D0">
              <w:rPr>
                <w:rFonts w:ascii="Calibri" w:eastAsia="Calibri" w:hAnsi="Calibri" w:cs="Calibri"/>
                <w:sz w:val="18"/>
                <w:szCs w:val="18"/>
              </w:rPr>
              <w:t xml:space="preserve"> </w:t>
            </w:r>
          </w:p>
          <w:p w14:paraId="2DDDE631" w14:textId="77777777" w:rsidR="00E8564B" w:rsidRPr="00AC28D0" w:rsidRDefault="00E8564B" w:rsidP="00D4193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15"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Pr="00AC28D0">
              <w:rPr>
                <w:rFonts w:ascii="Calibri" w:eastAsia="Calibri" w:hAnsi="Calibri" w:cs="Calibri"/>
                <w:color w:val="000000" w:themeColor="text1"/>
                <w:sz w:val="18"/>
                <w:szCs w:val="18"/>
                <w:lang w:val="en-CA"/>
              </w:rPr>
              <w:t xml:space="preserve">Nations Global Market Place Vendor ineligibility or </w:t>
            </w:r>
            <w:r w:rsidRPr="00AC28D0">
              <w:rPr>
                <w:rFonts w:ascii="Calibri" w:eastAsia="Calibri" w:hAnsi="Calibri" w:cs="Calibri"/>
                <w:sz w:val="18"/>
                <w:szCs w:val="18"/>
                <w:lang w:val="en-CA"/>
              </w:rPr>
              <w:t>any other Donor Sanction List; and/or</w:t>
            </w:r>
            <w:r w:rsidRPr="00AC28D0">
              <w:rPr>
                <w:rFonts w:ascii="Calibri" w:eastAsia="Calibri" w:hAnsi="Calibri" w:cs="Calibri"/>
                <w:sz w:val="18"/>
                <w:szCs w:val="18"/>
              </w:rPr>
              <w:t xml:space="preserve"> </w:t>
            </w:r>
          </w:p>
          <w:p w14:paraId="34D4AF9B" w14:textId="77777777" w:rsidR="00E8564B" w:rsidRPr="00AC28D0" w:rsidRDefault="00E8564B" w:rsidP="00D4193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Pr="00AC28D0">
              <w:rPr>
                <w:rFonts w:ascii="Calibri" w:eastAsia="Calibri" w:hAnsi="Calibri" w:cs="Calibri"/>
                <w:sz w:val="18"/>
                <w:szCs w:val="18"/>
              </w:rPr>
              <w:t xml:space="preserve">the subject of an adverse judgment or award? </w:t>
            </w:r>
          </w:p>
          <w:p w14:paraId="5E61A3ED" w14:textId="77777777" w:rsidR="00E8564B" w:rsidRPr="00AC28D0" w:rsidRDefault="00E8564B" w:rsidP="00D41938">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62DA9409" w14:textId="77777777" w:rsidR="00E8564B" w:rsidRPr="00F35D77" w:rsidRDefault="00E8564B" w:rsidP="00D41938">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Pr="00701FFC">
              <w:rPr>
                <w:rFonts w:ascii="Calibri" w:eastAsia="Times New Roman" w:hAnsi="Calibri" w:cs="Calibri"/>
                <w:sz w:val="18"/>
                <w:szCs w:val="18"/>
              </w:rPr>
              <w:t xml:space="preserve"> in</w:t>
            </w:r>
            <w:proofErr w:type="gramEnd"/>
            <w:r w:rsidRPr="00701FFC">
              <w:rPr>
                <w:rFonts w:ascii="Calibri" w:eastAsia="Times New Roman" w:hAnsi="Calibri" w:cs="Calibri"/>
                <w:sz w:val="18"/>
                <w:szCs w:val="18"/>
              </w:rPr>
              <w:t xml:space="preserve"> </w:t>
            </w:r>
            <w:r>
              <w:rPr>
                <w:rFonts w:ascii="Calibri" w:eastAsia="Times New Roman" w:hAnsi="Calibri" w:cs="Calibri"/>
                <w:sz w:val="18"/>
                <w:szCs w:val="18"/>
              </w:rPr>
              <w:t xml:space="preserve">Question 8 of the </w:t>
            </w:r>
            <w:r w:rsidRPr="009F51D6">
              <w:rPr>
                <w:rFonts w:ascii="Calibri" w:eastAsia="Times New Roman" w:hAnsi="Calibri" w:cs="Calibri"/>
                <w:sz w:val="18"/>
                <w:szCs w:val="18"/>
              </w:rPr>
              <w:t>Mandatory Requirements/Pre-Qualification Criteria</w:t>
            </w:r>
            <w:r>
              <w:rPr>
                <w:rFonts w:ascii="Calibri" w:eastAsia="Times New Roman" w:hAnsi="Calibri" w:cs="Calibri"/>
                <w:sz w:val="18"/>
                <w:szCs w:val="18"/>
              </w:rPr>
              <w:t xml:space="preserve"> above</w:t>
            </w:r>
            <w:r w:rsidRPr="00701FFC">
              <w:rPr>
                <w:rFonts w:ascii="Calibri" w:eastAsia="Times New Roman" w:hAnsi="Calibri" w:cs="Calibri"/>
                <w:sz w:val="18"/>
                <w:szCs w:val="18"/>
              </w:rPr>
              <w:t xml:space="preserve"> and is grounds for immediate rejection</w:t>
            </w:r>
            <w:r>
              <w:rPr>
                <w:rFonts w:ascii="Calibri" w:eastAsia="Times New Roman" w:hAnsi="Calibri" w:cs="Calibri"/>
                <w:sz w:val="18"/>
                <w:szCs w:val="18"/>
              </w:rPr>
              <w:t>.</w:t>
            </w:r>
            <w:r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6E0E69" w14:textId="77777777" w:rsidR="00E8564B" w:rsidRPr="00F35D77" w:rsidRDefault="00E8564B" w:rsidP="00D41938">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72BB69F" w14:textId="77777777" w:rsidR="00E8564B" w:rsidRPr="00F26D4F"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E8564B" w:rsidRPr="00F35D77" w14:paraId="57058196" w14:textId="77777777" w:rsidTr="00D41938">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2D3E28" w14:textId="77777777" w:rsidR="00E8564B" w:rsidRPr="00762E21" w:rsidRDefault="00E8564B" w:rsidP="00D4193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Pr>
                <w:rFonts w:ascii="Calibri" w:eastAsia="Arial" w:hAnsi="Calibri" w:cs="Calibri"/>
                <w:sz w:val="18"/>
                <w:szCs w:val="18"/>
              </w:rPr>
              <w:t>(</w:t>
            </w:r>
            <w:r w:rsidRPr="000D18C5">
              <w:rPr>
                <w:rFonts w:ascii="Calibri" w:eastAsia="Arial" w:hAnsi="Calibri" w:cs="Calibri"/>
                <w:b/>
                <w:bCs/>
                <w:sz w:val="18"/>
                <w:szCs w:val="18"/>
              </w:rPr>
              <w:t>Annex B</w:t>
            </w:r>
            <w:r>
              <w:rPr>
                <w:rFonts w:ascii="Calibri" w:eastAsia="Arial" w:hAnsi="Calibri" w:cs="Calibri"/>
                <w:b/>
                <w:bCs/>
                <w:sz w:val="18"/>
                <w:szCs w:val="18"/>
              </w:rPr>
              <w:t>-6</w:t>
            </w:r>
            <w:r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B63E14" w14:textId="77777777" w:rsidR="00E8564B" w:rsidRPr="00F35D77" w:rsidRDefault="00E8564B" w:rsidP="00D41938">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39784BEC" w14:textId="77777777" w:rsidR="00E8564B" w:rsidRPr="00F26D4F"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E8564B" w:rsidRPr="00F35D77" w14:paraId="10BAECF5" w14:textId="77777777" w:rsidTr="00D41938">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94411" w14:textId="77777777" w:rsidR="00E8564B" w:rsidRPr="00762E21" w:rsidRDefault="00E8564B" w:rsidP="00D4193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t xml:space="preserve"> </w:t>
            </w:r>
            <w:r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C4FB38" w14:textId="77777777" w:rsidR="00E8564B" w:rsidRPr="00F35D77" w:rsidRDefault="00E8564B" w:rsidP="00D41938">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51E67247" w14:textId="77777777" w:rsidR="00E8564B" w:rsidRPr="00F26D4F"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E8564B" w:rsidRPr="00F35D77" w14:paraId="47F95327" w14:textId="77777777" w:rsidTr="00D41938">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11A57" w14:textId="77777777" w:rsidR="00E8564B" w:rsidRPr="00762E21" w:rsidRDefault="00E8564B" w:rsidP="00D4193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is not engaged in any activity that would put it, if selected</w:t>
            </w:r>
            <w:r>
              <w:rPr>
                <w:rFonts w:ascii="Calibri" w:eastAsia="Arial" w:hAnsi="Calibri" w:cs="Calibri"/>
                <w:sz w:val="18"/>
                <w:szCs w:val="18"/>
              </w:rPr>
              <w:t xml:space="preserve"> </w:t>
            </w:r>
            <w:r w:rsidRPr="00762E21">
              <w:rPr>
                <w:rFonts w:ascii="Calibri" w:eastAsia="Arial" w:hAnsi="Calibri" w:cs="Calibri"/>
                <w:sz w:val="18"/>
                <w:szCs w:val="18"/>
              </w:rPr>
              <w:t>for this assignment, in a conflict of interest with</w:t>
            </w:r>
            <w:r>
              <w:rPr>
                <w:rFonts w:ascii="Calibri" w:eastAsia="Arial" w:hAnsi="Calibri" w:cs="Calibri"/>
                <w:sz w:val="18"/>
                <w:szCs w:val="18"/>
              </w:rPr>
              <w:t xml:space="preserve"> UN Women</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C634F" w14:textId="77777777" w:rsidR="00E8564B" w:rsidRPr="00F35D77" w:rsidRDefault="00E8564B" w:rsidP="00D41938">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1B7A902A" w14:textId="77777777" w:rsidR="00E8564B" w:rsidRPr="00F26D4F"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E8564B" w:rsidRPr="00F35D77" w14:paraId="0E1CDCF5" w14:textId="77777777" w:rsidTr="00D41938">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F7EC57" w14:textId="77777777" w:rsidR="00E8564B" w:rsidRPr="00F35D77" w:rsidRDefault="00E8564B" w:rsidP="00D4193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its sub-</w:t>
            </w:r>
            <w:proofErr w:type="gramStart"/>
            <w:r w:rsidRPr="00762E21">
              <w:rPr>
                <w:rFonts w:ascii="Calibri" w:eastAsia="Arial" w:hAnsi="Calibri" w:cs="Calibri"/>
                <w:sz w:val="18"/>
                <w:szCs w:val="18"/>
              </w:rPr>
              <w:t>partners</w:t>
            </w:r>
            <w:proofErr w:type="gramEnd"/>
            <w:r w:rsidRPr="00762E21">
              <w:rPr>
                <w:rFonts w:ascii="Calibri" w:eastAsia="Arial" w:hAnsi="Calibri" w:cs="Calibri"/>
                <w:sz w:val="18"/>
                <w:szCs w:val="18"/>
              </w:rPr>
              <w:t xml:space="preserve"> or sub-contractors have not been associated, or</w:t>
            </w:r>
            <w:r>
              <w:rPr>
                <w:rFonts w:ascii="Calibri" w:eastAsia="Arial" w:hAnsi="Calibri" w:cs="Calibri"/>
                <w:sz w:val="18"/>
                <w:szCs w:val="18"/>
              </w:rPr>
              <w:t xml:space="preserve"> </w:t>
            </w:r>
            <w:r w:rsidRPr="00762E21">
              <w:rPr>
                <w:rFonts w:ascii="Calibri" w:eastAsia="Arial" w:hAnsi="Calibri" w:cs="Calibri"/>
                <w:sz w:val="18"/>
                <w:szCs w:val="18"/>
              </w:rPr>
              <w:t>involved in any way, directly or indirectly, with the preparation of the design,</w:t>
            </w:r>
            <w:r>
              <w:rPr>
                <w:rFonts w:ascii="Calibri" w:eastAsia="Arial" w:hAnsi="Calibri" w:cs="Calibri"/>
                <w:sz w:val="18"/>
                <w:szCs w:val="18"/>
              </w:rPr>
              <w:t xml:space="preserve"> </w:t>
            </w:r>
            <w:r w:rsidRPr="00762E21">
              <w:rPr>
                <w:rFonts w:ascii="Calibri" w:eastAsia="Arial" w:hAnsi="Calibri" w:cs="Calibri"/>
                <w:sz w:val="18"/>
                <w:szCs w:val="18"/>
              </w:rPr>
              <w:t>terms of references and/or other documents used as a part of this CFP.</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329208" w14:textId="77777777" w:rsidR="00E8564B" w:rsidRPr="00F35D77" w:rsidRDefault="00E8564B" w:rsidP="00D41938">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B19213B" w14:textId="77777777" w:rsidR="00E8564B" w:rsidRPr="00F26D4F"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E8564B" w:rsidRPr="00F35D77" w14:paraId="53A17F23" w14:textId="77777777" w:rsidTr="00D41938">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045554AF" w14:textId="77777777" w:rsidR="00E8564B" w:rsidRPr="00762E21" w:rsidRDefault="00E8564B" w:rsidP="00D4193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589E8175" w14:textId="77777777" w:rsidR="00E8564B" w:rsidRPr="00F35D77" w:rsidRDefault="00E8564B" w:rsidP="00D41938">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53D95512" w14:textId="77777777" w:rsidR="00E8564B" w:rsidRPr="00F26D4F" w:rsidRDefault="00E8564B" w:rsidP="00D41938">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E8564B" w:rsidRPr="00F35D77" w14:paraId="3248386A" w14:textId="77777777" w:rsidTr="00D41938">
        <w:trPr>
          <w:trHeight w:val="207"/>
        </w:trPr>
        <w:tc>
          <w:tcPr>
            <w:tcW w:w="7102" w:type="dxa"/>
            <w:tcBorders>
              <w:top w:val="single" w:sz="4" w:space="0" w:color="auto"/>
              <w:left w:val="nil"/>
              <w:bottom w:val="nil"/>
              <w:right w:val="nil"/>
            </w:tcBorders>
          </w:tcPr>
          <w:p w14:paraId="75973542" w14:textId="77777777" w:rsidR="00E8564B" w:rsidRDefault="00E8564B" w:rsidP="00D41938">
            <w:pPr>
              <w:spacing w:after="0" w:line="240" w:lineRule="auto"/>
              <w:jc w:val="both"/>
              <w:rPr>
                <w:rFonts w:ascii="Calibri" w:eastAsia="Arial" w:hAnsi="Calibri" w:cs="Calibri"/>
                <w:sz w:val="18"/>
                <w:szCs w:val="18"/>
              </w:rPr>
            </w:pPr>
          </w:p>
          <w:p w14:paraId="44E3131F" w14:textId="77777777" w:rsidR="00E8564B" w:rsidRDefault="00E8564B" w:rsidP="00D41938">
            <w:pPr>
              <w:spacing w:after="0" w:line="240" w:lineRule="auto"/>
              <w:jc w:val="both"/>
              <w:rPr>
                <w:rFonts w:ascii="Calibri" w:eastAsia="Arial" w:hAnsi="Calibri" w:cs="Calibri"/>
                <w:sz w:val="18"/>
                <w:szCs w:val="18"/>
              </w:rPr>
            </w:pPr>
          </w:p>
          <w:p w14:paraId="566166B3" w14:textId="77777777" w:rsidR="00E8564B" w:rsidRPr="00EC2E03" w:rsidRDefault="00E8564B" w:rsidP="00D41938">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71ADC414" w14:textId="77777777" w:rsidR="00E8564B" w:rsidRPr="00F35D77" w:rsidRDefault="00E8564B" w:rsidP="00D41938">
            <w:pPr>
              <w:spacing w:after="0" w:line="240" w:lineRule="auto"/>
              <w:rPr>
                <w:rFonts w:ascii="Calibri" w:eastAsia="Arial" w:hAnsi="Calibri" w:cs="Calibri"/>
                <w:sz w:val="18"/>
                <w:szCs w:val="18"/>
              </w:rPr>
            </w:pPr>
          </w:p>
        </w:tc>
      </w:tr>
    </w:tbl>
    <w:p w14:paraId="17A90BCF" w14:textId="77777777" w:rsidR="00E8564B" w:rsidRPr="00F35D77" w:rsidRDefault="00E8564B" w:rsidP="00E8564B">
      <w:pPr>
        <w:spacing w:after="0" w:line="240" w:lineRule="auto"/>
        <w:ind w:left="720"/>
        <w:rPr>
          <w:rFonts w:ascii="Calibri" w:eastAsia="Times New Roman" w:hAnsi="Calibri" w:cs="Calibri"/>
          <w:sz w:val="18"/>
          <w:szCs w:val="18"/>
        </w:rPr>
      </w:pPr>
    </w:p>
    <w:p w14:paraId="4B36BABF" w14:textId="77777777" w:rsidR="00E8564B" w:rsidRPr="0056586D"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E8564B" w:rsidRPr="0056586D" w14:paraId="1FC95C11" w14:textId="77777777" w:rsidTr="00D41938">
        <w:tc>
          <w:tcPr>
            <w:tcW w:w="9350" w:type="dxa"/>
          </w:tcPr>
          <w:p w14:paraId="0DA71438" w14:textId="77777777" w:rsidR="00E8564B" w:rsidRDefault="00E8564B" w:rsidP="00D41938">
            <w:pPr>
              <w:widowControl w:val="0"/>
              <w:autoSpaceDE w:val="0"/>
              <w:autoSpaceDN w:val="0"/>
              <w:adjustRightInd w:val="0"/>
              <w:jc w:val="both"/>
              <w:rPr>
                <w:rFonts w:asciiTheme="minorHAnsi" w:hAnsiTheme="minorHAnsi" w:cstheme="minorHAnsi"/>
                <w:b/>
                <w:bCs/>
                <w:color w:val="000000"/>
                <w:sz w:val="18"/>
                <w:szCs w:val="18"/>
              </w:rPr>
            </w:pPr>
          </w:p>
          <w:p w14:paraId="5DBF7239" w14:textId="77777777" w:rsidR="00E8564B"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148DD24C"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r>
    </w:tbl>
    <w:p w14:paraId="0ADDC355"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789B4E78" w14:textId="77777777" w:rsidR="00E8564B" w:rsidRPr="0056586D"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91E5371" w14:textId="77777777" w:rsidR="00E8564B" w:rsidRPr="00194694" w:rsidRDefault="00E8564B" w:rsidP="00E8564B">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the n</w:t>
      </w:r>
      <w:r w:rsidRPr="0056586D">
        <w:rPr>
          <w:rFonts w:eastAsia="Calibri" w:cstheme="minorHAnsi"/>
          <w:color w:val="000000"/>
          <w:sz w:val="18"/>
          <w:szCs w:val="18"/>
          <w:lang w:val="en-CA"/>
        </w:rPr>
        <w:t xml:space="preserve">ature of </w:t>
      </w:r>
      <w:r w:rsidRPr="00194694">
        <w:rPr>
          <w:rFonts w:ascii="Calibri" w:eastAsia="Calibri" w:hAnsi="Calibri" w:cs="Calibri"/>
          <w:color w:val="000000"/>
          <w:sz w:val="18"/>
          <w:szCs w:val="18"/>
          <w:lang w:val="en-CA"/>
        </w:rPr>
        <w:t xml:space="preserve">the </w:t>
      </w:r>
      <w:r>
        <w:rPr>
          <w:rFonts w:ascii="Calibri" w:eastAsia="Calibri" w:hAnsi="Calibri" w:cs="Calibri"/>
          <w:color w:val="000000"/>
          <w:sz w:val="18"/>
          <w:szCs w:val="18"/>
          <w:lang w:val="en-CA"/>
        </w:rPr>
        <w:t>proponent</w:t>
      </w:r>
      <w:r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Pr="00194694">
        <w:rPr>
          <w:rFonts w:ascii="Calibri" w:eastAsia="Calibri" w:hAnsi="Calibri" w:cs="Calibri"/>
          <w:color w:val="000000"/>
          <w:sz w:val="18"/>
          <w:szCs w:val="18"/>
          <w:lang w:val="en-CA"/>
        </w:rPr>
        <w:t>a community-based organization, national or sub-national NGO, research or training institution, etc.</w:t>
      </w:r>
      <w:r>
        <w:rPr>
          <w:rFonts w:ascii="Calibri" w:eastAsia="Calibri" w:hAnsi="Calibri" w:cs="Calibri"/>
          <w:color w:val="000000"/>
          <w:sz w:val="18"/>
          <w:szCs w:val="18"/>
          <w:lang w:val="en-CA"/>
        </w:rPr>
        <w:t>;</w:t>
      </w:r>
    </w:p>
    <w:p w14:paraId="1B740E03" w14:textId="77777777" w:rsidR="00E8564B" w:rsidRPr="00194694" w:rsidRDefault="00E8564B" w:rsidP="00E8564B">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w:t>
      </w:r>
      <w:r w:rsidRPr="00194694">
        <w:rPr>
          <w:rFonts w:ascii="Calibri" w:eastAsia="Calibri" w:hAnsi="Calibri" w:cs="Calibri"/>
          <w:color w:val="000000"/>
          <w:sz w:val="18"/>
          <w:szCs w:val="18"/>
          <w:lang w:val="en-CA"/>
        </w:rPr>
        <w:t>verall mission, purpose, and core programmes/services of the organization</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 xml:space="preserve"> </w:t>
      </w:r>
    </w:p>
    <w:p w14:paraId="4E4A5B96" w14:textId="77777777" w:rsidR="00E8564B" w:rsidRPr="00194694" w:rsidRDefault="00E8564B" w:rsidP="00E8564B">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organization’s t</w:t>
      </w:r>
      <w:r w:rsidRPr="00194694">
        <w:rPr>
          <w:rFonts w:ascii="Calibri" w:eastAsia="Calibri" w:hAnsi="Calibri" w:cs="Calibri"/>
          <w:color w:val="000000"/>
          <w:sz w:val="18"/>
          <w:szCs w:val="18"/>
          <w:lang w:val="en-CA"/>
        </w:rPr>
        <w:t>arget population groups (women, indigenous peoples, youth, etc.</w:t>
      </w:r>
      <w:proofErr w:type="gramStart"/>
      <w:r w:rsidRPr="00194694">
        <w:rPr>
          <w:rFonts w:ascii="Calibri" w:eastAsia="Calibri" w:hAnsi="Calibri" w:cs="Calibri"/>
          <w:color w:val="000000"/>
          <w:sz w:val="18"/>
          <w:szCs w:val="18"/>
          <w:lang w:val="en-CA"/>
        </w:rPr>
        <w:t>)</w:t>
      </w:r>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15A862CF" w14:textId="77777777" w:rsidR="00E8564B" w:rsidRPr="00194694" w:rsidRDefault="00E8564B" w:rsidP="00E8564B">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w:t>
      </w:r>
      <w:r w:rsidRPr="00194694">
        <w:rPr>
          <w:rFonts w:ascii="Calibri" w:eastAsia="Calibri" w:hAnsi="Calibri" w:cs="Calibri"/>
          <w:color w:val="000000"/>
          <w:sz w:val="18"/>
          <w:szCs w:val="18"/>
          <w:lang w:val="en-CA"/>
        </w:rPr>
        <w:t>rganizational approach (philosophy) - how the organization deliver</w:t>
      </w:r>
      <w:r>
        <w:rPr>
          <w:rFonts w:ascii="Calibri" w:eastAsia="Calibri" w:hAnsi="Calibri" w:cs="Calibri"/>
          <w:color w:val="000000"/>
          <w:sz w:val="18"/>
          <w:szCs w:val="18"/>
          <w:lang w:val="en-CA"/>
        </w:rPr>
        <w:t>s</w:t>
      </w:r>
      <w:r w:rsidRPr="00194694">
        <w:rPr>
          <w:rFonts w:ascii="Calibri" w:eastAsia="Calibri" w:hAnsi="Calibri" w:cs="Calibri"/>
          <w:color w:val="000000"/>
          <w:sz w:val="18"/>
          <w:szCs w:val="18"/>
          <w:lang w:val="en-CA"/>
        </w:rPr>
        <w:t xml:space="preserve"> its projects </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e.g., gender-sensitive, rights-based, etc.</w:t>
      </w:r>
      <w:proofErr w:type="gramStart"/>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77E36674" w14:textId="77777777" w:rsidR="00E8564B" w:rsidRPr="00194694" w:rsidRDefault="00E8564B" w:rsidP="00E8564B">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organization’s l</w:t>
      </w:r>
      <w:r w:rsidRPr="00194694">
        <w:rPr>
          <w:rFonts w:ascii="Calibri" w:eastAsia="Calibri" w:hAnsi="Calibri" w:cs="Calibri"/>
          <w:color w:val="000000"/>
          <w:sz w:val="18"/>
          <w:szCs w:val="18"/>
          <w:lang w:val="en-CA"/>
        </w:rPr>
        <w:t xml:space="preserve">ength of existence and relevant </w:t>
      </w:r>
      <w:proofErr w:type="gramStart"/>
      <w:r w:rsidRPr="00194694">
        <w:rPr>
          <w:rFonts w:ascii="Calibri" w:eastAsia="Calibri" w:hAnsi="Calibri" w:cs="Calibri"/>
          <w:color w:val="000000"/>
          <w:sz w:val="18"/>
          <w:szCs w:val="18"/>
          <w:lang w:val="en-CA"/>
        </w:rPr>
        <w:t>experience</w:t>
      </w:r>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69DE6660" w14:textId="77777777" w:rsidR="00E8564B" w:rsidRPr="00194694" w:rsidRDefault="00E8564B" w:rsidP="00E8564B">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 o</w:t>
      </w:r>
      <w:r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Pr="00194694">
        <w:rPr>
          <w:rFonts w:ascii="Calibri" w:eastAsia="Calibri" w:hAnsi="Calibri" w:cs="Calibri"/>
          <w:color w:val="000000"/>
          <w:sz w:val="18"/>
          <w:szCs w:val="18"/>
          <w:lang w:val="en-CA"/>
        </w:rPr>
        <w:t xml:space="preserve"> capacity relevant to the proposed engagement with UN Women</w:t>
      </w:r>
      <w:r>
        <w:rPr>
          <w:rFonts w:ascii="Calibri" w:eastAsia="Calibri" w:hAnsi="Calibri" w:cs="Calibri"/>
          <w:color w:val="000000"/>
          <w:sz w:val="18"/>
          <w:szCs w:val="18"/>
          <w:lang w:val="en-CA"/>
        </w:rPr>
        <w:t xml:space="preserve"> </w:t>
      </w:r>
      <w:r w:rsidRPr="00194694">
        <w:rPr>
          <w:rFonts w:ascii="Calibri" w:eastAsia="Calibri" w:hAnsi="Calibri" w:cs="Calibri"/>
          <w:color w:val="000000"/>
          <w:sz w:val="18"/>
          <w:szCs w:val="18"/>
          <w:lang w:val="en-CA"/>
        </w:rPr>
        <w:t>(e.g., technical, governance and management, and financial and administrative management</w:t>
      </w:r>
      <w:proofErr w:type="gramStart"/>
      <w:r w:rsidRPr="00194694">
        <w:rPr>
          <w:rFonts w:ascii="Calibri" w:eastAsia="Calibri" w:hAnsi="Calibri" w:cs="Calibri"/>
          <w:color w:val="000000"/>
          <w:sz w:val="18"/>
          <w:szCs w:val="18"/>
          <w:lang w:val="en-CA"/>
        </w:rPr>
        <w:t>)</w:t>
      </w:r>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140A62FE" w14:textId="77777777" w:rsidR="00E8564B" w:rsidRPr="00194694" w:rsidRDefault="00E8564B" w:rsidP="00E8564B">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etails of the following relating to prevention of SEA:</w:t>
      </w:r>
    </w:p>
    <w:p w14:paraId="6D847640" w14:textId="77777777" w:rsidR="00E8564B" w:rsidRPr="00194694" w:rsidRDefault="00E8564B" w:rsidP="00E8564B">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what measures are in place to prevent </w:t>
      </w:r>
      <w:proofErr w:type="gramStart"/>
      <w:r w:rsidRPr="00194694">
        <w:rPr>
          <w:rFonts w:ascii="Calibri" w:hAnsi="Calibri" w:cs="Calibri"/>
          <w:sz w:val="18"/>
          <w:szCs w:val="18"/>
        </w:rPr>
        <w:t>SEA;</w:t>
      </w:r>
      <w:proofErr w:type="gramEnd"/>
    </w:p>
    <w:p w14:paraId="0DB95623" w14:textId="77777777" w:rsidR="00E8564B" w:rsidRPr="00194694" w:rsidRDefault="00E8564B" w:rsidP="00E8564B">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reporting and monitoring mechanisms and </w:t>
      </w:r>
      <w:proofErr w:type="gramStart"/>
      <w:r w:rsidRPr="00194694">
        <w:rPr>
          <w:rFonts w:ascii="Calibri" w:hAnsi="Calibri" w:cs="Calibri"/>
          <w:sz w:val="18"/>
          <w:szCs w:val="18"/>
        </w:rPr>
        <w:t>procedures;</w:t>
      </w:r>
      <w:proofErr w:type="gramEnd"/>
    </w:p>
    <w:p w14:paraId="1A2A2AF3" w14:textId="77777777" w:rsidR="00E8564B" w:rsidRPr="00194694" w:rsidRDefault="00E8564B" w:rsidP="00E8564B">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what capacity exists to investigate SEA </w:t>
      </w:r>
      <w:proofErr w:type="gramStart"/>
      <w:r w:rsidRPr="00194694">
        <w:rPr>
          <w:rFonts w:ascii="Calibri" w:hAnsi="Calibri" w:cs="Calibri"/>
          <w:sz w:val="18"/>
          <w:szCs w:val="18"/>
        </w:rPr>
        <w:t>allegations;</w:t>
      </w:r>
      <w:proofErr w:type="gramEnd"/>
    </w:p>
    <w:p w14:paraId="5EBE6286" w14:textId="77777777" w:rsidR="00E8564B" w:rsidRPr="00194694" w:rsidRDefault="00E8564B" w:rsidP="00E8564B">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past allegations of SEA, if any, and how they were handled, including the </w:t>
      </w:r>
      <w:proofErr w:type="gramStart"/>
      <w:r w:rsidRPr="00194694">
        <w:rPr>
          <w:rFonts w:ascii="Calibri" w:hAnsi="Calibri" w:cs="Calibri"/>
          <w:sz w:val="18"/>
          <w:szCs w:val="18"/>
        </w:rPr>
        <w:t>outcome;</w:t>
      </w:r>
      <w:proofErr w:type="gramEnd"/>
    </w:p>
    <w:p w14:paraId="48D69C00" w14:textId="77777777" w:rsidR="00E8564B" w:rsidRPr="00194694" w:rsidRDefault="00E8564B" w:rsidP="00E8564B">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what SEA training the people (employees or otherwise) who will perform the services have completed;</w:t>
      </w:r>
      <w:r>
        <w:rPr>
          <w:rFonts w:ascii="Calibri" w:hAnsi="Calibri" w:cs="Calibri"/>
          <w:sz w:val="18"/>
          <w:szCs w:val="18"/>
        </w:rPr>
        <w:t xml:space="preserve"> and</w:t>
      </w:r>
    </w:p>
    <w:p w14:paraId="6C2B865C" w14:textId="77777777" w:rsidR="00E8564B" w:rsidRPr="00194694" w:rsidRDefault="00E8564B" w:rsidP="00E8564B">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what reference and background checks have been done for employees and associated personnel.</w:t>
      </w:r>
    </w:p>
    <w:p w14:paraId="5CCE79DF" w14:textId="77777777" w:rsidR="00E8564B" w:rsidRPr="008537BC" w:rsidRDefault="00E8564B" w:rsidP="00E8564B">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etails relating to </w:t>
      </w:r>
      <w:r>
        <w:rPr>
          <w:rFonts w:ascii="Calibri" w:hAnsi="Calibri" w:cs="Calibri"/>
          <w:sz w:val="18"/>
          <w:szCs w:val="18"/>
        </w:rPr>
        <w:t>g</w:t>
      </w:r>
      <w:r w:rsidRPr="00194694">
        <w:rPr>
          <w:rFonts w:ascii="Calibri" w:hAnsi="Calibri" w:cs="Calibri"/>
          <w:sz w:val="18"/>
          <w:szCs w:val="18"/>
        </w:rPr>
        <w:t>rant-</w:t>
      </w:r>
      <w:r>
        <w:rPr>
          <w:rFonts w:ascii="Calibri" w:hAnsi="Calibri" w:cs="Calibri"/>
          <w:sz w:val="18"/>
          <w:szCs w:val="18"/>
        </w:rPr>
        <w:t>m</w:t>
      </w:r>
      <w:r w:rsidRPr="00194694">
        <w:rPr>
          <w:rFonts w:ascii="Calibri" w:hAnsi="Calibri" w:cs="Calibri"/>
          <w:sz w:val="18"/>
          <w:szCs w:val="18"/>
        </w:rPr>
        <w:t xml:space="preserve">aking </w:t>
      </w:r>
      <w:r>
        <w:rPr>
          <w:rFonts w:ascii="Calibri" w:hAnsi="Calibri" w:cs="Calibri"/>
          <w:sz w:val="18"/>
          <w:szCs w:val="18"/>
        </w:rPr>
        <w:t>w</w:t>
      </w:r>
      <w:r w:rsidRPr="00194694">
        <w:rPr>
          <w:rFonts w:ascii="Calibri" w:hAnsi="Calibri" w:cs="Calibri"/>
          <w:sz w:val="18"/>
          <w:szCs w:val="18"/>
        </w:rPr>
        <w:t>ork, if applicable:</w:t>
      </w:r>
    </w:p>
    <w:p w14:paraId="782642FD" w14:textId="77777777" w:rsidR="00E8564B" w:rsidRDefault="00E8564B" w:rsidP="00E8564B">
      <w:pPr>
        <w:spacing w:after="0" w:line="240" w:lineRule="auto"/>
        <w:ind w:left="720"/>
        <w:contextualSpacing/>
        <w:jc w:val="both"/>
        <w:rPr>
          <w:rFonts w:ascii="Calibri" w:hAnsi="Calibri" w:cs="Calibri"/>
          <w:sz w:val="18"/>
          <w:szCs w:val="18"/>
        </w:rPr>
      </w:pPr>
    </w:p>
    <w:p w14:paraId="6EE4E216" w14:textId="77777777" w:rsidR="00E8564B" w:rsidRPr="00194694" w:rsidRDefault="00E8564B" w:rsidP="00E8564B">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Pr="00194694">
        <w:rPr>
          <w:rFonts w:ascii="Calibri" w:hAnsi="Calibri" w:cs="Calibri"/>
          <w:sz w:val="18"/>
          <w:szCs w:val="18"/>
        </w:rPr>
        <w:t>);</w:t>
      </w:r>
      <w:proofErr w:type="gramEnd"/>
      <w:r w:rsidRPr="00194694">
        <w:rPr>
          <w:rFonts w:ascii="Calibri" w:hAnsi="Calibri" w:cs="Calibri"/>
          <w:sz w:val="18"/>
          <w:szCs w:val="18"/>
        </w:rPr>
        <w:t xml:space="preserve"> </w:t>
      </w:r>
    </w:p>
    <w:p w14:paraId="5DC261B3" w14:textId="77777777" w:rsidR="00E8564B" w:rsidRPr="00194694" w:rsidRDefault="00E8564B" w:rsidP="00E8564B">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relevant history in managing resources through grant </w:t>
      </w:r>
      <w:proofErr w:type="gramStart"/>
      <w:r w:rsidRPr="00194694">
        <w:rPr>
          <w:rFonts w:ascii="Calibri" w:hAnsi="Calibri" w:cs="Calibri"/>
          <w:sz w:val="18"/>
          <w:szCs w:val="18"/>
        </w:rPr>
        <w:t>awards;</w:t>
      </w:r>
      <w:proofErr w:type="gramEnd"/>
    </w:p>
    <w:p w14:paraId="052AE5AD" w14:textId="77777777" w:rsidR="00E8564B" w:rsidRPr="00194694" w:rsidRDefault="00E8564B" w:rsidP="00E8564B">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 xml:space="preserve">proponent’s grant </w:t>
      </w:r>
      <w:proofErr w:type="gramStart"/>
      <w:r w:rsidRPr="00194694">
        <w:rPr>
          <w:rFonts w:ascii="Calibri" w:hAnsi="Calibri" w:cs="Calibri"/>
          <w:sz w:val="18"/>
          <w:szCs w:val="18"/>
        </w:rPr>
        <w:t>portfolio;</w:t>
      </w:r>
      <w:proofErr w:type="gramEnd"/>
    </w:p>
    <w:p w14:paraId="59B9C290" w14:textId="77777777" w:rsidR="00E8564B" w:rsidRPr="00194694" w:rsidRDefault="00E8564B" w:rsidP="00E8564B">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relevant history in working with small organizations including experience in providing technical </w:t>
      </w:r>
      <w:proofErr w:type="gramStart"/>
      <w:r w:rsidRPr="00194694">
        <w:rPr>
          <w:rFonts w:ascii="Calibri" w:hAnsi="Calibri" w:cs="Calibri"/>
          <w:sz w:val="18"/>
          <w:szCs w:val="18"/>
        </w:rPr>
        <w:t>assistance;</w:t>
      </w:r>
      <w:proofErr w:type="gramEnd"/>
    </w:p>
    <w:p w14:paraId="4669E84D" w14:textId="77777777" w:rsidR="00E8564B" w:rsidRPr="00194694" w:rsidRDefault="00E8564B" w:rsidP="00E8564B">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6801B194" w14:textId="77777777" w:rsidR="00E8564B" w:rsidRPr="00194694" w:rsidRDefault="00E8564B" w:rsidP="00E8564B">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 xml:space="preserve">proponent’s capacity to assess and manage risks. </w:t>
      </w:r>
    </w:p>
    <w:p w14:paraId="24067247" w14:textId="77777777" w:rsidR="00E8564B" w:rsidRPr="00194694" w:rsidRDefault="00E8564B" w:rsidP="00E8564B">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E8564B" w:rsidRPr="0056586D" w14:paraId="3F36E45D" w14:textId="77777777" w:rsidTr="00D41938">
        <w:tc>
          <w:tcPr>
            <w:tcW w:w="9017" w:type="dxa"/>
          </w:tcPr>
          <w:p w14:paraId="265ADCC5" w14:textId="77777777" w:rsidR="00E8564B" w:rsidRDefault="00E8564B" w:rsidP="00D41938">
            <w:pPr>
              <w:widowControl w:val="0"/>
              <w:autoSpaceDE w:val="0"/>
              <w:autoSpaceDN w:val="0"/>
              <w:adjustRightInd w:val="0"/>
              <w:jc w:val="both"/>
              <w:rPr>
                <w:rFonts w:asciiTheme="minorHAnsi" w:hAnsiTheme="minorHAnsi" w:cstheme="minorHAnsi"/>
                <w:b/>
                <w:bCs/>
                <w:color w:val="000000"/>
                <w:sz w:val="18"/>
                <w:szCs w:val="18"/>
              </w:rPr>
            </w:pPr>
          </w:p>
          <w:p w14:paraId="06D43648" w14:textId="77777777" w:rsidR="00E8564B"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16330AED"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r>
    </w:tbl>
    <w:p w14:paraId="37E39B74"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31CF788C" w14:textId="77777777" w:rsidR="00E8564B" w:rsidRPr="0056586D"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7F5070AB" w14:textId="77777777" w:rsidR="00E8564B" w:rsidRPr="0056586D" w:rsidRDefault="00E8564B" w:rsidP="00E8564B">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4BFF39D8" w14:textId="77777777" w:rsidR="00E8564B" w:rsidRPr="00226151" w:rsidRDefault="00E8564B" w:rsidP="00E8564B">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195AF8B3" w14:textId="77777777" w:rsidR="00E8564B" w:rsidRPr="0056586D" w:rsidRDefault="00E8564B" w:rsidP="00E8564B">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E8564B" w:rsidRPr="0056586D" w14:paraId="11EAB549" w14:textId="77777777" w:rsidTr="00D41938">
        <w:tc>
          <w:tcPr>
            <w:tcW w:w="9350" w:type="dxa"/>
          </w:tcPr>
          <w:p w14:paraId="5203ADB6" w14:textId="77777777" w:rsidR="00E8564B" w:rsidRDefault="00E8564B" w:rsidP="00D41938">
            <w:pPr>
              <w:widowControl w:val="0"/>
              <w:autoSpaceDE w:val="0"/>
              <w:autoSpaceDN w:val="0"/>
              <w:adjustRightInd w:val="0"/>
              <w:jc w:val="both"/>
              <w:rPr>
                <w:rFonts w:asciiTheme="minorHAnsi" w:hAnsiTheme="minorHAnsi" w:cstheme="minorHAnsi"/>
                <w:b/>
                <w:bCs/>
                <w:color w:val="000000"/>
                <w:sz w:val="18"/>
                <w:szCs w:val="18"/>
              </w:rPr>
            </w:pPr>
          </w:p>
          <w:p w14:paraId="722C1247" w14:textId="77777777" w:rsidR="00E8564B"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1FC634F7"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r>
    </w:tbl>
    <w:p w14:paraId="743964EB"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58E17C70"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D6FB245" w14:textId="77777777" w:rsidR="00E8564B" w:rsidRPr="0056586D"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2116FC40"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w:t>
      </w:r>
      <w:r w:rsidRPr="0056586D">
        <w:rPr>
          <w:rFonts w:eastAsia="Calibri" w:cstheme="minorHAnsi"/>
          <w:color w:val="000000"/>
          <w:sz w:val="18"/>
          <w:szCs w:val="18"/>
          <w:lang w:val="en-CA"/>
        </w:rPr>
        <w:lastRenderedPageBreak/>
        <w:t xml:space="preserve">regarding the organizations and individuals involved in or benefiting from the activity. </w:t>
      </w:r>
    </w:p>
    <w:p w14:paraId="09D7EE68" w14:textId="77777777" w:rsidR="00E8564B" w:rsidRPr="0056586D"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3BE1C660"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This narrative is to be complemented by a tabular presentation that will serve as Implementation Plan, as described in Component 4</w:t>
      </w:r>
      <w:r>
        <w:rPr>
          <w:rFonts w:eastAsia="Calibri" w:cstheme="minorHAnsi"/>
          <w:color w:val="000000"/>
          <w:sz w:val="18"/>
          <w:szCs w:val="18"/>
          <w:lang w:val="en-CA"/>
        </w:rPr>
        <w:t>.</w:t>
      </w:r>
    </w:p>
    <w:p w14:paraId="5F842C5C" w14:textId="77777777" w:rsidR="00E8564B" w:rsidRPr="00EA1C20"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6CA6BD4E" w14:textId="77777777" w:rsidR="00E8564B" w:rsidRPr="0056586D"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53B94B27"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0684EDB7"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34A03117" w14:textId="77777777" w:rsidR="00E8564B" w:rsidRPr="0056586D"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E8564B" w:rsidRPr="00097C2B" w14:paraId="67351796" w14:textId="77777777" w:rsidTr="00D41938">
        <w:tc>
          <w:tcPr>
            <w:tcW w:w="9350" w:type="dxa"/>
          </w:tcPr>
          <w:p w14:paraId="00880E42" w14:textId="77777777" w:rsidR="00E8564B" w:rsidRDefault="00E8564B" w:rsidP="00D41938">
            <w:pPr>
              <w:widowControl w:val="0"/>
              <w:autoSpaceDE w:val="0"/>
              <w:autoSpaceDN w:val="0"/>
              <w:adjustRightInd w:val="0"/>
              <w:jc w:val="both"/>
              <w:rPr>
                <w:rFonts w:asciiTheme="minorHAnsi" w:hAnsiTheme="minorHAnsi" w:cstheme="minorHAnsi"/>
                <w:b/>
                <w:bCs/>
                <w:color w:val="000000"/>
                <w:sz w:val="18"/>
                <w:szCs w:val="18"/>
              </w:rPr>
            </w:pPr>
          </w:p>
          <w:p w14:paraId="7E97B7B7" w14:textId="77777777" w:rsidR="00E8564B" w:rsidRPr="00EC2E03" w:rsidRDefault="00E8564B" w:rsidP="00D41938">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1D6FDB19" w14:textId="77777777" w:rsidR="00E8564B" w:rsidRPr="00EC2E03" w:rsidRDefault="00E8564B" w:rsidP="00D41938">
            <w:pPr>
              <w:widowControl w:val="0"/>
              <w:autoSpaceDE w:val="0"/>
              <w:autoSpaceDN w:val="0"/>
              <w:adjustRightInd w:val="0"/>
              <w:jc w:val="both"/>
              <w:rPr>
                <w:rFonts w:asciiTheme="minorHAnsi" w:hAnsiTheme="minorHAnsi" w:cstheme="minorHAnsi"/>
                <w:color w:val="000000"/>
                <w:sz w:val="18"/>
                <w:szCs w:val="18"/>
                <w:lang w:val="fr-FR"/>
              </w:rPr>
            </w:pPr>
          </w:p>
        </w:tc>
      </w:tr>
    </w:tbl>
    <w:p w14:paraId="7AD6B699" w14:textId="77777777" w:rsidR="00E8564B" w:rsidRPr="00EC2E03" w:rsidRDefault="00E8564B" w:rsidP="00E8564B">
      <w:pPr>
        <w:widowControl w:val="0"/>
        <w:autoSpaceDE w:val="0"/>
        <w:autoSpaceDN w:val="0"/>
        <w:adjustRightInd w:val="0"/>
        <w:spacing w:after="0" w:line="240" w:lineRule="auto"/>
        <w:jc w:val="both"/>
        <w:rPr>
          <w:rFonts w:eastAsia="Calibri" w:cstheme="minorHAnsi"/>
          <w:color w:val="000000"/>
          <w:sz w:val="18"/>
          <w:szCs w:val="18"/>
          <w:lang w:val="fr-FR"/>
        </w:rPr>
      </w:pPr>
    </w:p>
    <w:p w14:paraId="1A27F502" w14:textId="77777777" w:rsidR="00E8564B" w:rsidRPr="0056586D"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Pr="00696578">
        <w:t xml:space="preserve"> </w:t>
      </w:r>
      <w:r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09EF1716" w14:textId="77777777" w:rsidR="00E8564B" w:rsidRDefault="00E8564B" w:rsidP="00E8564B">
      <w:pPr>
        <w:widowControl w:val="0"/>
        <w:autoSpaceDE w:val="0"/>
        <w:autoSpaceDN w:val="0"/>
        <w:adjustRightInd w:val="0"/>
        <w:spacing w:after="0" w:line="240" w:lineRule="auto"/>
        <w:jc w:val="both"/>
        <w:rPr>
          <w:rFonts w:eastAsia="Calibri" w:cstheme="minorHAnsi"/>
          <w:b/>
          <w:bCs/>
          <w:color w:val="000000"/>
          <w:sz w:val="18"/>
          <w:szCs w:val="18"/>
          <w:lang w:val="en-CA"/>
        </w:rPr>
      </w:pPr>
    </w:p>
    <w:p w14:paraId="345553CD" w14:textId="77777777" w:rsidR="00E8564B" w:rsidRDefault="00E8564B" w:rsidP="00E8564B">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487CAAC7" w14:textId="77777777" w:rsidR="00E8564B" w:rsidRPr="0056586D"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E8564B" w:rsidRPr="0056586D" w14:paraId="2E7E92E7" w14:textId="77777777" w:rsidTr="00D41938">
        <w:tc>
          <w:tcPr>
            <w:tcW w:w="3776" w:type="dxa"/>
            <w:gridSpan w:val="2"/>
          </w:tcPr>
          <w:p w14:paraId="71B05CD2"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15E5DDE7"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E8564B" w:rsidRPr="0056586D" w14:paraId="5AB4D34B" w14:textId="77777777" w:rsidTr="00D41938">
        <w:tc>
          <w:tcPr>
            <w:tcW w:w="3776" w:type="dxa"/>
            <w:gridSpan w:val="2"/>
          </w:tcPr>
          <w:p w14:paraId="48D6734C"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6611FA1B"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r>
      <w:tr w:rsidR="00E8564B" w:rsidRPr="0056586D" w14:paraId="32001CAA" w14:textId="77777777" w:rsidTr="00D41938">
        <w:tc>
          <w:tcPr>
            <w:tcW w:w="3776" w:type="dxa"/>
            <w:gridSpan w:val="2"/>
          </w:tcPr>
          <w:p w14:paraId="661ADD41"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2FA6EDDE"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r>
      <w:tr w:rsidR="00E8564B" w:rsidRPr="0056586D" w14:paraId="76D6D073" w14:textId="77777777" w:rsidTr="00D41938">
        <w:tc>
          <w:tcPr>
            <w:tcW w:w="3776" w:type="dxa"/>
            <w:gridSpan w:val="2"/>
          </w:tcPr>
          <w:p w14:paraId="49587661"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61C25229"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r>
      <w:tr w:rsidR="00E8564B" w:rsidRPr="0056586D" w14:paraId="0BDD2C08" w14:textId="77777777" w:rsidTr="00D41938">
        <w:tc>
          <w:tcPr>
            <w:tcW w:w="3776" w:type="dxa"/>
            <w:gridSpan w:val="2"/>
          </w:tcPr>
          <w:p w14:paraId="2A07B8A6"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Pr>
                <w:rFonts w:asciiTheme="minorHAnsi" w:hAnsiTheme="minorHAnsi" w:cstheme="minorHAnsi"/>
                <w:color w:val="000000"/>
                <w:sz w:val="18"/>
                <w:szCs w:val="18"/>
              </w:rPr>
              <w:t>.</w:t>
            </w:r>
          </w:p>
        </w:tc>
        <w:tc>
          <w:tcPr>
            <w:tcW w:w="5259" w:type="dxa"/>
            <w:gridSpan w:val="13"/>
          </w:tcPr>
          <w:p w14:paraId="05438F4D"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r>
      <w:tr w:rsidR="00E8564B" w:rsidRPr="0056586D" w14:paraId="6F8B89E1" w14:textId="77777777" w:rsidTr="00D41938">
        <w:tc>
          <w:tcPr>
            <w:tcW w:w="4765" w:type="dxa"/>
            <w:gridSpan w:val="3"/>
          </w:tcPr>
          <w:p w14:paraId="3EEEE514"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6DD7169D"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E8564B" w:rsidRPr="0056586D" w14:paraId="441511A4" w14:textId="77777777" w:rsidTr="00D41938">
        <w:tc>
          <w:tcPr>
            <w:tcW w:w="2155" w:type="dxa"/>
          </w:tcPr>
          <w:p w14:paraId="57357EE3" w14:textId="77777777" w:rsidR="00E8564B" w:rsidRPr="0056586D" w:rsidRDefault="00E8564B" w:rsidP="00D41938">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3A51B7F0"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6C0A341F"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5E7E8378"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6867653"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5F761EEC"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518D3C98"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325A6C89"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52028B07"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469C5B6B"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776BE378"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01027D5D"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57901B8C"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4E7D9DA1"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E8564B" w:rsidRPr="0056586D" w14:paraId="0E975F88" w14:textId="77777777" w:rsidTr="00D41938">
        <w:tc>
          <w:tcPr>
            <w:tcW w:w="2155" w:type="dxa"/>
          </w:tcPr>
          <w:p w14:paraId="7752867C"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33FE2EF2"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95BC2F8"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05381C2"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EA5A4E6"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3B3F8F3"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A62639D"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B942FA2"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EF4637E"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099CC8B"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7489609"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6B0B130"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38A3C37"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34EDE6"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r>
      <w:tr w:rsidR="00E8564B" w:rsidRPr="0056586D" w14:paraId="6975A73D" w14:textId="77777777" w:rsidTr="00D41938">
        <w:tc>
          <w:tcPr>
            <w:tcW w:w="2155" w:type="dxa"/>
          </w:tcPr>
          <w:p w14:paraId="6038A91D"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78BCAD06"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946CA2B"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C6D1BA"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5689B06"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90FEF7A"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362DAF0"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275E4D4"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FD88956"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1196670"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7B8106"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B118EB6"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B9C9EA7"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27F51E6"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r>
      <w:tr w:rsidR="00E8564B" w:rsidRPr="0056586D" w14:paraId="33784FF1" w14:textId="77777777" w:rsidTr="00D41938">
        <w:tc>
          <w:tcPr>
            <w:tcW w:w="2155" w:type="dxa"/>
          </w:tcPr>
          <w:p w14:paraId="619DC253"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7C34E1F6"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3CD8538"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4E7C69B8"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5F09069"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8E0DA72"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5291A22"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4DC7892"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90A5A5F"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D39C679"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80199A"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62F659"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918028"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CEE77D8"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r>
      <w:tr w:rsidR="00E8564B" w:rsidRPr="0056586D" w14:paraId="65325F42" w14:textId="77777777" w:rsidTr="00D41938">
        <w:tc>
          <w:tcPr>
            <w:tcW w:w="2155" w:type="dxa"/>
          </w:tcPr>
          <w:p w14:paraId="299FAC6A"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6DA62C81"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B065471"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CE22507"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AB35D4D"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E0F320E"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800302F"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A454089"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DC989DB"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7BA7856"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7A77D05"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F73F35E"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1E4C5317"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11C493B"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r>
    </w:tbl>
    <w:p w14:paraId="587D4682" w14:textId="77777777" w:rsidR="00E8564B" w:rsidRPr="0056586D"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5906D9C5"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6DD2DA9" w14:textId="77777777" w:rsidR="00E8564B" w:rsidRPr="0056586D"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1E2D9718"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560A405F" w14:textId="77777777" w:rsidR="00E8564B" w:rsidRPr="00D71F49" w:rsidRDefault="00E8564B" w:rsidP="00E8564B">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Pr="00D71F49">
        <w:rPr>
          <w:rFonts w:eastAsia="Calibri" w:cstheme="minorHAnsi"/>
          <w:color w:val="000000"/>
          <w:sz w:val="18"/>
          <w:szCs w:val="18"/>
          <w:lang w:val="en-CA"/>
        </w:rPr>
        <w:t>Plan</w:t>
      </w:r>
      <w:r>
        <w:rPr>
          <w:rFonts w:eastAsia="Calibri" w:cstheme="minorHAnsi"/>
          <w:color w:val="000000"/>
          <w:sz w:val="18"/>
          <w:szCs w:val="18"/>
          <w:lang w:val="en-CA"/>
        </w:rPr>
        <w:t>;</w:t>
      </w:r>
      <w:proofErr w:type="gramEnd"/>
      <w:r w:rsidRPr="00D71F49">
        <w:rPr>
          <w:rFonts w:eastAsia="Calibri" w:cstheme="minorHAnsi"/>
          <w:color w:val="000000"/>
          <w:sz w:val="18"/>
          <w:szCs w:val="18"/>
          <w:lang w:val="en-CA"/>
        </w:rPr>
        <w:t xml:space="preserve"> </w:t>
      </w:r>
    </w:p>
    <w:p w14:paraId="62544F61" w14:textId="77777777" w:rsidR="00E8564B" w:rsidRDefault="00E8564B" w:rsidP="00E8564B">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D7619">
        <w:rPr>
          <w:rFonts w:eastAsia="Calibri" w:cstheme="minorHAnsi"/>
          <w:color w:val="000000"/>
          <w:sz w:val="18"/>
          <w:szCs w:val="18"/>
          <w:lang w:val="en-CA"/>
        </w:rPr>
        <w:t xml:space="preserve">ow any mid-course correction and adjustment of the design and plans will be facilitated </w:t>
      </w:r>
      <w:proofErr w:type="gramStart"/>
      <w:r w:rsidRPr="00DD7619">
        <w:rPr>
          <w:rFonts w:eastAsia="Calibri" w:cstheme="minorHAnsi"/>
          <w:color w:val="000000"/>
          <w:sz w:val="18"/>
          <w:szCs w:val="18"/>
          <w:lang w:val="en-CA"/>
        </w:rPr>
        <w:t>on the basis of</w:t>
      </w:r>
      <w:proofErr w:type="gramEnd"/>
      <w:r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Pr="00DD7619">
        <w:rPr>
          <w:rFonts w:eastAsia="Calibri" w:cstheme="minorHAnsi"/>
          <w:color w:val="000000"/>
          <w:sz w:val="18"/>
          <w:szCs w:val="18"/>
          <w:lang w:val="en-CA"/>
        </w:rPr>
        <w:t xml:space="preserve"> </w:t>
      </w:r>
    </w:p>
    <w:p w14:paraId="57763865" w14:textId="77777777" w:rsidR="00E8564B" w:rsidRPr="00D71F49" w:rsidRDefault="00E8564B" w:rsidP="00E8564B">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Pr="00D71F49">
        <w:rPr>
          <w:rFonts w:eastAsia="Calibri" w:cstheme="minorHAnsi"/>
          <w:color w:val="000000"/>
          <w:sz w:val="18"/>
          <w:szCs w:val="18"/>
          <w:lang w:val="en-CA"/>
        </w:rPr>
        <w:t xml:space="preserve"> </w:t>
      </w:r>
    </w:p>
    <w:p w14:paraId="6D5E53B4" w14:textId="77777777" w:rsidR="00E8564B" w:rsidRPr="0056586D"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E8564B" w:rsidRPr="0056586D" w14:paraId="18B73290" w14:textId="77777777" w:rsidTr="00D41938">
        <w:tc>
          <w:tcPr>
            <w:tcW w:w="9350" w:type="dxa"/>
          </w:tcPr>
          <w:p w14:paraId="56BE1880" w14:textId="77777777" w:rsidR="00E8564B" w:rsidRDefault="00E8564B" w:rsidP="00D41938">
            <w:pPr>
              <w:widowControl w:val="0"/>
              <w:autoSpaceDE w:val="0"/>
              <w:autoSpaceDN w:val="0"/>
              <w:adjustRightInd w:val="0"/>
              <w:jc w:val="both"/>
              <w:rPr>
                <w:rFonts w:asciiTheme="minorHAnsi" w:hAnsiTheme="minorHAnsi" w:cstheme="minorHAnsi"/>
                <w:b/>
                <w:bCs/>
                <w:color w:val="000000"/>
                <w:sz w:val="18"/>
                <w:szCs w:val="18"/>
              </w:rPr>
            </w:pPr>
          </w:p>
          <w:p w14:paraId="55BEC6EF" w14:textId="77777777" w:rsidR="00E8564B"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12E28FE6"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r>
    </w:tbl>
    <w:p w14:paraId="471B8725"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061C5F33"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w:t>
      </w:r>
      <w:r>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097CE951" w14:textId="77777777" w:rsidR="00E8564B" w:rsidRPr="0056586D"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180F8E56"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also i</w:t>
      </w:r>
      <w:r w:rsidRPr="0056586D">
        <w:rPr>
          <w:rFonts w:eastAsia="Calibri" w:cstheme="minorHAnsi"/>
          <w:color w:val="000000"/>
          <w:sz w:val="18"/>
          <w:szCs w:val="18"/>
          <w:lang w:val="en-CA"/>
        </w:rPr>
        <w:t xml:space="preserve">nclude the key </w:t>
      </w:r>
      <w:r w:rsidRPr="0056586D">
        <w:rPr>
          <w:rFonts w:eastAsia="Calibri" w:cstheme="minorHAnsi"/>
          <w:b/>
          <w:bCs/>
          <w:color w:val="000000"/>
          <w:sz w:val="18"/>
          <w:szCs w:val="18"/>
          <w:lang w:val="en-CA"/>
        </w:rPr>
        <w:t xml:space="preserve">assumptions </w:t>
      </w:r>
      <w:r w:rsidRPr="0056586D">
        <w:rPr>
          <w:rFonts w:eastAsia="Calibri" w:cstheme="minorHAnsi"/>
          <w:color w:val="000000"/>
          <w:sz w:val="18"/>
          <w:szCs w:val="18"/>
          <w:lang w:val="en-CA"/>
        </w:rPr>
        <w:t>on which the activity plan is based on. In this case, the assumptions are mostly related to external factors (for example,</w:t>
      </w:r>
      <w:r>
        <w:rPr>
          <w:rFonts w:eastAsia="Calibri" w:cstheme="minorHAnsi"/>
          <w:color w:val="000000"/>
          <w:sz w:val="18"/>
          <w:szCs w:val="18"/>
          <w:lang w:val="en-CA"/>
        </w:rPr>
        <w:t xml:space="preserve"> the assumption that</w:t>
      </w:r>
      <w:r w:rsidRPr="0056586D">
        <w:rPr>
          <w:rFonts w:eastAsia="Calibri" w:cstheme="minorHAnsi"/>
          <w:color w:val="000000"/>
          <w:sz w:val="18"/>
          <w:szCs w:val="18"/>
          <w:lang w:val="en-CA"/>
        </w:rPr>
        <w:t xml:space="preserve"> </w:t>
      </w:r>
      <w:r>
        <w:rPr>
          <w:rFonts w:eastAsia="Calibri" w:cstheme="minorHAnsi"/>
          <w:color w:val="000000"/>
          <w:sz w:val="18"/>
          <w:szCs w:val="18"/>
          <w:lang w:val="en-CA"/>
        </w:rPr>
        <w:t xml:space="preserve">the relevant </w:t>
      </w:r>
      <w:r w:rsidRPr="0056586D">
        <w:rPr>
          <w:rFonts w:eastAsia="Calibri" w:cstheme="minorHAnsi"/>
          <w:color w:val="000000"/>
          <w:sz w:val="18"/>
          <w:szCs w:val="18"/>
          <w:lang w:val="en-CA"/>
        </w:rPr>
        <w:t>government</w:t>
      </w:r>
      <w:r>
        <w:rPr>
          <w:rFonts w:eastAsia="Calibri" w:cstheme="minorHAnsi"/>
          <w:color w:val="000000"/>
          <w:sz w:val="18"/>
          <w:szCs w:val="18"/>
          <w:lang w:val="en-CA"/>
        </w:rPr>
        <w:t>’s</w:t>
      </w:r>
      <w:r w:rsidRPr="0056586D">
        <w:rPr>
          <w:rFonts w:eastAsia="Calibri" w:cstheme="minorHAnsi"/>
          <w:color w:val="000000"/>
          <w:sz w:val="18"/>
          <w:szCs w:val="18"/>
          <w:lang w:val="en-CA"/>
        </w:rPr>
        <w:t xml:space="preserve"> environmental policy </w:t>
      </w:r>
      <w:r>
        <w:rPr>
          <w:rFonts w:eastAsia="Calibri" w:cstheme="minorHAnsi"/>
          <w:color w:val="000000"/>
          <w:sz w:val="18"/>
          <w:szCs w:val="18"/>
          <w:lang w:val="en-CA"/>
        </w:rPr>
        <w:t xml:space="preserve">will </w:t>
      </w:r>
      <w:r w:rsidRPr="0056586D">
        <w:rPr>
          <w:rFonts w:eastAsia="Calibri" w:cstheme="minorHAnsi"/>
          <w:color w:val="000000"/>
          <w:sz w:val="18"/>
          <w:szCs w:val="18"/>
          <w:lang w:val="en-CA"/>
        </w:rPr>
        <w:t>remain stable) which are anticipated in planning</w:t>
      </w:r>
      <w:r>
        <w:rPr>
          <w:rFonts w:eastAsia="Calibri" w:cstheme="minorHAnsi"/>
          <w:color w:val="000000"/>
          <w:sz w:val="18"/>
          <w:szCs w:val="18"/>
          <w:lang w:val="en-CA"/>
        </w:rPr>
        <w:t xml:space="preserve"> the activity</w:t>
      </w:r>
      <w:r w:rsidRPr="0056586D">
        <w:rPr>
          <w:rFonts w:eastAsia="Calibri" w:cstheme="minorHAnsi"/>
          <w:color w:val="000000"/>
          <w:sz w:val="18"/>
          <w:szCs w:val="18"/>
          <w:lang w:val="en-CA"/>
        </w:rPr>
        <w:t>, and on which the feasibility of the activities depend</w:t>
      </w:r>
      <w:r>
        <w:rPr>
          <w:rFonts w:eastAsia="Calibri" w:cstheme="minorHAnsi"/>
          <w:color w:val="000000"/>
          <w:sz w:val="18"/>
          <w:szCs w:val="18"/>
          <w:lang w:val="en-CA"/>
        </w:rPr>
        <w:t>.</w:t>
      </w:r>
    </w:p>
    <w:p w14:paraId="27D43EC7"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1479215A"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and risk mitigation measures. </w:t>
      </w:r>
    </w:p>
    <w:p w14:paraId="060130FF"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76C15C0F"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72F598D7"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52F577CD"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2E01CB84" w14:textId="77777777" w:rsidR="00E8564B" w:rsidRPr="0056586D"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E8564B" w:rsidRPr="0056586D" w14:paraId="1C53EC28" w14:textId="77777777" w:rsidTr="00D41938">
        <w:tc>
          <w:tcPr>
            <w:tcW w:w="9350" w:type="dxa"/>
          </w:tcPr>
          <w:p w14:paraId="15E94AD7" w14:textId="77777777" w:rsidR="00E8564B" w:rsidRDefault="00E8564B" w:rsidP="00D41938">
            <w:pPr>
              <w:widowControl w:val="0"/>
              <w:autoSpaceDE w:val="0"/>
              <w:autoSpaceDN w:val="0"/>
              <w:adjustRightInd w:val="0"/>
              <w:jc w:val="both"/>
              <w:rPr>
                <w:rFonts w:asciiTheme="minorHAnsi" w:hAnsiTheme="minorHAnsi" w:cstheme="minorHAnsi"/>
                <w:b/>
                <w:bCs/>
                <w:color w:val="000000"/>
                <w:sz w:val="18"/>
                <w:szCs w:val="18"/>
              </w:rPr>
            </w:pPr>
          </w:p>
          <w:p w14:paraId="31E8E350" w14:textId="77777777" w:rsidR="00E8564B" w:rsidRDefault="00E8564B" w:rsidP="00D41938">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4E65394C" w14:textId="77777777" w:rsidR="00E8564B" w:rsidRPr="0056586D" w:rsidRDefault="00E8564B" w:rsidP="00D41938">
            <w:pPr>
              <w:widowControl w:val="0"/>
              <w:autoSpaceDE w:val="0"/>
              <w:autoSpaceDN w:val="0"/>
              <w:adjustRightInd w:val="0"/>
              <w:jc w:val="both"/>
              <w:rPr>
                <w:rFonts w:asciiTheme="minorHAnsi" w:hAnsiTheme="minorHAnsi" w:cstheme="minorHAnsi"/>
                <w:color w:val="000000"/>
                <w:sz w:val="18"/>
                <w:szCs w:val="18"/>
              </w:rPr>
            </w:pPr>
          </w:p>
        </w:tc>
      </w:tr>
    </w:tbl>
    <w:p w14:paraId="5A978250" w14:textId="77777777" w:rsidR="00E8564B"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p>
    <w:p w14:paraId="016F115B" w14:textId="77777777" w:rsidR="00E8564B" w:rsidRPr="0056586D" w:rsidRDefault="00E8564B" w:rsidP="00E8564B">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1CF97ED1" w14:textId="77777777" w:rsidR="00E8564B" w:rsidRPr="0056586D" w:rsidRDefault="00E8564B" w:rsidP="00E8564B">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2A82D897" w14:textId="77777777" w:rsidR="00E8564B" w:rsidRPr="0056586D" w:rsidRDefault="00E8564B" w:rsidP="00E8564B">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78BBF4D4" w14:textId="77777777" w:rsidR="00E8564B" w:rsidRPr="0056586D" w:rsidRDefault="00E8564B" w:rsidP="00E8564B">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5DAC54A6" w14:textId="77777777" w:rsidR="00E8564B" w:rsidRPr="0056586D" w:rsidRDefault="00E8564B" w:rsidP="00E8564B">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Pr>
          <w:rFonts w:eastAsia="Calibri" w:cstheme="minorHAnsi"/>
          <w:color w:val="000000" w:themeColor="text1"/>
          <w:sz w:val="18"/>
          <w:szCs w:val="18"/>
        </w:rPr>
        <w:t>c</w:t>
      </w:r>
      <w:r w:rsidRPr="0056586D">
        <w:rPr>
          <w:rFonts w:eastAsia="Calibri" w:cstheme="minorHAnsi"/>
          <w:color w:val="000000" w:themeColor="text1"/>
          <w:sz w:val="18"/>
          <w:szCs w:val="18"/>
        </w:rPr>
        <w:t>osts”</w:t>
      </w:r>
      <w:r>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Pr>
          <w:rFonts w:eastAsia="Calibri" w:cstheme="minorHAnsi"/>
          <w:color w:val="000000" w:themeColor="text1"/>
          <w:sz w:val="18"/>
          <w:szCs w:val="18"/>
        </w:rPr>
        <w:t>c</w:t>
      </w:r>
      <w:r w:rsidRPr="0056586D">
        <w:rPr>
          <w:rFonts w:eastAsia="Calibri" w:cstheme="minorHAnsi"/>
          <w:color w:val="000000" w:themeColor="text1"/>
          <w:sz w:val="18"/>
          <w:szCs w:val="18"/>
        </w:rPr>
        <w:t>osts</w:t>
      </w:r>
      <w:r>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37384EA1" w14:textId="77777777" w:rsidR="00E8564B" w:rsidRPr="0056586D" w:rsidRDefault="00E8564B" w:rsidP="00E8564B">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062D46AA" w14:textId="77777777" w:rsidR="00E8564B" w:rsidRPr="0056586D" w:rsidRDefault="00E8564B" w:rsidP="00E8564B">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11FCA8E0" w14:textId="77777777" w:rsidR="00E8564B" w:rsidRPr="0056586D" w:rsidRDefault="00E8564B" w:rsidP="00E8564B">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4E746EF" w14:textId="77777777" w:rsidR="00E8564B" w:rsidRPr="0056586D" w:rsidRDefault="00E8564B" w:rsidP="00E8564B">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Depending on the results to be delivered, following suggestive thresholds could be followed for costs:</w:t>
      </w:r>
    </w:p>
    <w:p w14:paraId="57990315" w14:textId="77777777" w:rsidR="00E8564B" w:rsidRPr="0056586D" w:rsidRDefault="00E8564B" w:rsidP="00E8564B">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Pr="0056586D">
        <w:rPr>
          <w:rStyle w:val="cf01"/>
          <w:rFonts w:asciiTheme="minorHAnsi" w:hAnsiTheme="minorHAnsi" w:cstheme="minorHAnsi"/>
        </w:rPr>
        <w:t xml:space="preserve">aximum for personnel related costs on a proposal - 20% of programming </w:t>
      </w:r>
      <w:proofErr w:type="gramStart"/>
      <w:r w:rsidRPr="0056586D">
        <w:rPr>
          <w:rStyle w:val="cf01"/>
          <w:rFonts w:asciiTheme="minorHAnsi" w:hAnsiTheme="minorHAnsi" w:cstheme="minorHAnsi"/>
        </w:rPr>
        <w:t>costs</w:t>
      </w:r>
      <w:r>
        <w:rPr>
          <w:rStyle w:val="cf01"/>
          <w:rFonts w:asciiTheme="minorHAnsi" w:hAnsiTheme="minorHAnsi" w:cstheme="minorHAnsi"/>
        </w:rPr>
        <w:t>;</w:t>
      </w:r>
      <w:proofErr w:type="gramEnd"/>
    </w:p>
    <w:p w14:paraId="241828AD" w14:textId="77777777" w:rsidR="00E8564B" w:rsidRPr="0056586D" w:rsidRDefault="00E8564B" w:rsidP="00E8564B">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Pr="0056586D">
        <w:rPr>
          <w:rStyle w:val="cf01"/>
          <w:rFonts w:asciiTheme="minorHAnsi" w:hAnsiTheme="minorHAnsi" w:cstheme="minorHAnsi"/>
        </w:rPr>
        <w:t xml:space="preserve">etween 3-5% for audits (to be retained by UN Women for </w:t>
      </w:r>
      <w:r>
        <w:rPr>
          <w:rStyle w:val="cf01"/>
          <w:rFonts w:asciiTheme="minorHAnsi" w:hAnsiTheme="minorHAnsi" w:cstheme="minorHAnsi"/>
        </w:rPr>
        <w:t>Responsible Party</w:t>
      </w:r>
      <w:r w:rsidRPr="0056586D">
        <w:rPr>
          <w:rStyle w:val="cf01"/>
          <w:rFonts w:asciiTheme="minorHAnsi" w:hAnsiTheme="minorHAnsi" w:cstheme="minorHAnsi"/>
        </w:rPr>
        <w:t xml:space="preserve"> audits) (may change as per </w:t>
      </w:r>
      <w:r>
        <w:rPr>
          <w:rStyle w:val="cf01"/>
          <w:rFonts w:asciiTheme="minorHAnsi" w:hAnsiTheme="minorHAnsi" w:cstheme="minorHAnsi"/>
        </w:rPr>
        <w:t>the a</w:t>
      </w:r>
      <w:r w:rsidRPr="0056586D">
        <w:rPr>
          <w:rStyle w:val="cf01"/>
          <w:rFonts w:asciiTheme="minorHAnsi" w:hAnsiTheme="minorHAnsi" w:cstheme="minorHAnsi"/>
        </w:rPr>
        <w:t xml:space="preserve">nnual </w:t>
      </w:r>
      <w:r>
        <w:rPr>
          <w:rStyle w:val="cf01"/>
          <w:rFonts w:asciiTheme="minorHAnsi" w:hAnsiTheme="minorHAnsi" w:cstheme="minorHAnsi"/>
        </w:rPr>
        <w:t>a</w:t>
      </w:r>
      <w:r w:rsidRPr="0056586D">
        <w:rPr>
          <w:rStyle w:val="cf01"/>
          <w:rFonts w:asciiTheme="minorHAnsi" w:hAnsiTheme="minorHAnsi" w:cstheme="minorHAnsi"/>
        </w:rPr>
        <w:t xml:space="preserve">udit </w:t>
      </w:r>
      <w:r>
        <w:rPr>
          <w:rStyle w:val="cf01"/>
          <w:rFonts w:asciiTheme="minorHAnsi" w:hAnsiTheme="minorHAnsi" w:cstheme="minorHAnsi"/>
        </w:rPr>
        <w:t>c</w:t>
      </w:r>
      <w:r w:rsidRPr="0056586D">
        <w:rPr>
          <w:rStyle w:val="cf01"/>
          <w:rFonts w:asciiTheme="minorHAnsi" w:hAnsiTheme="minorHAnsi" w:cstheme="minorHAnsi"/>
        </w:rPr>
        <w:t>ost</w:t>
      </w:r>
      <w:proofErr w:type="gramStart"/>
      <w:r w:rsidRPr="0056586D">
        <w:rPr>
          <w:rStyle w:val="cf01"/>
          <w:rFonts w:asciiTheme="minorHAnsi" w:hAnsiTheme="minorHAnsi" w:cstheme="minorHAnsi"/>
        </w:rPr>
        <w:t>)</w:t>
      </w:r>
      <w:r>
        <w:rPr>
          <w:rStyle w:val="cf01"/>
          <w:rFonts w:asciiTheme="minorHAnsi" w:hAnsiTheme="minorHAnsi" w:cstheme="minorHAnsi"/>
        </w:rPr>
        <w:t>;</w:t>
      </w:r>
      <w:proofErr w:type="gramEnd"/>
    </w:p>
    <w:p w14:paraId="4DDD4BD7" w14:textId="77777777" w:rsidR="00E8564B" w:rsidRPr="0056586D" w:rsidRDefault="00E8564B" w:rsidP="00E8564B">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3% for monitoring and evaluation</w:t>
      </w:r>
      <w:r w:rsidRPr="005A23BB">
        <w:rPr>
          <w:rStyle w:val="cf01"/>
          <w:rFonts w:asciiTheme="minorHAnsi" w:hAnsiTheme="minorHAnsi" w:cstheme="minorHAnsi"/>
        </w:rPr>
        <w:t>;</w:t>
      </w:r>
      <w:r w:rsidRPr="005F5353">
        <w:rPr>
          <w:rStyle w:val="cf01"/>
          <w:rFonts w:asciiTheme="minorHAnsi" w:hAnsiTheme="minorHAnsi" w:cstheme="minorHAnsi"/>
        </w:rPr>
        <w:t xml:space="preserve"> and</w:t>
      </w:r>
    </w:p>
    <w:p w14:paraId="3DB34C86" w14:textId="77777777" w:rsidR="00E8564B" w:rsidRPr="0056586D" w:rsidRDefault="00E8564B" w:rsidP="00E8564B">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Pr="0056586D">
        <w:rPr>
          <w:rStyle w:val="cf01"/>
          <w:rFonts w:asciiTheme="minorHAnsi" w:hAnsiTheme="minorHAnsi" w:cstheme="minorHAnsi"/>
        </w:rPr>
        <w:t>p</w:t>
      </w:r>
      <w:r>
        <w:rPr>
          <w:rStyle w:val="cf01"/>
          <w:rFonts w:asciiTheme="minorHAnsi" w:hAnsiTheme="minorHAnsi" w:cstheme="minorHAnsi"/>
        </w:rPr>
        <w:t xml:space="preserve"> </w:t>
      </w:r>
      <w:r w:rsidRPr="0056586D">
        <w:rPr>
          <w:rStyle w:val="cf01"/>
          <w:rFonts w:asciiTheme="minorHAnsi" w:hAnsiTheme="minorHAnsi" w:cstheme="minorHAnsi"/>
        </w:rPr>
        <w:t xml:space="preserve">to 8% (or as per relevant donor agreement) – </w:t>
      </w:r>
      <w:r>
        <w:rPr>
          <w:rStyle w:val="cf01"/>
          <w:rFonts w:asciiTheme="minorHAnsi" w:hAnsiTheme="minorHAnsi" w:cstheme="minorHAnsi"/>
        </w:rPr>
        <w:t>s</w:t>
      </w:r>
      <w:r w:rsidRPr="0056586D">
        <w:rPr>
          <w:rStyle w:val="cf01"/>
          <w:rFonts w:asciiTheme="minorHAnsi" w:hAnsiTheme="minorHAnsi" w:cstheme="minorHAnsi"/>
        </w:rPr>
        <w:t xml:space="preserve">upport </w:t>
      </w:r>
      <w:r>
        <w:rPr>
          <w:rStyle w:val="cf01"/>
          <w:rFonts w:asciiTheme="minorHAnsi" w:hAnsiTheme="minorHAnsi" w:cstheme="minorHAnsi"/>
        </w:rPr>
        <w:t>c</w:t>
      </w:r>
      <w:r w:rsidRPr="0056586D">
        <w:rPr>
          <w:rStyle w:val="cf01"/>
          <w:rFonts w:asciiTheme="minorHAnsi" w:hAnsiTheme="minorHAnsi" w:cstheme="minorHAnsi"/>
        </w:rPr>
        <w:t>osts including (utilities, rent etc.)</w:t>
      </w:r>
      <w:r>
        <w:rPr>
          <w:rStyle w:val="cf01"/>
          <w:rFonts w:asciiTheme="minorHAnsi" w:hAnsiTheme="minorHAnsi" w:cstheme="minorHAnsi"/>
        </w:rPr>
        <w:t>.</w:t>
      </w:r>
    </w:p>
    <w:p w14:paraId="228B8D38" w14:textId="77777777" w:rsidR="00E8564B" w:rsidRPr="0056586D" w:rsidRDefault="00E8564B" w:rsidP="00E8564B">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E8564B" w:rsidRPr="0056586D" w14:paraId="6ECA645C" w14:textId="77777777" w:rsidTr="00D41938">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55D55" w14:textId="77777777" w:rsidR="00E8564B" w:rsidRPr="0056586D" w:rsidRDefault="00E8564B" w:rsidP="00D41938">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4"/>
            </w:r>
            <w:r w:rsidRPr="0056586D">
              <w:rPr>
                <w:rFonts w:eastAsia="Calibri" w:cstheme="minorHAnsi"/>
                <w:color w:val="000000"/>
                <w:sz w:val="18"/>
                <w:szCs w:val="18"/>
                <w:lang w:val="en-CA"/>
              </w:rPr>
              <w:t>.</w:t>
            </w:r>
          </w:p>
        </w:tc>
      </w:tr>
      <w:tr w:rsidR="00E8564B" w:rsidRPr="0056586D" w14:paraId="5ABEBB07" w14:textId="77777777" w:rsidTr="00D41938">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791F7F" w14:textId="77777777" w:rsidR="00E8564B" w:rsidRPr="0056586D" w:rsidRDefault="00E8564B" w:rsidP="00D41938">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BA3190" w14:textId="77777777" w:rsidR="00E8564B" w:rsidRPr="0056586D" w:rsidRDefault="00E8564B" w:rsidP="00D41938">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C46C3" w14:textId="77777777" w:rsidR="00E8564B" w:rsidRPr="0056586D" w:rsidRDefault="00E8564B" w:rsidP="00D41938">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03A4F2" w14:textId="77777777" w:rsidR="00E8564B" w:rsidRPr="0056586D" w:rsidRDefault="00E8564B" w:rsidP="00D41938">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DBA65D" w14:textId="77777777" w:rsidR="00E8564B" w:rsidRPr="0056586D" w:rsidRDefault="00E8564B" w:rsidP="00D41938">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18A1E71" w14:textId="77777777" w:rsidR="00E8564B" w:rsidRPr="0056586D" w:rsidRDefault="00E8564B" w:rsidP="00D41938">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8564B" w:rsidRPr="0056586D" w14:paraId="7119E396" w14:textId="77777777" w:rsidTr="00D41938">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219DD9F"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58140D"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5F0CA"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F36CD1"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2A27C73"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8CF82F"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r>
      <w:tr w:rsidR="00E8564B" w:rsidRPr="0056586D" w14:paraId="1B25815A" w14:textId="77777777" w:rsidTr="00D41938">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3CF166"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2058BEF"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5F3F1"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FFC2D29"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5D48BF"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BCB2D6"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r>
      <w:tr w:rsidR="00E8564B" w:rsidRPr="0056586D" w14:paraId="2A260C64" w14:textId="77777777" w:rsidTr="00D41938">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029B9" w14:textId="77777777" w:rsidR="00E8564B" w:rsidRPr="0056586D" w:rsidRDefault="00E8564B" w:rsidP="00D41938">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AD5163"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7F8C4"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AF3AB6"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6C4B35"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8E0A17"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r>
      <w:tr w:rsidR="00E8564B" w:rsidRPr="0056586D" w14:paraId="3E64DDD4" w14:textId="77777777" w:rsidTr="00D41938">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B631DF"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A3EDD0"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70814" w14:textId="77777777" w:rsidR="00E8564B" w:rsidRPr="0056586D" w:rsidRDefault="00E8564B" w:rsidP="00D41938">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2D8DA1"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21CEED46" wp14:editId="1A714C88">
                  <wp:extent cx="10160" cy="10160"/>
                  <wp:effectExtent l="0" t="0" r="0" b="0"/>
                  <wp:docPr id="1509856140" name="Picture 1509856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0791B66E" wp14:editId="7C105633">
                  <wp:extent cx="10160" cy="10160"/>
                  <wp:effectExtent l="0" t="0" r="0" b="0"/>
                  <wp:docPr id="585553504" name="Picture 58555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9F3353"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80EF31"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r>
      <w:tr w:rsidR="00E8564B" w:rsidRPr="0056586D" w14:paraId="5F88E518" w14:textId="77777777" w:rsidTr="00D41938">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9EDC3E"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740246"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829C5"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B74B9A"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DC0F0A"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39C009"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r>
      <w:tr w:rsidR="00E8564B" w:rsidRPr="0056586D" w14:paraId="28C151F4" w14:textId="77777777" w:rsidTr="00D41938">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C9C308"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4BC04E"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D453A"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F5BA8D"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02B66C"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B1D292B"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r>
      <w:tr w:rsidR="00E8564B" w:rsidRPr="0056586D" w14:paraId="7A925239" w14:textId="77777777" w:rsidTr="00D41938">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71D6E2"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4D5C63"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E3C53" w14:textId="77777777" w:rsidR="00E8564B" w:rsidRPr="0056586D" w:rsidRDefault="00E8564B" w:rsidP="00D41938">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BD0775"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19C7E43B" wp14:editId="248B6F19">
                  <wp:extent cx="10160" cy="10160"/>
                  <wp:effectExtent l="0" t="0" r="0" b="0"/>
                  <wp:docPr id="515701534" name="Picture 51570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1431C663" wp14:editId="54946F33">
                  <wp:extent cx="10160" cy="10160"/>
                  <wp:effectExtent l="0" t="0" r="0" b="0"/>
                  <wp:docPr id="2120066068" name="Picture 212006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3DC09"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AD1884"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r>
      <w:tr w:rsidR="00E8564B" w:rsidRPr="0056586D" w14:paraId="255E39BC" w14:textId="77777777" w:rsidTr="00D41938">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693F7B"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B52562"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7CFF5"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A1BC0E"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B81497"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FAC4D6"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r>
      <w:tr w:rsidR="00E8564B" w:rsidRPr="0056586D" w14:paraId="7592CDFE" w14:textId="77777777" w:rsidTr="00D41938">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D99BAB"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35B5B3"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89847"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46A632"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62B42B"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9A68D98" w14:textId="77777777" w:rsidR="00E8564B" w:rsidRPr="0056586D" w:rsidRDefault="00E8564B" w:rsidP="00D41938">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1BF577F2" w14:textId="77777777" w:rsidR="00E8564B" w:rsidRPr="0056586D" w:rsidRDefault="00E8564B" w:rsidP="00E8564B">
      <w:pPr>
        <w:spacing w:after="0" w:line="240" w:lineRule="auto"/>
        <w:rPr>
          <w:rFonts w:eastAsia="Arial" w:cstheme="minorHAnsi"/>
          <w:sz w:val="18"/>
          <w:szCs w:val="18"/>
        </w:rPr>
      </w:pPr>
    </w:p>
    <w:p w14:paraId="33073D55" w14:textId="77777777" w:rsidR="00E8564B" w:rsidRPr="0056586D" w:rsidRDefault="00E8564B" w:rsidP="00E8564B">
      <w:pPr>
        <w:spacing w:after="0" w:line="240" w:lineRule="auto"/>
        <w:rPr>
          <w:rFonts w:eastAsia="Arial" w:cstheme="minorHAnsi"/>
          <w:sz w:val="18"/>
          <w:szCs w:val="18"/>
        </w:rPr>
      </w:pPr>
    </w:p>
    <w:p w14:paraId="37C8A51F" w14:textId="77777777" w:rsidR="00E8564B" w:rsidRDefault="00E8564B" w:rsidP="00E8564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Pr>
          <w:rFonts w:eastAsia="Arial" w:cstheme="minorHAnsi"/>
          <w:sz w:val="18"/>
          <w:szCs w:val="18"/>
        </w:rPr>
        <w:t>p</w:t>
      </w:r>
      <w:r w:rsidRPr="0056586D">
        <w:rPr>
          <w:rFonts w:eastAsia="Arial" w:cstheme="minorHAnsi"/>
          <w:sz w:val="18"/>
          <w:szCs w:val="18"/>
        </w:rPr>
        <w:t>roposal is within the scope of my powers.</w:t>
      </w:r>
    </w:p>
    <w:p w14:paraId="2773556E" w14:textId="77777777" w:rsidR="00E8564B" w:rsidRPr="0056586D" w:rsidRDefault="00E8564B" w:rsidP="00E8564B">
      <w:pPr>
        <w:spacing w:after="0" w:line="240" w:lineRule="auto"/>
        <w:jc w:val="both"/>
        <w:rPr>
          <w:rFonts w:eastAsia="Arial" w:cstheme="minorHAnsi"/>
          <w:sz w:val="18"/>
          <w:szCs w:val="18"/>
        </w:rPr>
      </w:pPr>
    </w:p>
    <w:p w14:paraId="0EA11529" w14:textId="77777777" w:rsidR="00E8564B" w:rsidRDefault="00E8564B" w:rsidP="00E8564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Pr>
          <w:rFonts w:eastAsia="Arial" w:cstheme="minorHAnsi"/>
          <w:sz w:val="18"/>
          <w:szCs w:val="18"/>
        </w:rPr>
        <w:t>p</w:t>
      </w:r>
      <w:r w:rsidRPr="0056586D">
        <w:rPr>
          <w:rFonts w:eastAsia="Arial" w:cstheme="minorHAnsi"/>
          <w:sz w:val="18"/>
          <w:szCs w:val="18"/>
        </w:rPr>
        <w:t xml:space="preserve">roposal, commit to be bound by this </w:t>
      </w:r>
      <w:r>
        <w:rPr>
          <w:rFonts w:eastAsia="Arial" w:cstheme="minorHAnsi"/>
          <w:sz w:val="18"/>
          <w:szCs w:val="18"/>
        </w:rPr>
        <w:t>p</w:t>
      </w:r>
      <w:r w:rsidRPr="0056586D">
        <w:rPr>
          <w:rFonts w:eastAsia="Arial" w:cstheme="minorHAnsi"/>
          <w:sz w:val="18"/>
          <w:szCs w:val="18"/>
        </w:rPr>
        <w:t xml:space="preserve">roposal for carrying out the range of services as specified in the CFP package and respecting the </w:t>
      </w:r>
      <w:r>
        <w:rPr>
          <w:rFonts w:eastAsia="Arial" w:cstheme="minorHAnsi"/>
          <w:sz w:val="18"/>
          <w:szCs w:val="18"/>
        </w:rPr>
        <w:t>t</w:t>
      </w:r>
      <w:r w:rsidRPr="0056586D">
        <w:rPr>
          <w:rFonts w:eastAsia="Arial" w:cstheme="minorHAnsi"/>
          <w:sz w:val="18"/>
          <w:szCs w:val="18"/>
        </w:rPr>
        <w:t xml:space="preserve">erms and </w:t>
      </w:r>
      <w:r>
        <w:rPr>
          <w:rFonts w:eastAsia="Arial" w:cstheme="minorHAnsi"/>
          <w:sz w:val="18"/>
          <w:szCs w:val="18"/>
        </w:rPr>
        <w:t>c</w:t>
      </w:r>
      <w:r w:rsidRPr="0056586D">
        <w:rPr>
          <w:rFonts w:eastAsia="Arial" w:cstheme="minorHAnsi"/>
          <w:sz w:val="18"/>
          <w:szCs w:val="18"/>
        </w:rPr>
        <w:t>onditions stated in the UN Women</w:t>
      </w:r>
      <w:r>
        <w:rPr>
          <w:rFonts w:eastAsia="Arial" w:cstheme="minorHAnsi"/>
          <w:sz w:val="18"/>
          <w:szCs w:val="18"/>
        </w:rPr>
        <w:t xml:space="preserve"> template</w:t>
      </w:r>
      <w:r w:rsidRPr="0056586D">
        <w:rPr>
          <w:rFonts w:eastAsia="Arial" w:cstheme="minorHAnsi"/>
          <w:sz w:val="18"/>
          <w:szCs w:val="18"/>
        </w:rPr>
        <w:t xml:space="preserve"> Partner Agreement.</w:t>
      </w:r>
    </w:p>
    <w:p w14:paraId="54B58236" w14:textId="77777777" w:rsidR="00E8564B" w:rsidRDefault="00E8564B" w:rsidP="00E8564B">
      <w:pPr>
        <w:spacing w:after="0" w:line="240" w:lineRule="auto"/>
        <w:rPr>
          <w:rFonts w:eastAsia="Arial" w:cstheme="minorHAnsi"/>
          <w:sz w:val="18"/>
          <w:szCs w:val="18"/>
        </w:rPr>
      </w:pPr>
    </w:p>
    <w:p w14:paraId="525133EC" w14:textId="77777777" w:rsidR="00E8564B" w:rsidRPr="0056586D" w:rsidRDefault="00E8564B" w:rsidP="00E8564B">
      <w:pPr>
        <w:spacing w:after="0" w:line="240" w:lineRule="auto"/>
        <w:rPr>
          <w:rFonts w:eastAsia="Arial" w:cstheme="minorHAnsi"/>
          <w:sz w:val="18"/>
          <w:szCs w:val="18"/>
        </w:rPr>
      </w:pPr>
    </w:p>
    <w:p w14:paraId="1041CA91" w14:textId="77777777" w:rsidR="00E8564B" w:rsidRPr="0056586D" w:rsidRDefault="00E8564B" w:rsidP="00E8564B">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Pr>
          <w:rFonts w:eastAsia="Times New Roman" w:cstheme="minorHAnsi"/>
          <w:sz w:val="18"/>
          <w:szCs w:val="18"/>
        </w:rPr>
        <w:tab/>
      </w:r>
      <w:r w:rsidRPr="0056586D">
        <w:rPr>
          <w:rFonts w:eastAsia="Arial" w:cstheme="minorHAnsi"/>
          <w:sz w:val="18"/>
          <w:szCs w:val="18"/>
        </w:rPr>
        <w:t>(Seal)</w:t>
      </w:r>
    </w:p>
    <w:p w14:paraId="4704CA62" w14:textId="77777777" w:rsidR="00E8564B" w:rsidRPr="0056586D" w:rsidRDefault="00E8564B" w:rsidP="00E8564B">
      <w:pPr>
        <w:spacing w:after="0" w:line="240" w:lineRule="auto"/>
        <w:rPr>
          <w:rFonts w:eastAsia="Arial" w:cstheme="minorHAnsi"/>
          <w:sz w:val="18"/>
          <w:szCs w:val="18"/>
        </w:rPr>
      </w:pPr>
      <w:r w:rsidRPr="0056586D">
        <w:rPr>
          <w:rFonts w:eastAsia="Arial" w:cstheme="minorHAnsi"/>
          <w:sz w:val="18"/>
          <w:szCs w:val="18"/>
        </w:rPr>
        <w:t>(Signature)</w:t>
      </w:r>
    </w:p>
    <w:p w14:paraId="1DD4E3CD" w14:textId="77777777" w:rsidR="00E8564B" w:rsidRDefault="00E8564B" w:rsidP="00E8564B">
      <w:pPr>
        <w:spacing w:after="0" w:line="240" w:lineRule="auto"/>
        <w:rPr>
          <w:rFonts w:eastAsia="Times New Roman" w:cstheme="minorHAnsi"/>
          <w:sz w:val="18"/>
          <w:szCs w:val="18"/>
        </w:rPr>
      </w:pPr>
    </w:p>
    <w:p w14:paraId="0B33ECEB" w14:textId="77777777" w:rsidR="00E8564B" w:rsidRDefault="00E8564B" w:rsidP="00E8564B">
      <w:pPr>
        <w:spacing w:after="0" w:line="240" w:lineRule="auto"/>
        <w:rPr>
          <w:rFonts w:eastAsia="Times New Roman" w:cstheme="minorHAnsi"/>
          <w:sz w:val="18"/>
          <w:szCs w:val="18"/>
        </w:rPr>
      </w:pPr>
    </w:p>
    <w:p w14:paraId="6214A4BF" w14:textId="77777777" w:rsidR="00E8564B" w:rsidRPr="0056586D" w:rsidRDefault="00E8564B" w:rsidP="00E8564B">
      <w:pPr>
        <w:spacing w:after="0" w:line="240" w:lineRule="auto"/>
        <w:rPr>
          <w:rFonts w:eastAsia="Times New Roman" w:cstheme="minorHAnsi"/>
          <w:sz w:val="18"/>
          <w:szCs w:val="18"/>
        </w:rPr>
      </w:pPr>
    </w:p>
    <w:p w14:paraId="4D012820" w14:textId="77777777" w:rsidR="00E8564B" w:rsidRPr="0056586D" w:rsidRDefault="00E8564B" w:rsidP="00E8564B">
      <w:pPr>
        <w:spacing w:after="0" w:line="240" w:lineRule="auto"/>
        <w:rPr>
          <w:rFonts w:eastAsia="Arial" w:cstheme="minorHAnsi"/>
          <w:sz w:val="18"/>
          <w:szCs w:val="18"/>
        </w:rPr>
      </w:pPr>
      <w:r w:rsidRPr="0056586D">
        <w:rPr>
          <w:rFonts w:eastAsia="Arial" w:cstheme="minorHAnsi"/>
          <w:sz w:val="18"/>
          <w:szCs w:val="18"/>
        </w:rPr>
        <w:t>(Printed Name and Title)</w:t>
      </w:r>
    </w:p>
    <w:p w14:paraId="406D2D51" w14:textId="77777777" w:rsidR="00E8564B" w:rsidRPr="0056586D" w:rsidRDefault="00E8564B" w:rsidP="00E8564B">
      <w:pPr>
        <w:spacing w:after="0" w:line="240" w:lineRule="auto"/>
        <w:rPr>
          <w:rFonts w:eastAsia="Arial" w:cstheme="minorHAnsi"/>
          <w:sz w:val="18"/>
          <w:szCs w:val="18"/>
        </w:rPr>
      </w:pPr>
      <w:r w:rsidRPr="0056586D">
        <w:rPr>
          <w:rFonts w:eastAsia="Arial" w:cstheme="minorHAnsi"/>
          <w:sz w:val="18"/>
          <w:szCs w:val="18"/>
        </w:rPr>
        <w:t>(Date)</w:t>
      </w:r>
    </w:p>
    <w:p w14:paraId="37704029" w14:textId="77777777" w:rsidR="00E8564B" w:rsidRDefault="00E8564B" w:rsidP="00E8564B">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685A4686" w14:textId="77777777" w:rsidR="00E8564B" w:rsidRDefault="00E8564B" w:rsidP="00E8564B">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Annex B-3</w:t>
      </w:r>
    </w:p>
    <w:p w14:paraId="6A507684" w14:textId="77777777" w:rsidR="00E8564B" w:rsidRPr="00FF4230" w:rsidRDefault="00E8564B" w:rsidP="00E8564B">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Format of Resume for Proposed Personnel</w:t>
      </w:r>
    </w:p>
    <w:p w14:paraId="2BDF9F1D" w14:textId="77777777" w:rsidR="00E8564B" w:rsidRPr="0056586D" w:rsidRDefault="00E8564B" w:rsidP="00E8564B">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CE7EA5C" w14:textId="77777777" w:rsidR="00E8564B" w:rsidRPr="0056586D" w:rsidRDefault="00E8564B" w:rsidP="00E8564B">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Pr>
          <w:rFonts w:eastAsia="Times New Roman" w:cstheme="minorHAnsi"/>
          <w:b/>
          <w:sz w:val="18"/>
          <w:szCs w:val="18"/>
          <w:lang w:val="en-GB" w:eastAsia="en-GB"/>
        </w:rPr>
        <w:t>F</w:t>
      </w:r>
      <w:r w:rsidRPr="0056586D">
        <w:rPr>
          <w:rFonts w:eastAsia="Times New Roman" w:cstheme="minorHAnsi"/>
          <w:b/>
          <w:sz w:val="18"/>
          <w:szCs w:val="18"/>
          <w:lang w:val="en-GB" w:eastAsia="en-GB"/>
        </w:rPr>
        <w:t>or Proposals</w:t>
      </w:r>
    </w:p>
    <w:p w14:paraId="2816A88F" w14:textId="77777777" w:rsidR="00E8564B" w:rsidRDefault="00E8564B" w:rsidP="00E8564B">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7D29383E" w14:textId="77777777" w:rsidR="00893E3A" w:rsidRPr="00893E3A" w:rsidRDefault="00893E3A" w:rsidP="00893E3A">
      <w:pPr>
        <w:spacing w:after="0" w:line="240" w:lineRule="auto"/>
        <w:rPr>
          <w:rFonts w:eastAsia="Calibri" w:cstheme="minorHAnsi"/>
          <w:b/>
          <w:bCs/>
          <w:sz w:val="18"/>
          <w:szCs w:val="18"/>
          <w:lang w:val="pt-PT"/>
        </w:rPr>
      </w:pPr>
      <w:r w:rsidRPr="00893E3A">
        <w:rPr>
          <w:rFonts w:eastAsia="Calibri" w:cstheme="minorHAnsi"/>
          <w:b/>
          <w:bCs/>
          <w:sz w:val="18"/>
          <w:szCs w:val="18"/>
          <w:lang w:val="pt-PT"/>
        </w:rPr>
        <w:t xml:space="preserve">CFP No. </w:t>
      </w:r>
      <w:r w:rsidRPr="00893E3A">
        <w:rPr>
          <w:rFonts w:eastAsia="Times New Roman" w:cstheme="minorHAnsi"/>
          <w:b/>
          <w:sz w:val="20"/>
          <w:szCs w:val="20"/>
          <w:lang w:val="pt-PT" w:eastAsia="en-GB"/>
        </w:rPr>
        <w:t>UNW-WCA-CMR-CFP-2023-001</w:t>
      </w:r>
    </w:p>
    <w:p w14:paraId="17B5F8AC" w14:textId="77777777" w:rsidR="00E8564B" w:rsidRPr="00E8564B" w:rsidRDefault="00E8564B" w:rsidP="00E8564B">
      <w:pPr>
        <w:tabs>
          <w:tab w:val="center" w:pos="4320"/>
          <w:tab w:val="right" w:pos="8640"/>
        </w:tabs>
        <w:spacing w:after="0" w:line="240" w:lineRule="auto"/>
        <w:rPr>
          <w:rFonts w:eastAsia="Times New Roman" w:cstheme="minorHAnsi"/>
          <w:b/>
          <w:sz w:val="18"/>
          <w:szCs w:val="18"/>
          <w:lang w:val="pt-PT" w:eastAsia="en-GB"/>
        </w:rPr>
      </w:pPr>
    </w:p>
    <w:p w14:paraId="3B1196D5" w14:textId="77777777" w:rsidR="00E8564B" w:rsidRDefault="00E8564B" w:rsidP="00E8564B">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__________________________________________________________</w:t>
      </w:r>
    </w:p>
    <w:p w14:paraId="2CD433A2" w14:textId="77777777" w:rsidR="00E8564B" w:rsidRPr="00AA2050" w:rsidRDefault="00E8564B" w:rsidP="00E8564B">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3CDA7EA" w14:textId="77777777" w:rsidR="00E8564B" w:rsidRPr="0056586D" w:rsidRDefault="00E8564B" w:rsidP="00E8564B">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Pr>
          <w:rFonts w:eastAsia="Arial" w:cstheme="minorHAnsi"/>
          <w:color w:val="000000"/>
          <w:spacing w:val="-3"/>
          <w:sz w:val="18"/>
          <w:szCs w:val="18"/>
        </w:rPr>
        <w:t>___________</w:t>
      </w:r>
    </w:p>
    <w:p w14:paraId="63AFA295" w14:textId="77777777" w:rsidR="00E8564B" w:rsidRPr="0056586D" w:rsidRDefault="00E8564B" w:rsidP="00E8564B">
      <w:pPr>
        <w:tabs>
          <w:tab w:val="left" w:pos="-1440"/>
          <w:tab w:val="left" w:pos="7200"/>
        </w:tabs>
        <w:suppressAutoHyphens/>
        <w:spacing w:after="0" w:line="240" w:lineRule="auto"/>
        <w:ind w:right="634"/>
        <w:rPr>
          <w:rFonts w:eastAsia="Times New Roman" w:cstheme="minorHAnsi"/>
          <w:color w:val="000000"/>
          <w:spacing w:val="-3"/>
          <w:sz w:val="18"/>
          <w:szCs w:val="18"/>
        </w:rPr>
      </w:pPr>
    </w:p>
    <w:p w14:paraId="63FD2184" w14:textId="77777777" w:rsidR="00E8564B" w:rsidRPr="0056586D" w:rsidRDefault="00E8564B" w:rsidP="00E8564B">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Pr>
          <w:rFonts w:eastAsia="Arial" w:cstheme="minorHAnsi"/>
          <w:color w:val="000000"/>
          <w:spacing w:val="-3"/>
          <w:sz w:val="18"/>
          <w:szCs w:val="18"/>
        </w:rPr>
        <w:t>CS</w:t>
      </w:r>
      <w:r w:rsidRPr="0056586D">
        <w:rPr>
          <w:rFonts w:eastAsia="Arial" w:cstheme="minorHAnsi"/>
          <w:color w:val="000000"/>
          <w:spacing w:val="-3"/>
          <w:sz w:val="18"/>
          <w:szCs w:val="18"/>
        </w:rPr>
        <w:t>O:</w:t>
      </w:r>
      <w:r>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00FBBAAB" w14:textId="77777777" w:rsidR="00E8564B" w:rsidRPr="0056586D" w:rsidRDefault="00E8564B" w:rsidP="00E8564B">
      <w:pPr>
        <w:tabs>
          <w:tab w:val="left" w:pos="-1440"/>
          <w:tab w:val="left" w:pos="7200"/>
        </w:tabs>
        <w:suppressAutoHyphens/>
        <w:spacing w:after="0" w:line="240" w:lineRule="auto"/>
        <w:ind w:right="634"/>
        <w:rPr>
          <w:rFonts w:eastAsia="Times New Roman" w:cstheme="minorHAnsi"/>
          <w:color w:val="000000"/>
          <w:spacing w:val="-3"/>
          <w:sz w:val="18"/>
          <w:szCs w:val="18"/>
        </w:rPr>
      </w:pPr>
    </w:p>
    <w:p w14:paraId="5434F34F" w14:textId="77777777" w:rsidR="00E8564B" w:rsidRPr="0056586D" w:rsidRDefault="00E8564B" w:rsidP="00E8564B">
      <w:pPr>
        <w:tabs>
          <w:tab w:val="left" w:pos="-1440"/>
          <w:tab w:val="left" w:pos="7200"/>
        </w:tabs>
        <w:suppressAutoHyphens/>
        <w:spacing w:after="0" w:line="240" w:lineRule="auto"/>
        <w:ind w:right="634"/>
        <w:rPr>
          <w:rFonts w:eastAsia="Times New Roman" w:cstheme="minorHAnsi"/>
          <w:color w:val="000000"/>
          <w:spacing w:val="-3"/>
          <w:sz w:val="18"/>
          <w:szCs w:val="18"/>
        </w:rPr>
      </w:pPr>
    </w:p>
    <w:p w14:paraId="0E66F897" w14:textId="77777777" w:rsidR="00E8564B" w:rsidRDefault="00E8564B" w:rsidP="00E8564B">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1F5B8476" w14:textId="77777777" w:rsidR="00E8564B" w:rsidRDefault="00E8564B" w:rsidP="00E8564B">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14F560E9" w14:textId="77777777" w:rsidR="00E8564B" w:rsidRPr="005C47B5" w:rsidRDefault="00E8564B" w:rsidP="00E8564B">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attended, and degrees-professional qualifications obtained.</w:t>
      </w:r>
    </w:p>
    <w:p w14:paraId="24938D68" w14:textId="77777777" w:rsidR="00E8564B" w:rsidRPr="0056586D" w:rsidRDefault="00E8564B" w:rsidP="00E8564B">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4BA4A28D" w14:textId="77777777" w:rsidR="00E8564B" w:rsidRPr="0056586D" w:rsidRDefault="00E8564B" w:rsidP="00E8564B">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05FCD7EA" w14:textId="77777777" w:rsidR="00E8564B" w:rsidRPr="0056586D" w:rsidRDefault="00E8564B" w:rsidP="00E8564B">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4FF3D392" w14:textId="77777777" w:rsidR="00E8564B" w:rsidRPr="00750AD9" w:rsidRDefault="00E8564B" w:rsidP="00E8564B">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 xml:space="preserve">Starting with present position, list in reverse order, every employment held: </w:t>
      </w:r>
    </w:p>
    <w:p w14:paraId="58085E48" w14:textId="77777777" w:rsidR="00E8564B" w:rsidRPr="00613CEE" w:rsidRDefault="00E8564B" w:rsidP="00E8564B">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 xml:space="preserve">For </w:t>
      </w:r>
      <w:r w:rsidRPr="00750AD9">
        <w:rPr>
          <w:rFonts w:eastAsia="Arial" w:cstheme="minorHAnsi"/>
          <w:i/>
          <w:iCs/>
          <w:color w:val="000000"/>
          <w:spacing w:val="-3"/>
          <w:sz w:val="18"/>
          <w:szCs w:val="18"/>
          <w:u w:val="single"/>
        </w:rPr>
        <w:t>all</w:t>
      </w:r>
      <w:r w:rsidRPr="00613CEE">
        <w:rPr>
          <w:rFonts w:eastAsia="Arial" w:cstheme="minorHAnsi"/>
          <w:i/>
          <w:iCs/>
          <w:color w:val="000000"/>
          <w:spacing w:val="-3"/>
          <w:sz w:val="18"/>
          <w:szCs w:val="18"/>
        </w:rPr>
        <w:t xml:space="preserve"> positions held by </w:t>
      </w:r>
      <w:r>
        <w:rPr>
          <w:rFonts w:eastAsia="Arial" w:cstheme="minorHAnsi"/>
          <w:i/>
          <w:iCs/>
          <w:color w:val="000000"/>
          <w:spacing w:val="-3"/>
          <w:sz w:val="18"/>
          <w:szCs w:val="18"/>
        </w:rPr>
        <w:t>personnel</w:t>
      </w:r>
      <w:r w:rsidRPr="00613CEE">
        <w:rPr>
          <w:rFonts w:eastAsia="Arial" w:cstheme="minorHAnsi"/>
          <w:i/>
          <w:iCs/>
          <w:color w:val="000000"/>
          <w:spacing w:val="-3"/>
          <w:sz w:val="18"/>
          <w:szCs w:val="18"/>
        </w:rPr>
        <w:t xml:space="preserve"> member since graduation: List each position and provide dates, names of employing organization, title of position held and location of employment. </w:t>
      </w:r>
    </w:p>
    <w:p w14:paraId="5415CC9E" w14:textId="77777777" w:rsidR="00E8564B" w:rsidRPr="00613CEE" w:rsidRDefault="00E8564B" w:rsidP="00E8564B">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Pr="00613CEE">
        <w:rPr>
          <w:rFonts w:eastAsia="Arial" w:cstheme="minorHAnsi"/>
          <w:i/>
          <w:iCs/>
          <w:color w:val="000000"/>
          <w:spacing w:val="-3"/>
          <w:sz w:val="18"/>
          <w:szCs w:val="18"/>
        </w:rPr>
        <w:t>: Detail the type of activities performed, degree of responsibilities, location of assignments and any other information or professional experience considered pertinent for this assignment.</w:t>
      </w:r>
    </w:p>
    <w:p w14:paraId="6357A8C8" w14:textId="77777777" w:rsidR="00E8564B" w:rsidRPr="0056586D" w:rsidRDefault="00E8564B" w:rsidP="00E8564B">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4F2E343" w14:textId="77777777" w:rsidR="00E8564B" w:rsidRPr="0056586D" w:rsidRDefault="00E8564B" w:rsidP="00E8564B">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65055CAD" w14:textId="77777777" w:rsidR="00E8564B" w:rsidRPr="0056586D" w:rsidRDefault="00E8564B" w:rsidP="00E8564B">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19C142CD" w14:textId="77777777" w:rsidR="00E8564B" w:rsidRPr="00613CEE" w:rsidRDefault="00E8564B" w:rsidP="00E8564B">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62C5FCE" w14:textId="77777777" w:rsidR="00E8564B" w:rsidRPr="0056586D" w:rsidRDefault="00E8564B" w:rsidP="00E8564B">
      <w:pPr>
        <w:spacing w:after="0" w:line="240" w:lineRule="auto"/>
        <w:rPr>
          <w:rFonts w:eastAsia="Calibri" w:cstheme="minorHAnsi"/>
          <w:color w:val="000000"/>
          <w:sz w:val="18"/>
          <w:szCs w:val="18"/>
          <w:lang w:val="en-CA"/>
        </w:rPr>
      </w:pPr>
    </w:p>
    <w:p w14:paraId="0F64378F" w14:textId="77777777" w:rsidR="00E8564B" w:rsidRPr="0056586D" w:rsidRDefault="00E8564B" w:rsidP="00E8564B">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12B414A3" w14:textId="77777777" w:rsidR="00E8564B" w:rsidRPr="0056586D" w:rsidRDefault="00E8564B" w:rsidP="00E8564B">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B-4</w:t>
      </w:r>
    </w:p>
    <w:p w14:paraId="218860B9" w14:textId="77777777" w:rsidR="00E8564B" w:rsidRPr="00DC3678" w:rsidRDefault="00E8564B" w:rsidP="00E8564B">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Minimum Documents </w:t>
      </w:r>
    </w:p>
    <w:p w14:paraId="07F352D5" w14:textId="77777777" w:rsidR="00E8564B" w:rsidRPr="00EE196F" w:rsidRDefault="00E8564B" w:rsidP="00E8564B">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[To be submitted by proponents and assessed by the reviewer]</w:t>
      </w:r>
    </w:p>
    <w:p w14:paraId="1CBD5CA5" w14:textId="77777777" w:rsidR="00E8564B" w:rsidRPr="0056586D" w:rsidRDefault="00E8564B" w:rsidP="00E8564B">
      <w:pPr>
        <w:tabs>
          <w:tab w:val="center" w:pos="4320"/>
          <w:tab w:val="right" w:pos="8640"/>
        </w:tabs>
        <w:spacing w:after="0" w:line="240" w:lineRule="auto"/>
        <w:rPr>
          <w:rFonts w:eastAsia="Times New Roman" w:cstheme="minorHAnsi"/>
          <w:b/>
          <w:color w:val="000000"/>
          <w:sz w:val="18"/>
          <w:szCs w:val="18"/>
          <w:lang w:val="en-GB" w:eastAsia="en-GB"/>
        </w:rPr>
      </w:pPr>
    </w:p>
    <w:p w14:paraId="2797E050" w14:textId="77777777" w:rsidR="00E8564B" w:rsidRPr="0056586D" w:rsidRDefault="00E8564B" w:rsidP="00E8564B">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or Proposals</w:t>
      </w:r>
    </w:p>
    <w:p w14:paraId="088523A6" w14:textId="77777777" w:rsidR="00E8564B" w:rsidRDefault="00E8564B" w:rsidP="00E8564B">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7F11F0C7" w14:textId="77777777" w:rsidR="00574DD6" w:rsidRPr="00574DD6" w:rsidRDefault="00574DD6" w:rsidP="00574DD6">
      <w:pPr>
        <w:spacing w:after="0" w:line="240" w:lineRule="auto"/>
        <w:rPr>
          <w:rFonts w:eastAsia="Calibri" w:cstheme="minorHAnsi"/>
          <w:b/>
          <w:bCs/>
          <w:sz w:val="18"/>
          <w:szCs w:val="18"/>
          <w:lang w:val="pt-PT"/>
        </w:rPr>
      </w:pPr>
      <w:r w:rsidRPr="00574DD6">
        <w:rPr>
          <w:rFonts w:eastAsia="Calibri" w:cstheme="minorHAnsi"/>
          <w:b/>
          <w:bCs/>
          <w:sz w:val="18"/>
          <w:szCs w:val="18"/>
          <w:lang w:val="pt-PT"/>
        </w:rPr>
        <w:t xml:space="preserve">CFP No. </w:t>
      </w:r>
      <w:r w:rsidRPr="00574DD6">
        <w:rPr>
          <w:rFonts w:eastAsia="Times New Roman" w:cstheme="minorHAnsi"/>
          <w:b/>
          <w:sz w:val="20"/>
          <w:szCs w:val="20"/>
          <w:lang w:val="pt-PT" w:eastAsia="en-GB"/>
        </w:rPr>
        <w:t>UNW-WCA-CMR-CFP-2023-001</w:t>
      </w:r>
    </w:p>
    <w:p w14:paraId="249DE559" w14:textId="77777777" w:rsidR="00E8564B" w:rsidRPr="00E8564B" w:rsidRDefault="00E8564B" w:rsidP="00E8564B">
      <w:pPr>
        <w:spacing w:after="0" w:line="240" w:lineRule="auto"/>
        <w:jc w:val="center"/>
        <w:rPr>
          <w:rFonts w:eastAsia="Calibri" w:cstheme="minorHAnsi"/>
          <w:b/>
          <w:color w:val="000000"/>
          <w:sz w:val="18"/>
          <w:szCs w:val="18"/>
          <w:lang w:val="pt-PT"/>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E8564B" w:rsidRPr="0056586D" w14:paraId="5E5A41E7" w14:textId="77777777" w:rsidTr="00D41938">
        <w:tc>
          <w:tcPr>
            <w:tcW w:w="6205" w:type="dxa"/>
          </w:tcPr>
          <w:p w14:paraId="58744200" w14:textId="77777777" w:rsidR="00E8564B" w:rsidRPr="0056586D" w:rsidRDefault="00E8564B" w:rsidP="00D41938">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7F14DC74" w14:textId="77777777" w:rsidR="00E8564B" w:rsidRPr="0056586D" w:rsidRDefault="00E8564B" w:rsidP="00D41938">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E8564B" w:rsidRPr="0056586D" w14:paraId="40953DFD" w14:textId="77777777" w:rsidTr="00D41938">
        <w:tc>
          <w:tcPr>
            <w:tcW w:w="8185" w:type="dxa"/>
            <w:gridSpan w:val="2"/>
          </w:tcPr>
          <w:p w14:paraId="479F2D2F" w14:textId="77777777" w:rsidR="00E8564B" w:rsidRPr="0056586D" w:rsidRDefault="00E8564B" w:rsidP="00D41938">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E8564B" w:rsidRPr="0056586D" w14:paraId="34A09160" w14:textId="77777777" w:rsidTr="00D41938">
        <w:tc>
          <w:tcPr>
            <w:tcW w:w="6205" w:type="dxa"/>
          </w:tcPr>
          <w:p w14:paraId="3877EB8D" w14:textId="77777777" w:rsidR="00E8564B" w:rsidRPr="0056586D" w:rsidRDefault="00E8564B" w:rsidP="00D41938">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6B94557D" w14:textId="77777777" w:rsidR="00E8564B" w:rsidRPr="0056586D" w:rsidRDefault="00E8564B" w:rsidP="00D41938">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E8564B" w:rsidRPr="0056586D" w14:paraId="48A15E24" w14:textId="77777777" w:rsidTr="00D41938">
        <w:tc>
          <w:tcPr>
            <w:tcW w:w="6205" w:type="dxa"/>
          </w:tcPr>
          <w:p w14:paraId="0EF5D82F" w14:textId="77777777" w:rsidR="00E8564B" w:rsidRPr="0056586D" w:rsidRDefault="00E8564B" w:rsidP="00D41938">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873416B" w14:textId="77777777" w:rsidR="00E8564B" w:rsidRPr="0056586D" w:rsidRDefault="00E8564B" w:rsidP="00D41938">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E8564B" w:rsidRPr="0056586D" w14:paraId="72908F63" w14:textId="77777777" w:rsidTr="00D41938">
        <w:tc>
          <w:tcPr>
            <w:tcW w:w="6205" w:type="dxa"/>
          </w:tcPr>
          <w:p w14:paraId="71A574B9" w14:textId="77777777" w:rsidR="00E8564B" w:rsidRPr="0056586D" w:rsidRDefault="00E8564B" w:rsidP="00D41938">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737BE1C1" w14:textId="77777777" w:rsidR="00E8564B" w:rsidRPr="0056586D" w:rsidRDefault="00E8564B" w:rsidP="00D41938">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E8564B" w:rsidRPr="0056586D" w14:paraId="6A2FB5C9" w14:textId="77777777" w:rsidTr="00D41938">
        <w:trPr>
          <w:trHeight w:val="189"/>
        </w:trPr>
        <w:tc>
          <w:tcPr>
            <w:tcW w:w="6205" w:type="dxa"/>
          </w:tcPr>
          <w:p w14:paraId="2ED9C6EC" w14:textId="77777777" w:rsidR="00E8564B" w:rsidRPr="0056586D" w:rsidRDefault="00E8564B" w:rsidP="00D41938">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Pr>
                <w:rFonts w:asciiTheme="minorHAnsi" w:hAnsiTheme="minorHAnsi" w:cstheme="minorHAnsi"/>
                <w:color w:val="000000"/>
                <w:sz w:val="18"/>
                <w:szCs w:val="18"/>
              </w:rPr>
              <w:t xml:space="preserve"> at organization</w:t>
            </w:r>
          </w:p>
        </w:tc>
        <w:tc>
          <w:tcPr>
            <w:tcW w:w="1980" w:type="dxa"/>
          </w:tcPr>
          <w:p w14:paraId="73B10C3F" w14:textId="77777777" w:rsidR="00E8564B" w:rsidRPr="0056586D" w:rsidRDefault="00E8564B" w:rsidP="00D41938">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E8564B" w:rsidRPr="0056586D" w14:paraId="5D95C5FD" w14:textId="77777777" w:rsidTr="00D41938">
        <w:tc>
          <w:tcPr>
            <w:tcW w:w="6205" w:type="dxa"/>
          </w:tcPr>
          <w:p w14:paraId="435DC53F" w14:textId="77777777" w:rsidR="00E8564B" w:rsidRPr="0056586D" w:rsidRDefault="00E8564B" w:rsidP="00D41938">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7F64EAEF" w14:textId="77777777" w:rsidR="00E8564B" w:rsidRPr="0056586D" w:rsidRDefault="00E8564B" w:rsidP="00D41938">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E8564B" w:rsidRPr="0056586D" w14:paraId="2A24B959" w14:textId="77777777" w:rsidTr="00D41938">
        <w:tc>
          <w:tcPr>
            <w:tcW w:w="6205" w:type="dxa"/>
          </w:tcPr>
          <w:p w14:paraId="55D95BCB" w14:textId="77777777" w:rsidR="00E8564B" w:rsidRPr="0056586D" w:rsidRDefault="00E8564B" w:rsidP="00D41938">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ramework </w:t>
            </w:r>
            <w:r>
              <w:rPr>
                <w:rFonts w:asciiTheme="minorHAnsi" w:hAnsiTheme="minorHAnsi" w:cstheme="minorHAnsi"/>
                <w:color w:val="000000"/>
                <w:sz w:val="18"/>
                <w:szCs w:val="18"/>
              </w:rPr>
              <w:t>(which shall be</w:t>
            </w:r>
            <w:r w:rsidRPr="0056586D">
              <w:rPr>
                <w:rFonts w:asciiTheme="minorHAnsi" w:hAnsiTheme="minorHAnsi" w:cstheme="minorHAnsi"/>
                <w:color w:val="000000"/>
                <w:sz w:val="18"/>
                <w:szCs w:val="18"/>
              </w:rPr>
              <w:t xml:space="preserve"> consistent with UN </w:t>
            </w:r>
            <w:r>
              <w:rPr>
                <w:rFonts w:asciiTheme="minorHAnsi" w:hAnsiTheme="minorHAnsi" w:cstheme="minorHAnsi"/>
                <w:color w:val="000000"/>
                <w:sz w:val="18"/>
                <w:szCs w:val="18"/>
              </w:rPr>
              <w:t>W</w:t>
            </w:r>
            <w:r w:rsidRPr="0056586D">
              <w:rPr>
                <w:rFonts w:asciiTheme="minorHAnsi" w:hAnsiTheme="minorHAnsi" w:cstheme="minorHAnsi"/>
                <w:color w:val="000000"/>
                <w:sz w:val="18"/>
                <w:szCs w:val="18"/>
              </w:rPr>
              <w:t xml:space="preserve">omen’s </w:t>
            </w:r>
            <w:r>
              <w:rPr>
                <w:rFonts w:asciiTheme="minorHAnsi" w:hAnsiTheme="minorHAnsi" w:cstheme="minorHAnsi"/>
                <w:color w:val="000000"/>
                <w:sz w:val="18"/>
                <w:szCs w:val="18"/>
              </w:rPr>
              <w:t>anti-fraud policy)</w:t>
            </w:r>
            <w:r w:rsidRPr="0056586D">
              <w:rPr>
                <w:rFonts w:asciiTheme="minorHAnsi" w:hAnsiTheme="minorHAnsi" w:cstheme="minorHAnsi"/>
                <w:color w:val="000000"/>
                <w:sz w:val="18"/>
                <w:szCs w:val="18"/>
              </w:rPr>
              <w:t xml:space="preserve"> </w:t>
            </w:r>
          </w:p>
        </w:tc>
        <w:tc>
          <w:tcPr>
            <w:tcW w:w="1980" w:type="dxa"/>
          </w:tcPr>
          <w:p w14:paraId="0EA34F45" w14:textId="77777777" w:rsidR="00E8564B" w:rsidRPr="0056586D" w:rsidRDefault="00E8564B" w:rsidP="00D41938">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E8564B" w:rsidRPr="0056586D" w14:paraId="61D8FBF5" w14:textId="77777777" w:rsidTr="00D41938">
        <w:tc>
          <w:tcPr>
            <w:tcW w:w="6205" w:type="dxa"/>
          </w:tcPr>
          <w:p w14:paraId="5DE75669" w14:textId="77777777" w:rsidR="00E8564B" w:rsidRPr="0056586D" w:rsidRDefault="00E8564B" w:rsidP="00D41938">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Pr="0056586D">
              <w:rPr>
                <w:rFonts w:asciiTheme="minorHAnsi" w:hAnsiTheme="minorHAnsi" w:cstheme="minorHAnsi"/>
                <w:color w:val="000000" w:themeColor="text1"/>
                <w:sz w:val="18"/>
                <w:szCs w:val="18"/>
              </w:rPr>
              <w:t>ramework</w:t>
            </w:r>
          </w:p>
        </w:tc>
        <w:tc>
          <w:tcPr>
            <w:tcW w:w="1980" w:type="dxa"/>
          </w:tcPr>
          <w:p w14:paraId="0EEAD423" w14:textId="77777777" w:rsidR="00E8564B" w:rsidRPr="0056586D" w:rsidRDefault="00E8564B" w:rsidP="00D41938">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E8564B" w:rsidRPr="0056586D" w14:paraId="7417722B" w14:textId="77777777" w:rsidTr="00D41938">
        <w:tc>
          <w:tcPr>
            <w:tcW w:w="6205" w:type="dxa"/>
          </w:tcPr>
          <w:p w14:paraId="5C46DD83" w14:textId="77777777" w:rsidR="00E8564B" w:rsidRPr="0056586D" w:rsidRDefault="00E8564B" w:rsidP="00D41938">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proofErr w:type="gramStart"/>
            <w:r>
              <w:rPr>
                <w:rFonts w:asciiTheme="minorHAnsi" w:hAnsiTheme="minorHAnsi" w:cstheme="minorHAnsi"/>
                <w:sz w:val="18"/>
                <w:szCs w:val="18"/>
              </w:rPr>
              <w:t>organization</w:t>
            </w:r>
            <w:proofErr w:type="gramEnd"/>
            <w:r w:rsidRPr="0056586D">
              <w:rPr>
                <w:rFonts w:asciiTheme="minorHAnsi" w:hAnsiTheme="minorHAnsi" w:cstheme="minorHAnsi"/>
                <w:sz w:val="18"/>
                <w:szCs w:val="18"/>
              </w:rPr>
              <w:t xml:space="preserve"> to </w:t>
            </w:r>
            <w:r>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25ACDFEE" w14:textId="77777777" w:rsidR="00E8564B" w:rsidRPr="0056586D" w:rsidRDefault="00E8564B" w:rsidP="00D41938">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E8564B" w:rsidRPr="0056586D" w14:paraId="7ABDAEEC" w14:textId="77777777" w:rsidTr="00D41938">
        <w:tc>
          <w:tcPr>
            <w:tcW w:w="6205" w:type="dxa"/>
          </w:tcPr>
          <w:p w14:paraId="4283CB1D" w14:textId="77777777" w:rsidR="00E8564B" w:rsidRPr="0056586D" w:rsidRDefault="00E8564B" w:rsidP="00D41938">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Pr="0056586D">
              <w:rPr>
                <w:rFonts w:asciiTheme="minorHAnsi" w:hAnsiTheme="minorHAnsi" w:cstheme="minorHAnsi"/>
                <w:color w:val="000000" w:themeColor="text1"/>
                <w:sz w:val="18"/>
                <w:szCs w:val="18"/>
              </w:rPr>
              <w:t xml:space="preserve">aking </w:t>
            </w:r>
            <w:r w:rsidRPr="0056586D">
              <w:rPr>
                <w:rFonts w:asciiTheme="minorHAnsi" w:hAnsiTheme="minorHAnsi" w:cstheme="minorHAnsi"/>
                <w:color w:val="000000"/>
                <w:sz w:val="18"/>
                <w:szCs w:val="18"/>
              </w:rPr>
              <w:t xml:space="preserve">(if </w:t>
            </w:r>
            <w:r>
              <w:rPr>
                <w:rFonts w:asciiTheme="minorHAnsi" w:hAnsiTheme="minorHAnsi" w:cstheme="minorHAnsi"/>
                <w:color w:val="000000"/>
                <w:sz w:val="18"/>
                <w:szCs w:val="18"/>
              </w:rPr>
              <w:t>g</w:t>
            </w:r>
            <w:r w:rsidRPr="0056586D">
              <w:rPr>
                <w:rFonts w:asciiTheme="minorHAnsi" w:hAnsiTheme="minorHAnsi" w:cstheme="minorHAnsi"/>
                <w:color w:val="000000"/>
                <w:sz w:val="18"/>
                <w:szCs w:val="18"/>
              </w:rPr>
              <w:t>rant-making activities are included in the</w:t>
            </w:r>
            <w:r>
              <w:rPr>
                <w:rFonts w:asciiTheme="minorHAnsi" w:hAnsiTheme="minorHAnsi" w:cstheme="minorHAnsi"/>
                <w:color w:val="000000"/>
                <w:sz w:val="18"/>
                <w:szCs w:val="18"/>
              </w:rPr>
              <w:t xml:space="preserve"> UN Women Terms of Reference</w:t>
            </w:r>
            <w:r w:rsidRPr="0056586D">
              <w:rPr>
                <w:rFonts w:asciiTheme="minorHAnsi" w:hAnsiTheme="minorHAnsi" w:cstheme="minorHAnsi"/>
                <w:color w:val="000000"/>
                <w:sz w:val="18"/>
                <w:szCs w:val="18"/>
              </w:rPr>
              <w:t xml:space="preserve"> of </w:t>
            </w:r>
            <w:r>
              <w:rPr>
                <w:rFonts w:asciiTheme="minorHAnsi" w:hAnsiTheme="minorHAnsi" w:cstheme="minorHAnsi"/>
                <w:color w:val="000000"/>
                <w:sz w:val="18"/>
                <w:szCs w:val="18"/>
              </w:rPr>
              <w:t xml:space="preserve">the </w:t>
            </w:r>
            <w:r w:rsidRPr="0056586D">
              <w:rPr>
                <w:rFonts w:asciiTheme="minorHAnsi" w:hAnsiTheme="minorHAnsi" w:cstheme="minorHAnsi"/>
                <w:color w:val="000000"/>
                <w:sz w:val="18"/>
                <w:szCs w:val="18"/>
              </w:rPr>
              <w:t>C</w:t>
            </w:r>
            <w:r>
              <w:rPr>
                <w:rFonts w:asciiTheme="minorHAnsi" w:hAnsiTheme="minorHAnsi" w:cstheme="minorHAnsi"/>
                <w:color w:val="000000"/>
                <w:sz w:val="18"/>
                <w:szCs w:val="18"/>
              </w:rPr>
              <w:t>FP</w:t>
            </w:r>
            <w:r w:rsidRPr="0056586D">
              <w:rPr>
                <w:rFonts w:asciiTheme="minorHAnsi" w:hAnsiTheme="minorHAnsi" w:cstheme="minorHAnsi"/>
                <w:color w:val="000000"/>
                <w:sz w:val="18"/>
                <w:szCs w:val="18"/>
              </w:rPr>
              <w:t>)</w:t>
            </w:r>
          </w:p>
        </w:tc>
        <w:tc>
          <w:tcPr>
            <w:tcW w:w="1980" w:type="dxa"/>
          </w:tcPr>
          <w:p w14:paraId="5513FC2A" w14:textId="77777777" w:rsidR="00E8564B" w:rsidRPr="0056586D" w:rsidRDefault="00E8564B" w:rsidP="00D41938">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E8564B" w:rsidRPr="0056586D" w14:paraId="32360314" w14:textId="77777777" w:rsidTr="00D41938">
        <w:tc>
          <w:tcPr>
            <w:tcW w:w="6205" w:type="dxa"/>
          </w:tcPr>
          <w:p w14:paraId="59EC8181" w14:textId="77777777" w:rsidR="00E8564B" w:rsidRPr="0056586D" w:rsidRDefault="00E8564B" w:rsidP="00D41938">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rocedure for selecting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61310FBF" w14:textId="77777777" w:rsidR="00E8564B" w:rsidRPr="0056586D" w:rsidRDefault="00E8564B" w:rsidP="00D41938">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E8564B" w:rsidRPr="0056586D" w14:paraId="54BC0110" w14:textId="77777777" w:rsidTr="00D41938">
        <w:tc>
          <w:tcPr>
            <w:tcW w:w="8185" w:type="dxa"/>
            <w:gridSpan w:val="2"/>
          </w:tcPr>
          <w:p w14:paraId="5D20F74C" w14:textId="77777777" w:rsidR="00E8564B" w:rsidRPr="0056586D" w:rsidRDefault="00E8564B" w:rsidP="00D41938">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E8564B" w:rsidRPr="0056586D" w14:paraId="7E03F529" w14:textId="77777777" w:rsidTr="00D41938">
        <w:tc>
          <w:tcPr>
            <w:tcW w:w="6205" w:type="dxa"/>
          </w:tcPr>
          <w:p w14:paraId="4B81B694" w14:textId="77777777" w:rsidR="00E8564B" w:rsidRPr="0056586D" w:rsidRDefault="00E8564B" w:rsidP="00D41938">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4A461798" w14:textId="77777777" w:rsidR="00E8564B" w:rsidRPr="0056586D" w:rsidRDefault="00E8564B" w:rsidP="00D4193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E8564B" w:rsidRPr="0056586D" w14:paraId="2E22CD0E" w14:textId="77777777" w:rsidTr="00D41938">
        <w:tc>
          <w:tcPr>
            <w:tcW w:w="6205" w:type="dxa"/>
          </w:tcPr>
          <w:p w14:paraId="78E12904" w14:textId="77777777" w:rsidR="00E8564B" w:rsidRPr="0056586D" w:rsidRDefault="00E8564B" w:rsidP="00D41938">
            <w:pPr>
              <w:jc w:val="both"/>
              <w:rPr>
                <w:rFonts w:cstheme="minorHAnsi"/>
                <w:color w:val="000000"/>
                <w:sz w:val="18"/>
                <w:szCs w:val="18"/>
              </w:rPr>
            </w:pPr>
            <w:r>
              <w:rPr>
                <w:rFonts w:asciiTheme="minorHAnsi" w:hAnsiTheme="minorHAnsi" w:cstheme="minorHAnsi"/>
                <w:color w:val="000000"/>
                <w:sz w:val="18"/>
                <w:szCs w:val="18"/>
              </w:rPr>
              <w:t>Details of the organization’s i</w:t>
            </w:r>
            <w:r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ramework</w:t>
            </w:r>
            <w:r>
              <w:rPr>
                <w:rFonts w:asciiTheme="minorHAnsi" w:hAnsiTheme="minorHAnsi" w:cstheme="minorHAnsi"/>
                <w:color w:val="000000"/>
                <w:sz w:val="18"/>
                <w:szCs w:val="18"/>
              </w:rPr>
              <w:t xml:space="preserve"> </w:t>
            </w:r>
          </w:p>
        </w:tc>
        <w:tc>
          <w:tcPr>
            <w:tcW w:w="1980" w:type="dxa"/>
          </w:tcPr>
          <w:p w14:paraId="70EF79DB" w14:textId="77777777" w:rsidR="00E8564B" w:rsidRPr="0056586D" w:rsidRDefault="00E8564B" w:rsidP="00D4193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E8564B" w:rsidRPr="0056586D" w14:paraId="622D3054" w14:textId="77777777" w:rsidTr="00D41938">
        <w:tc>
          <w:tcPr>
            <w:tcW w:w="6205" w:type="dxa"/>
          </w:tcPr>
          <w:p w14:paraId="08216DBA" w14:textId="77777777" w:rsidR="00E8564B" w:rsidRPr="0056586D" w:rsidRDefault="00E8564B" w:rsidP="00D41938">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057B31AB" w14:textId="77777777" w:rsidR="00E8564B" w:rsidRPr="0056586D" w:rsidRDefault="00E8564B" w:rsidP="00D4193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E8564B" w:rsidRPr="0056586D" w14:paraId="413B313F" w14:textId="77777777" w:rsidTr="00D41938">
        <w:tc>
          <w:tcPr>
            <w:tcW w:w="6205" w:type="dxa"/>
          </w:tcPr>
          <w:p w14:paraId="7AA40418" w14:textId="77777777" w:rsidR="00E8564B" w:rsidRPr="0056586D" w:rsidRDefault="00E8564B" w:rsidP="00D41938">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Pr>
                <w:rFonts w:asciiTheme="minorHAnsi" w:hAnsiTheme="minorHAnsi" w:cstheme="minorHAnsi"/>
                <w:color w:val="000000"/>
                <w:sz w:val="18"/>
                <w:szCs w:val="18"/>
              </w:rPr>
              <w:t xml:space="preserve"> with which organizational bank accounts are held</w:t>
            </w:r>
          </w:p>
        </w:tc>
        <w:tc>
          <w:tcPr>
            <w:tcW w:w="1980" w:type="dxa"/>
          </w:tcPr>
          <w:p w14:paraId="013DF70C" w14:textId="77777777" w:rsidR="00E8564B" w:rsidRPr="0056586D" w:rsidRDefault="00E8564B" w:rsidP="00D4193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E8564B" w:rsidRPr="0056586D" w14:paraId="443E440A" w14:textId="77777777" w:rsidTr="00D41938">
        <w:tc>
          <w:tcPr>
            <w:tcW w:w="6205" w:type="dxa"/>
          </w:tcPr>
          <w:p w14:paraId="16DD05F9" w14:textId="77777777" w:rsidR="00E8564B" w:rsidRPr="0056586D" w:rsidRDefault="00E8564B" w:rsidP="00D41938">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Pr>
                <w:rFonts w:asciiTheme="minorHAnsi" w:hAnsiTheme="minorHAnsi" w:cstheme="minorHAnsi"/>
                <w:color w:val="000000"/>
                <w:sz w:val="18"/>
                <w:szCs w:val="18"/>
              </w:rPr>
              <w:t xml:space="preserve"> of organization</w:t>
            </w:r>
          </w:p>
        </w:tc>
        <w:tc>
          <w:tcPr>
            <w:tcW w:w="1980" w:type="dxa"/>
          </w:tcPr>
          <w:p w14:paraId="383AD65B" w14:textId="77777777" w:rsidR="00E8564B" w:rsidRPr="0056586D" w:rsidRDefault="00E8564B" w:rsidP="00D4193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E8564B" w:rsidRPr="0056586D" w14:paraId="5955101F" w14:textId="77777777" w:rsidTr="00D41938">
        <w:tc>
          <w:tcPr>
            <w:tcW w:w="8185" w:type="dxa"/>
            <w:gridSpan w:val="2"/>
          </w:tcPr>
          <w:p w14:paraId="23C50B73" w14:textId="77777777" w:rsidR="00E8564B" w:rsidRPr="0056586D" w:rsidRDefault="00E8564B" w:rsidP="00D4193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E8564B" w:rsidRPr="0056586D" w14:paraId="2D494686" w14:textId="77777777" w:rsidTr="00D41938">
        <w:tc>
          <w:tcPr>
            <w:tcW w:w="6205" w:type="dxa"/>
          </w:tcPr>
          <w:p w14:paraId="2F584AD5" w14:textId="77777777" w:rsidR="00E8564B" w:rsidRPr="0056586D" w:rsidRDefault="00E8564B" w:rsidP="00D41938">
            <w:pPr>
              <w:jc w:val="both"/>
              <w:rPr>
                <w:rFonts w:cstheme="minorHAnsi"/>
                <w:color w:val="000000"/>
                <w:sz w:val="18"/>
                <w:szCs w:val="18"/>
              </w:rPr>
            </w:pPr>
            <w:r>
              <w:rPr>
                <w:rFonts w:asciiTheme="minorHAnsi" w:hAnsiTheme="minorHAnsi" w:cstheme="minorHAnsi"/>
                <w:color w:val="000000"/>
                <w:sz w:val="18"/>
                <w:szCs w:val="18"/>
              </w:rPr>
              <w:t>Organization’s p</w:t>
            </w:r>
            <w:r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Pr="0056586D">
              <w:rPr>
                <w:rFonts w:asciiTheme="minorHAnsi" w:hAnsiTheme="minorHAnsi" w:cstheme="minorHAnsi"/>
                <w:color w:val="000000"/>
                <w:sz w:val="18"/>
                <w:szCs w:val="18"/>
              </w:rPr>
              <w:t>anual</w:t>
            </w:r>
          </w:p>
        </w:tc>
        <w:tc>
          <w:tcPr>
            <w:tcW w:w="1980" w:type="dxa"/>
          </w:tcPr>
          <w:p w14:paraId="693B917D" w14:textId="77777777" w:rsidR="00E8564B" w:rsidRPr="0056586D" w:rsidRDefault="00E8564B" w:rsidP="00D4193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E8564B" w:rsidRPr="0056586D" w14:paraId="4B1B628F" w14:textId="77777777" w:rsidTr="00D41938">
        <w:tc>
          <w:tcPr>
            <w:tcW w:w="6205" w:type="dxa"/>
          </w:tcPr>
          <w:p w14:paraId="6F233B8C" w14:textId="77777777" w:rsidR="00E8564B" w:rsidRPr="0056586D" w:rsidRDefault="00E8564B" w:rsidP="00D41938">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5B064E5" w14:textId="77777777" w:rsidR="00E8564B" w:rsidRPr="0056586D" w:rsidRDefault="00E8564B" w:rsidP="00D4193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E8564B" w:rsidRPr="0056586D" w14:paraId="7745E9C7" w14:textId="77777777" w:rsidTr="00D41938">
        <w:tc>
          <w:tcPr>
            <w:tcW w:w="6205" w:type="dxa"/>
          </w:tcPr>
          <w:p w14:paraId="74A0D8B8" w14:textId="77777777" w:rsidR="00E8564B" w:rsidRPr="0056586D" w:rsidRDefault="00E8564B" w:rsidP="00D41938">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59A703B4" w14:textId="77777777" w:rsidR="00E8564B" w:rsidRPr="0056586D" w:rsidRDefault="00E8564B" w:rsidP="00D4193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E8564B" w:rsidRPr="0056586D" w14:paraId="6D0588DA" w14:textId="77777777" w:rsidTr="00D41938">
        <w:tc>
          <w:tcPr>
            <w:tcW w:w="8185" w:type="dxa"/>
            <w:gridSpan w:val="2"/>
          </w:tcPr>
          <w:p w14:paraId="50266BE1" w14:textId="77777777" w:rsidR="00E8564B" w:rsidRPr="0056586D" w:rsidRDefault="00E8564B" w:rsidP="00D4193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E8564B" w:rsidRPr="0056586D" w14:paraId="1DD34FEE" w14:textId="77777777" w:rsidTr="00D41938">
        <w:tc>
          <w:tcPr>
            <w:tcW w:w="6205" w:type="dxa"/>
          </w:tcPr>
          <w:p w14:paraId="0860058A" w14:textId="77777777" w:rsidR="00E8564B" w:rsidRPr="0056586D" w:rsidRDefault="00E8564B" w:rsidP="00D41938">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Pr>
                <w:rFonts w:asciiTheme="minorHAnsi" w:hAnsiTheme="minorHAnsi" w:cstheme="minorHAnsi"/>
                <w:color w:val="000000"/>
                <w:sz w:val="18"/>
                <w:szCs w:val="18"/>
              </w:rPr>
              <w:t xml:space="preserve"> of organization</w:t>
            </w:r>
          </w:p>
        </w:tc>
        <w:tc>
          <w:tcPr>
            <w:tcW w:w="1980" w:type="dxa"/>
          </w:tcPr>
          <w:p w14:paraId="66C139CD" w14:textId="77777777" w:rsidR="00E8564B" w:rsidRPr="0056586D" w:rsidRDefault="00E8564B" w:rsidP="00D4193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E8564B" w:rsidRPr="0056586D" w14:paraId="7D3C277A" w14:textId="77777777" w:rsidTr="00D41938">
        <w:tc>
          <w:tcPr>
            <w:tcW w:w="6205" w:type="dxa"/>
          </w:tcPr>
          <w:p w14:paraId="4EAE2ADC" w14:textId="77777777" w:rsidR="00E8564B" w:rsidRPr="0056586D" w:rsidRDefault="00E8564B" w:rsidP="00D41938">
            <w:pPr>
              <w:jc w:val="both"/>
              <w:rPr>
                <w:rFonts w:cstheme="minorHAnsi"/>
                <w:color w:val="000000"/>
                <w:sz w:val="18"/>
                <w:szCs w:val="18"/>
              </w:rPr>
            </w:pPr>
            <w:r w:rsidRPr="0056586D">
              <w:rPr>
                <w:rFonts w:asciiTheme="minorHAnsi" w:hAnsiTheme="minorHAnsi" w:cstheme="minorHAnsi"/>
                <w:color w:val="000000"/>
                <w:sz w:val="18"/>
                <w:szCs w:val="18"/>
              </w:rPr>
              <w:t>Two references</w:t>
            </w:r>
            <w:r>
              <w:rPr>
                <w:rFonts w:asciiTheme="minorHAnsi" w:hAnsiTheme="minorHAnsi" w:cstheme="minorHAnsi"/>
                <w:color w:val="000000"/>
                <w:sz w:val="18"/>
                <w:szCs w:val="18"/>
              </w:rPr>
              <w:t xml:space="preserve"> for organization</w:t>
            </w:r>
          </w:p>
        </w:tc>
        <w:tc>
          <w:tcPr>
            <w:tcW w:w="1980" w:type="dxa"/>
          </w:tcPr>
          <w:p w14:paraId="0AAF2C1E" w14:textId="77777777" w:rsidR="00E8564B" w:rsidRPr="0056586D" w:rsidRDefault="00E8564B" w:rsidP="00D4193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E8564B" w:rsidRPr="0056586D" w14:paraId="564E1090" w14:textId="77777777" w:rsidTr="00D41938">
        <w:tc>
          <w:tcPr>
            <w:tcW w:w="6205" w:type="dxa"/>
          </w:tcPr>
          <w:p w14:paraId="07C37673" w14:textId="77777777" w:rsidR="00E8564B" w:rsidRPr="0056586D" w:rsidRDefault="00E8564B" w:rsidP="00D41938">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Pr>
                <w:rFonts w:asciiTheme="minorHAnsi" w:hAnsiTheme="minorHAnsi" w:cstheme="minorHAnsi"/>
                <w:color w:val="000000"/>
                <w:sz w:val="18"/>
                <w:szCs w:val="18"/>
              </w:rPr>
              <w:t xml:space="preserve">of the organization </w:t>
            </w:r>
            <w:r w:rsidRPr="0056586D">
              <w:rPr>
                <w:rFonts w:asciiTheme="minorHAnsi" w:hAnsiTheme="minorHAnsi" w:cstheme="minorHAnsi"/>
                <w:color w:val="000000"/>
                <w:sz w:val="18"/>
                <w:szCs w:val="18"/>
              </w:rPr>
              <w:t xml:space="preserve">for </w:t>
            </w:r>
            <w:r>
              <w:rPr>
                <w:rFonts w:asciiTheme="minorHAnsi" w:hAnsiTheme="minorHAnsi" w:cstheme="minorHAnsi"/>
                <w:color w:val="000000"/>
                <w:sz w:val="18"/>
                <w:szCs w:val="18"/>
              </w:rPr>
              <w:t xml:space="preserve">the </w:t>
            </w:r>
            <w:r w:rsidRPr="0056586D">
              <w:rPr>
                <w:rFonts w:asciiTheme="minorHAnsi" w:hAnsiTheme="minorHAnsi" w:cstheme="minorHAnsi"/>
                <w:color w:val="000000"/>
                <w:sz w:val="18"/>
                <w:szCs w:val="18"/>
              </w:rPr>
              <w:t>last 3 years</w:t>
            </w:r>
          </w:p>
        </w:tc>
        <w:tc>
          <w:tcPr>
            <w:tcW w:w="1980" w:type="dxa"/>
          </w:tcPr>
          <w:p w14:paraId="70A3C874" w14:textId="77777777" w:rsidR="00E8564B" w:rsidRPr="0056586D" w:rsidRDefault="00E8564B" w:rsidP="00D4193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0BDE390F" w14:textId="77777777" w:rsidR="00E8564B" w:rsidRPr="0056586D" w:rsidRDefault="00E8564B" w:rsidP="00E8564B">
      <w:pPr>
        <w:spacing w:after="0" w:line="240" w:lineRule="auto"/>
        <w:jc w:val="center"/>
        <w:rPr>
          <w:rFonts w:eastAsia="Calibri" w:cstheme="minorHAnsi"/>
          <w:b/>
          <w:bCs/>
          <w:color w:val="002060"/>
          <w:sz w:val="18"/>
          <w:szCs w:val="18"/>
          <w:lang w:val="en-CA"/>
        </w:rPr>
      </w:pPr>
    </w:p>
    <w:p w14:paraId="673FB8A2" w14:textId="77777777" w:rsidR="00E8564B" w:rsidRPr="0056586D" w:rsidRDefault="00E8564B" w:rsidP="00E8564B">
      <w:pPr>
        <w:spacing w:after="0" w:line="240" w:lineRule="auto"/>
        <w:rPr>
          <w:rFonts w:eastAsia="Calibri" w:cstheme="minorHAnsi"/>
          <w:color w:val="000000"/>
          <w:sz w:val="18"/>
          <w:szCs w:val="18"/>
          <w:lang w:val="en-CA"/>
        </w:rPr>
      </w:pPr>
    </w:p>
    <w:p w14:paraId="129B03EF" w14:textId="77777777" w:rsidR="00E8564B" w:rsidRPr="0056586D" w:rsidRDefault="00E8564B" w:rsidP="00E8564B">
      <w:pPr>
        <w:spacing w:after="0" w:line="240" w:lineRule="auto"/>
        <w:rPr>
          <w:rFonts w:eastAsia="Calibri" w:cstheme="minorHAnsi"/>
          <w:color w:val="000000"/>
          <w:sz w:val="18"/>
          <w:szCs w:val="18"/>
          <w:lang w:val="en-CA"/>
        </w:rPr>
      </w:pPr>
    </w:p>
    <w:p w14:paraId="5FF29C92" w14:textId="77777777" w:rsidR="00E8564B" w:rsidRPr="0056586D" w:rsidRDefault="00E8564B" w:rsidP="00E8564B">
      <w:pPr>
        <w:spacing w:after="0" w:line="240" w:lineRule="auto"/>
        <w:rPr>
          <w:rFonts w:eastAsia="Calibri" w:cstheme="minorHAnsi"/>
          <w:color w:val="000000"/>
          <w:sz w:val="18"/>
          <w:szCs w:val="18"/>
          <w:lang w:val="en-CA"/>
        </w:rPr>
      </w:pPr>
    </w:p>
    <w:p w14:paraId="796D8871" w14:textId="77777777" w:rsidR="00E8564B" w:rsidRPr="0056586D" w:rsidRDefault="00E8564B" w:rsidP="00E8564B">
      <w:pPr>
        <w:spacing w:after="0" w:line="240" w:lineRule="auto"/>
        <w:rPr>
          <w:rFonts w:cstheme="minorHAnsi"/>
          <w:sz w:val="18"/>
          <w:szCs w:val="18"/>
        </w:rPr>
      </w:pPr>
    </w:p>
    <w:p w14:paraId="7A185D78" w14:textId="77777777" w:rsidR="00E8564B" w:rsidRDefault="00E8564B" w:rsidP="00E8564B">
      <w:pPr>
        <w:spacing w:after="0" w:line="240" w:lineRule="auto"/>
        <w:rPr>
          <w:rFonts w:cstheme="minorHAnsi"/>
          <w:sz w:val="18"/>
          <w:szCs w:val="18"/>
        </w:rPr>
      </w:pPr>
    </w:p>
    <w:p w14:paraId="13C6BFB4" w14:textId="77777777" w:rsidR="00E8564B" w:rsidRDefault="00E8564B" w:rsidP="00E8564B">
      <w:pPr>
        <w:spacing w:after="0" w:line="240" w:lineRule="auto"/>
        <w:rPr>
          <w:rFonts w:cstheme="minorHAnsi"/>
          <w:sz w:val="18"/>
          <w:szCs w:val="18"/>
        </w:rPr>
      </w:pPr>
    </w:p>
    <w:p w14:paraId="4AB520A6" w14:textId="77777777" w:rsidR="00E8564B" w:rsidRDefault="00E8564B" w:rsidP="00E8564B">
      <w:pPr>
        <w:spacing w:after="0" w:line="240" w:lineRule="auto"/>
        <w:rPr>
          <w:rFonts w:cstheme="minorHAnsi"/>
          <w:sz w:val="18"/>
          <w:szCs w:val="18"/>
        </w:rPr>
      </w:pPr>
    </w:p>
    <w:p w14:paraId="21B26C5A" w14:textId="77777777" w:rsidR="00E8564B" w:rsidRDefault="00E8564B" w:rsidP="00E8564B">
      <w:pPr>
        <w:spacing w:after="0" w:line="240" w:lineRule="auto"/>
        <w:rPr>
          <w:rFonts w:cstheme="minorHAnsi"/>
          <w:sz w:val="18"/>
          <w:szCs w:val="18"/>
        </w:rPr>
      </w:pPr>
    </w:p>
    <w:p w14:paraId="54F38FB0" w14:textId="77777777" w:rsidR="00E8564B" w:rsidRDefault="00E8564B" w:rsidP="00E8564B">
      <w:pPr>
        <w:spacing w:after="0" w:line="240" w:lineRule="auto"/>
        <w:rPr>
          <w:rFonts w:cstheme="minorHAnsi"/>
          <w:sz w:val="18"/>
          <w:szCs w:val="18"/>
        </w:rPr>
      </w:pPr>
    </w:p>
    <w:p w14:paraId="1EDC285C" w14:textId="77777777" w:rsidR="00E8564B" w:rsidRDefault="00E8564B" w:rsidP="00E8564B">
      <w:pPr>
        <w:spacing w:after="0" w:line="240" w:lineRule="auto"/>
        <w:rPr>
          <w:rFonts w:cstheme="minorHAnsi"/>
          <w:sz w:val="18"/>
          <w:szCs w:val="18"/>
        </w:rPr>
      </w:pPr>
    </w:p>
    <w:p w14:paraId="7F050797" w14:textId="77777777" w:rsidR="00E8564B" w:rsidRDefault="00E8564B" w:rsidP="00E8564B">
      <w:pPr>
        <w:spacing w:after="0" w:line="240" w:lineRule="auto"/>
        <w:rPr>
          <w:rFonts w:cstheme="minorHAnsi"/>
          <w:sz w:val="18"/>
          <w:szCs w:val="18"/>
        </w:rPr>
      </w:pPr>
    </w:p>
    <w:p w14:paraId="7F013891" w14:textId="77777777" w:rsidR="00E8564B" w:rsidRDefault="00E8564B" w:rsidP="00E8564B">
      <w:pPr>
        <w:spacing w:after="0" w:line="240" w:lineRule="auto"/>
        <w:rPr>
          <w:rFonts w:cstheme="minorHAnsi"/>
          <w:sz w:val="18"/>
          <w:szCs w:val="18"/>
        </w:rPr>
      </w:pPr>
    </w:p>
    <w:p w14:paraId="6CE417AC" w14:textId="77777777" w:rsidR="00E8564B" w:rsidRDefault="00E8564B" w:rsidP="00E8564B">
      <w:pPr>
        <w:spacing w:after="0" w:line="240" w:lineRule="auto"/>
        <w:rPr>
          <w:rFonts w:cstheme="minorHAnsi"/>
          <w:sz w:val="18"/>
          <w:szCs w:val="18"/>
        </w:rPr>
      </w:pPr>
    </w:p>
    <w:p w14:paraId="056D0B36" w14:textId="77777777" w:rsidR="00E8564B" w:rsidRDefault="00E8564B" w:rsidP="00E8564B">
      <w:pPr>
        <w:spacing w:after="0" w:line="240" w:lineRule="auto"/>
        <w:rPr>
          <w:rFonts w:cstheme="minorHAnsi"/>
          <w:sz w:val="18"/>
          <w:szCs w:val="18"/>
        </w:rPr>
      </w:pPr>
    </w:p>
    <w:p w14:paraId="4353D57B" w14:textId="77777777" w:rsidR="00E8564B" w:rsidRDefault="00E8564B" w:rsidP="00E8564B">
      <w:pPr>
        <w:spacing w:after="0" w:line="240" w:lineRule="auto"/>
        <w:rPr>
          <w:rFonts w:cstheme="minorHAnsi"/>
          <w:sz w:val="18"/>
          <w:szCs w:val="18"/>
        </w:rPr>
      </w:pPr>
    </w:p>
    <w:p w14:paraId="0231B8BD" w14:textId="77777777" w:rsidR="00E8564B" w:rsidRDefault="00E8564B" w:rsidP="00E8564B">
      <w:pPr>
        <w:spacing w:after="0" w:line="240" w:lineRule="auto"/>
        <w:rPr>
          <w:rFonts w:cstheme="minorHAnsi"/>
          <w:sz w:val="18"/>
          <w:szCs w:val="18"/>
        </w:rPr>
      </w:pPr>
    </w:p>
    <w:p w14:paraId="4888D119" w14:textId="77777777" w:rsidR="00E8564B" w:rsidRDefault="00E8564B" w:rsidP="00E8564B">
      <w:pPr>
        <w:spacing w:after="0" w:line="240" w:lineRule="auto"/>
        <w:rPr>
          <w:rFonts w:cstheme="minorHAnsi"/>
          <w:sz w:val="18"/>
          <w:szCs w:val="18"/>
        </w:rPr>
      </w:pPr>
    </w:p>
    <w:p w14:paraId="43CA8CE4" w14:textId="77777777" w:rsidR="00E8564B" w:rsidRDefault="00E8564B" w:rsidP="00E8564B">
      <w:pPr>
        <w:spacing w:after="0" w:line="240" w:lineRule="auto"/>
        <w:rPr>
          <w:rFonts w:cstheme="minorHAnsi"/>
          <w:sz w:val="18"/>
          <w:szCs w:val="18"/>
        </w:rPr>
      </w:pPr>
    </w:p>
    <w:p w14:paraId="4C8BEB62" w14:textId="77777777" w:rsidR="00E8564B" w:rsidRDefault="00E8564B" w:rsidP="00E8564B">
      <w:pPr>
        <w:spacing w:after="0" w:line="240" w:lineRule="auto"/>
        <w:rPr>
          <w:rFonts w:cstheme="minorHAnsi"/>
          <w:sz w:val="18"/>
          <w:szCs w:val="18"/>
        </w:rPr>
      </w:pPr>
    </w:p>
    <w:p w14:paraId="2ED1DF4D" w14:textId="77777777" w:rsidR="00E8564B" w:rsidRDefault="00E8564B" w:rsidP="00E8564B">
      <w:pPr>
        <w:spacing w:after="0" w:line="240" w:lineRule="auto"/>
        <w:rPr>
          <w:rFonts w:cstheme="minorHAnsi"/>
          <w:sz w:val="18"/>
          <w:szCs w:val="18"/>
        </w:rPr>
      </w:pPr>
    </w:p>
    <w:p w14:paraId="44705880" w14:textId="77777777" w:rsidR="00E8564B" w:rsidRDefault="00E8564B" w:rsidP="00E8564B">
      <w:pPr>
        <w:spacing w:after="0" w:line="240" w:lineRule="auto"/>
        <w:rPr>
          <w:rFonts w:cstheme="minorHAnsi"/>
          <w:sz w:val="18"/>
          <w:szCs w:val="18"/>
        </w:rPr>
      </w:pPr>
    </w:p>
    <w:p w14:paraId="250003F0" w14:textId="77777777" w:rsidR="00E8564B" w:rsidRDefault="00E8564B" w:rsidP="00E8564B">
      <w:pPr>
        <w:spacing w:after="0" w:line="240" w:lineRule="auto"/>
        <w:rPr>
          <w:rFonts w:cstheme="minorHAnsi"/>
          <w:sz w:val="18"/>
          <w:szCs w:val="18"/>
        </w:rPr>
      </w:pPr>
    </w:p>
    <w:p w14:paraId="0CA3D513" w14:textId="77777777" w:rsidR="00E8564B" w:rsidRDefault="00E8564B" w:rsidP="00E8564B">
      <w:pPr>
        <w:spacing w:after="0" w:line="240" w:lineRule="auto"/>
        <w:rPr>
          <w:rFonts w:cstheme="minorHAnsi"/>
          <w:sz w:val="18"/>
          <w:szCs w:val="18"/>
        </w:rPr>
      </w:pPr>
    </w:p>
    <w:p w14:paraId="0431E6F0" w14:textId="77777777" w:rsidR="00E8564B" w:rsidRDefault="00E8564B" w:rsidP="00E8564B">
      <w:pPr>
        <w:spacing w:after="0" w:line="240" w:lineRule="auto"/>
        <w:rPr>
          <w:rFonts w:cstheme="minorHAnsi"/>
          <w:sz w:val="18"/>
          <w:szCs w:val="18"/>
        </w:rPr>
      </w:pPr>
    </w:p>
    <w:p w14:paraId="09753F09" w14:textId="77777777" w:rsidR="00E8564B" w:rsidRDefault="00E8564B" w:rsidP="00E8564B">
      <w:pPr>
        <w:spacing w:after="0" w:line="240" w:lineRule="auto"/>
        <w:rPr>
          <w:rFonts w:cstheme="minorHAnsi"/>
          <w:sz w:val="18"/>
          <w:szCs w:val="18"/>
        </w:rPr>
      </w:pPr>
    </w:p>
    <w:p w14:paraId="71FFF86F" w14:textId="77777777" w:rsidR="00E8564B" w:rsidRDefault="00E8564B" w:rsidP="00E8564B">
      <w:pPr>
        <w:spacing w:after="0" w:line="240" w:lineRule="auto"/>
        <w:rPr>
          <w:rFonts w:cstheme="minorHAnsi"/>
          <w:sz w:val="18"/>
          <w:szCs w:val="18"/>
        </w:rPr>
      </w:pPr>
    </w:p>
    <w:p w14:paraId="03EAB510" w14:textId="77777777" w:rsidR="00E8564B" w:rsidRDefault="00E8564B" w:rsidP="00E8564B">
      <w:pPr>
        <w:spacing w:after="0" w:line="240" w:lineRule="auto"/>
        <w:rPr>
          <w:rFonts w:cstheme="minorHAnsi"/>
          <w:sz w:val="18"/>
          <w:szCs w:val="18"/>
        </w:rPr>
      </w:pPr>
    </w:p>
    <w:p w14:paraId="5E30C84E" w14:textId="77777777" w:rsidR="00E8564B" w:rsidRDefault="00E8564B" w:rsidP="00E8564B">
      <w:pPr>
        <w:spacing w:after="0" w:line="240" w:lineRule="auto"/>
        <w:rPr>
          <w:rFonts w:cstheme="minorHAnsi"/>
          <w:sz w:val="18"/>
          <w:szCs w:val="18"/>
        </w:rPr>
      </w:pPr>
    </w:p>
    <w:p w14:paraId="10813999" w14:textId="77777777" w:rsidR="00E8564B" w:rsidRDefault="00E8564B" w:rsidP="00E8564B">
      <w:pPr>
        <w:spacing w:after="0" w:line="240" w:lineRule="auto"/>
        <w:rPr>
          <w:rFonts w:cstheme="minorHAnsi"/>
          <w:sz w:val="18"/>
          <w:szCs w:val="18"/>
        </w:rPr>
      </w:pPr>
    </w:p>
    <w:p w14:paraId="488B4D37" w14:textId="77777777" w:rsidR="00E8564B" w:rsidRDefault="00E8564B" w:rsidP="00E8564B">
      <w:pPr>
        <w:spacing w:after="0" w:line="240" w:lineRule="auto"/>
        <w:rPr>
          <w:rFonts w:cstheme="minorHAnsi"/>
          <w:sz w:val="18"/>
          <w:szCs w:val="18"/>
        </w:rPr>
      </w:pPr>
    </w:p>
    <w:p w14:paraId="231E1E62" w14:textId="77777777" w:rsidR="00E8564B" w:rsidRDefault="00E8564B" w:rsidP="00E8564B">
      <w:pPr>
        <w:spacing w:after="0" w:line="240" w:lineRule="auto"/>
        <w:rPr>
          <w:rFonts w:cstheme="minorHAnsi"/>
          <w:sz w:val="18"/>
          <w:szCs w:val="18"/>
        </w:rPr>
      </w:pPr>
    </w:p>
    <w:p w14:paraId="5580628D" w14:textId="77777777" w:rsidR="00E8564B" w:rsidRDefault="00E8564B" w:rsidP="00E8564B">
      <w:pPr>
        <w:spacing w:after="0" w:line="240" w:lineRule="auto"/>
        <w:rPr>
          <w:rFonts w:cstheme="minorHAnsi"/>
          <w:sz w:val="18"/>
          <w:szCs w:val="18"/>
        </w:rPr>
      </w:pPr>
    </w:p>
    <w:p w14:paraId="3951A9F8" w14:textId="77777777" w:rsidR="00E8564B" w:rsidRDefault="00E8564B" w:rsidP="00E8564B">
      <w:pPr>
        <w:spacing w:after="0" w:line="240" w:lineRule="auto"/>
        <w:rPr>
          <w:rFonts w:cstheme="minorHAnsi"/>
          <w:sz w:val="18"/>
          <w:szCs w:val="18"/>
        </w:rPr>
      </w:pPr>
    </w:p>
    <w:p w14:paraId="0CF25468" w14:textId="77777777" w:rsidR="00E8564B" w:rsidRDefault="00E8564B" w:rsidP="00E8564B">
      <w:pPr>
        <w:spacing w:after="0" w:line="240" w:lineRule="auto"/>
        <w:rPr>
          <w:rFonts w:cstheme="minorHAnsi"/>
          <w:sz w:val="18"/>
          <w:szCs w:val="18"/>
        </w:rPr>
      </w:pPr>
    </w:p>
    <w:p w14:paraId="479CCDEE" w14:textId="77777777" w:rsidR="00E8564B" w:rsidRDefault="00E8564B" w:rsidP="00E8564B">
      <w:pPr>
        <w:spacing w:after="0" w:line="240" w:lineRule="auto"/>
        <w:rPr>
          <w:rFonts w:cstheme="minorHAnsi"/>
          <w:sz w:val="18"/>
          <w:szCs w:val="18"/>
        </w:rPr>
      </w:pPr>
    </w:p>
    <w:p w14:paraId="65950D7C" w14:textId="77777777" w:rsidR="00E8564B" w:rsidRDefault="00E8564B" w:rsidP="00E8564B">
      <w:pPr>
        <w:spacing w:after="0" w:line="240" w:lineRule="auto"/>
        <w:rPr>
          <w:rFonts w:cstheme="minorHAnsi"/>
          <w:sz w:val="18"/>
          <w:szCs w:val="18"/>
        </w:rPr>
      </w:pPr>
    </w:p>
    <w:p w14:paraId="223328B6" w14:textId="77777777" w:rsidR="00E8564B" w:rsidRDefault="00E8564B" w:rsidP="00E8564B">
      <w:pPr>
        <w:spacing w:after="0" w:line="240" w:lineRule="auto"/>
        <w:rPr>
          <w:rFonts w:cstheme="minorHAnsi"/>
          <w:sz w:val="18"/>
          <w:szCs w:val="18"/>
        </w:rPr>
      </w:pPr>
    </w:p>
    <w:p w14:paraId="1FAD9FB7" w14:textId="77777777" w:rsidR="00E8564B" w:rsidRDefault="00E8564B" w:rsidP="00E8564B">
      <w:pPr>
        <w:spacing w:after="0" w:line="240" w:lineRule="auto"/>
        <w:rPr>
          <w:rFonts w:cstheme="minorHAnsi"/>
          <w:sz w:val="18"/>
          <w:szCs w:val="18"/>
        </w:rPr>
      </w:pPr>
    </w:p>
    <w:p w14:paraId="62D501E6" w14:textId="77777777" w:rsidR="00E8564B" w:rsidRDefault="00E8564B" w:rsidP="00E8564B">
      <w:pPr>
        <w:spacing w:after="0" w:line="240" w:lineRule="auto"/>
        <w:rPr>
          <w:rFonts w:cstheme="minorHAnsi"/>
          <w:sz w:val="18"/>
          <w:szCs w:val="18"/>
        </w:rPr>
      </w:pPr>
    </w:p>
    <w:p w14:paraId="20B6CD44" w14:textId="77777777" w:rsidR="00E8564B" w:rsidRDefault="00E8564B" w:rsidP="00E8564B">
      <w:pPr>
        <w:spacing w:after="0" w:line="240" w:lineRule="auto"/>
        <w:rPr>
          <w:rFonts w:cstheme="minorHAnsi"/>
          <w:sz w:val="18"/>
          <w:szCs w:val="18"/>
        </w:rPr>
      </w:pPr>
    </w:p>
    <w:p w14:paraId="1FED7515" w14:textId="77777777" w:rsidR="00E8564B" w:rsidRDefault="00E8564B" w:rsidP="00E8564B">
      <w:pPr>
        <w:rPr>
          <w:rFonts w:cstheme="minorHAnsi"/>
          <w:sz w:val="18"/>
          <w:szCs w:val="18"/>
        </w:rPr>
      </w:pPr>
      <w:r>
        <w:rPr>
          <w:rFonts w:cstheme="minorHAnsi"/>
          <w:sz w:val="18"/>
          <w:szCs w:val="18"/>
        </w:rPr>
        <w:br w:type="page"/>
      </w:r>
    </w:p>
    <w:p w14:paraId="73B17620" w14:textId="77777777" w:rsidR="00E8564B" w:rsidRPr="0006200D" w:rsidRDefault="00E8564B" w:rsidP="00E8564B">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7A0D9F1C" w14:textId="77777777" w:rsidR="00E8564B" w:rsidRPr="0006200D" w:rsidRDefault="00E8564B" w:rsidP="00E8564B">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UN Women template Partner Agreement</w:t>
      </w:r>
    </w:p>
    <w:p w14:paraId="779DEE2E" w14:textId="77777777" w:rsidR="00E8564B" w:rsidRPr="00317155" w:rsidRDefault="00E8564B" w:rsidP="00E8564B">
      <w:pPr>
        <w:spacing w:after="0" w:line="240" w:lineRule="auto"/>
        <w:rPr>
          <w:rFonts w:cstheme="minorHAnsi"/>
          <w:sz w:val="18"/>
          <w:szCs w:val="18"/>
        </w:rPr>
      </w:pPr>
    </w:p>
    <w:p w14:paraId="00C7420B" w14:textId="77777777" w:rsidR="00E8564B" w:rsidRPr="00317155" w:rsidRDefault="00E8564B" w:rsidP="00E8564B">
      <w:pPr>
        <w:spacing w:after="0" w:line="240" w:lineRule="auto"/>
        <w:rPr>
          <w:rFonts w:cstheme="minorHAnsi"/>
          <w:sz w:val="18"/>
          <w:szCs w:val="18"/>
        </w:rPr>
      </w:pPr>
    </w:p>
    <w:p w14:paraId="773D3FB0" w14:textId="77777777" w:rsidR="00E8564B" w:rsidRPr="00317155" w:rsidRDefault="00E8564B" w:rsidP="00E8564B">
      <w:pPr>
        <w:rPr>
          <w:rFonts w:ascii="Times New Roman" w:eastAsia="Times New Roman" w:hAnsi="Times New Roman" w:cs="Times New Roman"/>
          <w:b/>
          <w:sz w:val="18"/>
          <w:szCs w:val="18"/>
        </w:rPr>
      </w:pPr>
      <w:bookmarkStart w:id="3" w:name="_bookmark0"/>
      <w:bookmarkEnd w:id="3"/>
    </w:p>
    <w:p w14:paraId="03C13CC7" w14:textId="77777777" w:rsidR="00E8564B" w:rsidRPr="003E3ACA" w:rsidRDefault="00E8564B" w:rsidP="00E8564B">
      <w:pPr>
        <w:pStyle w:val="ListParagraph"/>
        <w:tabs>
          <w:tab w:val="left" w:pos="-720"/>
          <w:tab w:val="left" w:pos="1440"/>
        </w:tabs>
        <w:suppressAutoHyphens/>
        <w:ind w:left="360"/>
        <w:jc w:val="center"/>
        <w:rPr>
          <w:rFonts w:cs="Calibri"/>
          <w:bCs/>
          <w:color w:val="FF0000"/>
          <w:spacing w:val="-2"/>
          <w:sz w:val="28"/>
          <w:szCs w:val="28"/>
          <w:lang w:val="en-CA"/>
        </w:rPr>
      </w:pPr>
      <w:r w:rsidRPr="003E3ACA">
        <w:rPr>
          <w:rFonts w:cs="Calibri"/>
          <w:bCs/>
          <w:color w:val="FF0000"/>
          <w:spacing w:val="-2"/>
          <w:sz w:val="28"/>
          <w:szCs w:val="28"/>
          <w:highlight w:val="yellow"/>
          <w:lang w:val="en-CA"/>
        </w:rPr>
        <w:t xml:space="preserve">[Note: UN Women to </w:t>
      </w:r>
      <w:r w:rsidRPr="003E3ACA">
        <w:rPr>
          <w:rFonts w:cs="Calibri"/>
          <w:b/>
          <w:color w:val="FF0000"/>
          <w:spacing w:val="-2"/>
          <w:sz w:val="28"/>
          <w:szCs w:val="28"/>
          <w:highlight w:val="yellow"/>
          <w:u w:val="single"/>
          <w:lang w:val="en-CA"/>
        </w:rPr>
        <w:t>attach</w:t>
      </w:r>
      <w:r w:rsidRPr="003E3ACA">
        <w:rPr>
          <w:rFonts w:cs="Calibri"/>
          <w:bCs/>
          <w:color w:val="FF0000"/>
          <w:spacing w:val="-2"/>
          <w:sz w:val="28"/>
          <w:szCs w:val="28"/>
          <w:highlight w:val="yellow"/>
          <w:lang w:val="en-CA"/>
        </w:rPr>
        <w:t xml:space="preserve"> </w:t>
      </w:r>
      <w:r>
        <w:rPr>
          <w:rFonts w:cs="Calibri"/>
          <w:bCs/>
          <w:color w:val="FF0000"/>
          <w:spacing w:val="-2"/>
          <w:sz w:val="28"/>
          <w:szCs w:val="28"/>
          <w:highlight w:val="yellow"/>
          <w:lang w:val="en-CA"/>
        </w:rPr>
        <w:t xml:space="preserve">the </w:t>
      </w:r>
      <w:r w:rsidRPr="003E3ACA">
        <w:rPr>
          <w:rFonts w:cs="Calibri"/>
          <w:bCs/>
          <w:color w:val="FF0000"/>
          <w:spacing w:val="-2"/>
          <w:sz w:val="28"/>
          <w:szCs w:val="28"/>
          <w:highlight w:val="yellow"/>
          <w:lang w:val="en-CA"/>
        </w:rPr>
        <w:t>most up to date version</w:t>
      </w:r>
      <w:r>
        <w:rPr>
          <w:rFonts w:cs="Calibri"/>
          <w:bCs/>
          <w:color w:val="FF0000"/>
          <w:spacing w:val="-2"/>
          <w:sz w:val="28"/>
          <w:szCs w:val="28"/>
          <w:highlight w:val="yellow"/>
          <w:lang w:val="en-CA"/>
        </w:rPr>
        <w:t xml:space="preserve"> of the template Partner Agreement (including its annexes)</w:t>
      </w:r>
      <w:r w:rsidRPr="003E3ACA">
        <w:rPr>
          <w:rFonts w:cs="Calibri"/>
          <w:bCs/>
          <w:color w:val="FF0000"/>
          <w:spacing w:val="-2"/>
          <w:sz w:val="28"/>
          <w:szCs w:val="28"/>
          <w:highlight w:val="yellow"/>
          <w:lang w:val="en-CA"/>
        </w:rPr>
        <w:t xml:space="preserve"> here</w:t>
      </w:r>
      <w:r>
        <w:rPr>
          <w:rFonts w:cs="Calibri"/>
          <w:bCs/>
          <w:color w:val="FF0000"/>
          <w:spacing w:val="-2"/>
          <w:sz w:val="28"/>
          <w:szCs w:val="28"/>
          <w:highlight w:val="yellow"/>
          <w:lang w:val="en-CA"/>
        </w:rPr>
        <w:t xml:space="preserve">. It </w:t>
      </w:r>
      <w:proofErr w:type="gramStart"/>
      <w:r>
        <w:rPr>
          <w:rFonts w:cs="Calibri"/>
          <w:bCs/>
          <w:color w:val="FF0000"/>
          <w:spacing w:val="-2"/>
          <w:sz w:val="28"/>
          <w:szCs w:val="28"/>
          <w:highlight w:val="yellow"/>
          <w:lang w:val="en-CA"/>
        </w:rPr>
        <w:t>is located in</w:t>
      </w:r>
      <w:proofErr w:type="gramEnd"/>
      <w:r>
        <w:rPr>
          <w:rFonts w:cs="Calibri"/>
          <w:bCs/>
          <w:color w:val="FF0000"/>
          <w:spacing w:val="-2"/>
          <w:sz w:val="28"/>
          <w:szCs w:val="28"/>
          <w:highlight w:val="yellow"/>
          <w:lang w:val="en-CA"/>
        </w:rPr>
        <w:t xml:space="preserve"> the PPG Portal.</w:t>
      </w:r>
      <w:r w:rsidRPr="003E3ACA">
        <w:rPr>
          <w:rFonts w:cs="Calibri"/>
          <w:bCs/>
          <w:color w:val="FF0000"/>
          <w:spacing w:val="-2"/>
          <w:sz w:val="28"/>
          <w:szCs w:val="28"/>
          <w:highlight w:val="yellow"/>
          <w:lang w:val="en-CA"/>
        </w:rPr>
        <w:t>]</w:t>
      </w:r>
    </w:p>
    <w:p w14:paraId="27454449" w14:textId="77777777" w:rsidR="00E8564B" w:rsidRDefault="00E8564B" w:rsidP="00E8564B">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27595B85" w14:textId="77777777" w:rsidR="00E8564B" w:rsidRPr="001F6AE1" w:rsidRDefault="00E8564B" w:rsidP="00E8564B">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2A18BD3B" w14:textId="77777777" w:rsidR="00E8564B" w:rsidRPr="001F6AE1" w:rsidRDefault="00E8564B" w:rsidP="00E8564B">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122057F4" w14:textId="77777777" w:rsidR="00E8564B" w:rsidRPr="00102969" w:rsidRDefault="00E8564B" w:rsidP="00E8564B">
      <w:pPr>
        <w:rPr>
          <w:rFonts w:cstheme="minorHAnsi"/>
          <w:spacing w:val="-2"/>
          <w:sz w:val="18"/>
          <w:szCs w:val="18"/>
          <w:lang w:val="en-CA"/>
        </w:rPr>
      </w:pPr>
    </w:p>
    <w:p w14:paraId="7DDAE51B" w14:textId="77777777" w:rsidR="00E8564B" w:rsidRPr="00102969" w:rsidRDefault="00E8564B" w:rsidP="00E8564B">
      <w:pPr>
        <w:pStyle w:val="ListParagraph"/>
        <w:tabs>
          <w:tab w:val="left" w:pos="-720"/>
          <w:tab w:val="left" w:pos="1440"/>
        </w:tabs>
        <w:suppressAutoHyphens/>
        <w:ind w:left="360"/>
        <w:jc w:val="center"/>
        <w:rPr>
          <w:rFonts w:cs="Calibri"/>
          <w:bCs/>
          <w:spacing w:val="-2"/>
          <w:sz w:val="18"/>
          <w:szCs w:val="18"/>
          <w:highlight w:val="yellow"/>
          <w:lang w:val="en-CA"/>
        </w:rPr>
      </w:pPr>
    </w:p>
    <w:p w14:paraId="51944939" w14:textId="77777777" w:rsidR="00E8564B" w:rsidRPr="00102969" w:rsidRDefault="00E8564B" w:rsidP="00E8564B">
      <w:pPr>
        <w:pStyle w:val="ListParagraph"/>
        <w:tabs>
          <w:tab w:val="left" w:pos="-720"/>
          <w:tab w:val="left" w:pos="1440"/>
        </w:tabs>
        <w:suppressAutoHyphens/>
        <w:ind w:left="360"/>
        <w:jc w:val="center"/>
        <w:rPr>
          <w:rFonts w:cs="Calibri"/>
          <w:bCs/>
          <w:spacing w:val="-2"/>
          <w:sz w:val="18"/>
          <w:szCs w:val="18"/>
          <w:highlight w:val="yellow"/>
          <w:lang w:val="en-CA"/>
        </w:rPr>
      </w:pPr>
    </w:p>
    <w:p w14:paraId="40C9F8D5" w14:textId="77777777" w:rsidR="00E8564B" w:rsidRPr="003E3ACA" w:rsidRDefault="00E8564B" w:rsidP="00E8564B">
      <w:pPr>
        <w:pStyle w:val="ListParagraph"/>
        <w:tabs>
          <w:tab w:val="left" w:pos="-720"/>
          <w:tab w:val="left" w:pos="1440"/>
        </w:tabs>
        <w:suppressAutoHyphens/>
        <w:ind w:left="360"/>
        <w:jc w:val="center"/>
        <w:rPr>
          <w:rFonts w:cs="Calibri"/>
          <w:bCs/>
          <w:color w:val="FF0000"/>
          <w:spacing w:val="-2"/>
          <w:sz w:val="28"/>
          <w:szCs w:val="28"/>
          <w:lang w:val="en-CA"/>
        </w:rPr>
      </w:pPr>
      <w:r w:rsidRPr="003E3ACA">
        <w:rPr>
          <w:rFonts w:cs="Calibri"/>
          <w:bCs/>
          <w:color w:val="FF0000"/>
          <w:spacing w:val="-2"/>
          <w:sz w:val="28"/>
          <w:szCs w:val="28"/>
          <w:highlight w:val="yellow"/>
          <w:lang w:val="en-CA"/>
        </w:rPr>
        <w:t xml:space="preserve">[Note: UN Women to </w:t>
      </w:r>
      <w:r w:rsidRPr="003E3ACA">
        <w:rPr>
          <w:rFonts w:cs="Calibri"/>
          <w:b/>
          <w:color w:val="FF0000"/>
          <w:spacing w:val="-2"/>
          <w:sz w:val="28"/>
          <w:szCs w:val="28"/>
          <w:highlight w:val="yellow"/>
          <w:u w:val="single"/>
          <w:lang w:val="en-CA"/>
        </w:rPr>
        <w:t>attach</w:t>
      </w:r>
      <w:r w:rsidRPr="003E3ACA">
        <w:rPr>
          <w:rFonts w:cs="Calibri"/>
          <w:bCs/>
          <w:color w:val="FF0000"/>
          <w:spacing w:val="-2"/>
          <w:sz w:val="28"/>
          <w:szCs w:val="28"/>
          <w:highlight w:val="yellow"/>
          <w:lang w:val="en-CA"/>
        </w:rPr>
        <w:t xml:space="preserve"> most up to date version</w:t>
      </w:r>
      <w:r>
        <w:rPr>
          <w:rFonts w:cs="Calibri"/>
          <w:bCs/>
          <w:color w:val="FF0000"/>
          <w:spacing w:val="-2"/>
          <w:sz w:val="28"/>
          <w:szCs w:val="28"/>
          <w:highlight w:val="yellow"/>
          <w:lang w:val="en-CA"/>
        </w:rPr>
        <w:t xml:space="preserve"> of the                          Anti-Fraud Policy</w:t>
      </w:r>
      <w:r w:rsidRPr="003E3ACA">
        <w:rPr>
          <w:rFonts w:cs="Calibri"/>
          <w:bCs/>
          <w:color w:val="FF0000"/>
          <w:spacing w:val="-2"/>
          <w:sz w:val="28"/>
          <w:szCs w:val="28"/>
          <w:highlight w:val="yellow"/>
          <w:lang w:val="en-CA"/>
        </w:rPr>
        <w:t xml:space="preserve"> here</w:t>
      </w:r>
      <w:r>
        <w:rPr>
          <w:rFonts w:cs="Calibri"/>
          <w:bCs/>
          <w:color w:val="FF0000"/>
          <w:spacing w:val="-2"/>
          <w:sz w:val="28"/>
          <w:szCs w:val="28"/>
          <w:highlight w:val="yellow"/>
          <w:lang w:val="en-CA"/>
        </w:rPr>
        <w:t xml:space="preserve">. It </w:t>
      </w:r>
      <w:proofErr w:type="gramStart"/>
      <w:r>
        <w:rPr>
          <w:rFonts w:cs="Calibri"/>
          <w:bCs/>
          <w:color w:val="FF0000"/>
          <w:spacing w:val="-2"/>
          <w:sz w:val="28"/>
          <w:szCs w:val="28"/>
          <w:highlight w:val="yellow"/>
          <w:lang w:val="en-CA"/>
        </w:rPr>
        <w:t>is located in</w:t>
      </w:r>
      <w:proofErr w:type="gramEnd"/>
      <w:r>
        <w:rPr>
          <w:rFonts w:cs="Calibri"/>
          <w:bCs/>
          <w:color w:val="FF0000"/>
          <w:spacing w:val="-2"/>
          <w:sz w:val="28"/>
          <w:szCs w:val="28"/>
          <w:highlight w:val="yellow"/>
          <w:lang w:val="en-CA"/>
        </w:rPr>
        <w:t xml:space="preserve"> the PPG Portal.</w:t>
      </w:r>
      <w:r w:rsidRPr="003E3ACA">
        <w:rPr>
          <w:rFonts w:cs="Calibri"/>
          <w:bCs/>
          <w:color w:val="FF0000"/>
          <w:spacing w:val="-2"/>
          <w:sz w:val="28"/>
          <w:szCs w:val="28"/>
          <w:highlight w:val="yellow"/>
          <w:lang w:val="en-CA"/>
        </w:rPr>
        <w:t>]</w:t>
      </w:r>
    </w:p>
    <w:p w14:paraId="1F5BD727" w14:textId="77777777" w:rsidR="00E8564B" w:rsidRDefault="00E8564B" w:rsidP="00E8564B">
      <w:pPr>
        <w:rPr>
          <w:rFonts w:ascii="Times New Roman" w:eastAsia="Times New Roman" w:hAnsi="Times New Roman" w:cs="Times New Roman"/>
          <w:b/>
          <w:sz w:val="20"/>
          <w:szCs w:val="20"/>
          <w:lang w:val="en-GB"/>
        </w:rPr>
      </w:pPr>
    </w:p>
    <w:p w14:paraId="2159A97E" w14:textId="77777777" w:rsidR="00E8564B" w:rsidRDefault="00E8564B" w:rsidP="00E8564B">
      <w:pPr>
        <w:rPr>
          <w:rFonts w:ascii="Times New Roman" w:eastAsia="Times New Roman" w:hAnsi="Times New Roman" w:cs="Times New Roman"/>
          <w:b/>
          <w:sz w:val="20"/>
          <w:szCs w:val="20"/>
          <w:lang w:val="en-GB"/>
        </w:rPr>
      </w:pPr>
    </w:p>
    <w:p w14:paraId="07C814B4" w14:textId="77777777" w:rsidR="00E8564B" w:rsidRPr="0056586D" w:rsidRDefault="00E8564B" w:rsidP="00E8564B">
      <w:pPr>
        <w:spacing w:after="0" w:line="240" w:lineRule="auto"/>
        <w:rPr>
          <w:rFonts w:cstheme="minorHAnsi"/>
          <w:sz w:val="18"/>
          <w:szCs w:val="18"/>
        </w:rPr>
      </w:pPr>
    </w:p>
    <w:p w14:paraId="0A313A03" w14:textId="56815431" w:rsidR="00E8564B" w:rsidRDefault="005062FE">
      <w:r>
        <w:t xml:space="preserve">                                                                                                            </w:t>
      </w:r>
    </w:p>
    <w:sectPr w:rsidR="00E8564B" w:rsidSect="0038204D">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F60D" w14:textId="77777777" w:rsidR="00D17601" w:rsidRDefault="00D17601" w:rsidP="00E8564B">
      <w:pPr>
        <w:spacing w:after="0" w:line="240" w:lineRule="auto"/>
      </w:pPr>
      <w:r>
        <w:separator/>
      </w:r>
    </w:p>
  </w:endnote>
  <w:endnote w:type="continuationSeparator" w:id="0">
    <w:p w14:paraId="66B6B05F" w14:textId="77777777" w:rsidR="00D17601" w:rsidRDefault="00D17601" w:rsidP="00E8564B">
      <w:pPr>
        <w:spacing w:after="0" w:line="240" w:lineRule="auto"/>
      </w:pPr>
      <w:r>
        <w:continuationSeparator/>
      </w:r>
    </w:p>
  </w:endnote>
  <w:endnote w:type="continuationNotice" w:id="1">
    <w:p w14:paraId="532A479A" w14:textId="77777777" w:rsidR="00D17601" w:rsidRDefault="00D17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D027" w14:textId="77777777" w:rsidR="00E8564B" w:rsidRDefault="00E8564B"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2406F" w14:textId="77777777" w:rsidR="00E8564B" w:rsidRDefault="00E8564B"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2ECD2ABE" w14:textId="77777777" w:rsidR="00E8564B" w:rsidRDefault="00E8564B">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0FED8162" w14:textId="77777777" w:rsidR="00E8564B" w:rsidRDefault="00E85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062F" w14:textId="77777777" w:rsidR="00E8564B" w:rsidRPr="00B71955" w:rsidRDefault="00E8564B"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30D7C82E" w14:textId="77777777" w:rsidR="008155AE" w:rsidRPr="008155AE" w:rsidRDefault="00097C2B">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61276859" w14:textId="77777777" w:rsidR="00513236" w:rsidRPr="008155AE" w:rsidRDefault="00097C2B">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A123" w14:textId="77777777" w:rsidR="00D17601" w:rsidRDefault="00D17601" w:rsidP="00E8564B">
      <w:pPr>
        <w:spacing w:after="0" w:line="240" w:lineRule="auto"/>
      </w:pPr>
      <w:r>
        <w:separator/>
      </w:r>
    </w:p>
  </w:footnote>
  <w:footnote w:type="continuationSeparator" w:id="0">
    <w:p w14:paraId="0A65FE41" w14:textId="77777777" w:rsidR="00D17601" w:rsidRDefault="00D17601" w:rsidP="00E8564B">
      <w:pPr>
        <w:spacing w:after="0" w:line="240" w:lineRule="auto"/>
      </w:pPr>
      <w:r>
        <w:continuationSeparator/>
      </w:r>
    </w:p>
  </w:footnote>
  <w:footnote w:type="continuationNotice" w:id="1">
    <w:p w14:paraId="406C7575" w14:textId="77777777" w:rsidR="00D17601" w:rsidRDefault="00D17601">
      <w:pPr>
        <w:spacing w:after="0" w:line="240" w:lineRule="auto"/>
      </w:pPr>
    </w:p>
  </w:footnote>
  <w:footnote w:id="2">
    <w:p w14:paraId="4628F14A" w14:textId="77777777" w:rsidR="00E8564B" w:rsidRPr="00FE26C7" w:rsidRDefault="00E8564B" w:rsidP="00E8564B">
      <w:pPr>
        <w:pStyle w:val="FootnoteText"/>
        <w:jc w:val="both"/>
        <w:rPr>
          <w:sz w:val="16"/>
          <w:szCs w:val="16"/>
        </w:rPr>
      </w:pPr>
      <w:r w:rsidRPr="00FE26C7">
        <w:rPr>
          <w:rStyle w:val="FootnoteReference"/>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accepted and it must be fully justified.</w:t>
      </w:r>
    </w:p>
  </w:footnote>
  <w:footnote w:id="3">
    <w:p w14:paraId="2BBD8B36" w14:textId="77777777" w:rsidR="00E8564B" w:rsidRPr="000611F3" w:rsidRDefault="00E8564B" w:rsidP="00E8564B">
      <w:pPr>
        <w:pStyle w:val="FootnoteText"/>
        <w:rPr>
          <w:rFonts w:ascii="Calibri" w:hAnsi="Calibri" w:cs="Calibri"/>
          <w:sz w:val="16"/>
          <w:szCs w:val="16"/>
        </w:rPr>
      </w:pPr>
      <w:r w:rsidRPr="000611F3">
        <w:rPr>
          <w:rStyle w:val="FootnoteReference"/>
          <w:rFonts w:ascii="Calibri" w:hAnsi="Calibri" w:cs="Calibri"/>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21925C9A" w14:textId="77777777" w:rsidR="00E8564B" w:rsidRDefault="00E8564B" w:rsidP="00E8564B">
      <w:pPr>
        <w:pStyle w:val="FootnoteText"/>
      </w:pPr>
    </w:p>
  </w:footnote>
  <w:footnote w:id="4">
    <w:p w14:paraId="06F74C73" w14:textId="77777777" w:rsidR="00E8564B" w:rsidRPr="00A9085D" w:rsidRDefault="00E8564B" w:rsidP="00E8564B">
      <w:pPr>
        <w:jc w:val="both"/>
        <w:rPr>
          <w:rFonts w:ascii="Calibri" w:hAnsi="Calibri" w:cs="Calibri"/>
          <w:sz w:val="16"/>
          <w:szCs w:val="16"/>
        </w:rPr>
      </w:pPr>
      <w:r w:rsidRPr="00A9085D">
        <w:rPr>
          <w:rStyle w:val="FootnoteReference"/>
          <w:rFonts w:ascii="Calibri" w:hAnsi="Calibri" w:cs="Calibri"/>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583C9CB6" w14:textId="77777777" w:rsidR="00E8564B" w:rsidRPr="00FE26C7" w:rsidRDefault="00E8564B" w:rsidP="00E8564B">
      <w:pPr>
        <w:pStyle w:val="FootnoteText"/>
        <w:jc w:val="both"/>
        <w:rPr>
          <w:sz w:val="16"/>
          <w:szCs w:val="16"/>
        </w:rPr>
      </w:pPr>
      <w:r w:rsidRPr="00A9085D">
        <w:rPr>
          <w:rStyle w:val="FootnoteReference"/>
          <w:rFonts w:ascii="Calibri" w:hAnsi="Calibri" w:cs="Calibri"/>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0BD3" w14:textId="77777777" w:rsidR="00E8564B" w:rsidRPr="00A53E99" w:rsidRDefault="00E8564B"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34BAD98A" wp14:editId="7F38606A">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500CC"/>
    <w:multiLevelType w:val="hybridMultilevel"/>
    <w:tmpl w:val="80C80640"/>
    <w:lvl w:ilvl="0" w:tplc="5180256C">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7C3261"/>
    <w:multiLevelType w:val="hybridMultilevel"/>
    <w:tmpl w:val="1D9EBB16"/>
    <w:lvl w:ilvl="0" w:tplc="CE0C5D8C">
      <w:start w:val="1"/>
      <w:numFmt w:val="lowerRoman"/>
      <w:lvlText w:val="%1."/>
      <w:lvlJc w:val="left"/>
      <w:pPr>
        <w:ind w:left="1800" w:hanging="360"/>
      </w:pPr>
      <w:rPr>
        <w:rFonts w:ascii="Calibri" w:eastAsia="Times New Roman" w:hAnsi="Calibri" w:cstheme="minorHAnsi"/>
      </w:rPr>
    </w:lvl>
    <w:lvl w:ilvl="1" w:tplc="20000003">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1"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627F58"/>
    <w:multiLevelType w:val="hybridMultilevel"/>
    <w:tmpl w:val="612E8AE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169547F"/>
    <w:multiLevelType w:val="hybridMultilevel"/>
    <w:tmpl w:val="C6E60C6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6"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75CBC"/>
    <w:multiLevelType w:val="hybridMultilevel"/>
    <w:tmpl w:val="DCA0822E"/>
    <w:lvl w:ilvl="0" w:tplc="C1BE42F6">
      <w:start w:val="1"/>
      <w:numFmt w:val="bullet"/>
      <w:lvlText w:val="•"/>
      <w:lvlJc w:val="left"/>
      <w:pPr>
        <w:tabs>
          <w:tab w:val="num" w:pos="720"/>
        </w:tabs>
        <w:ind w:left="720" w:hanging="360"/>
      </w:pPr>
      <w:rPr>
        <w:rFonts w:ascii="Arial" w:hAnsi="Arial" w:hint="default"/>
      </w:rPr>
    </w:lvl>
    <w:lvl w:ilvl="1" w:tplc="5180256C">
      <w:numFmt w:val="bullet"/>
      <w:lvlText w:val=""/>
      <w:lvlJc w:val="left"/>
      <w:pPr>
        <w:tabs>
          <w:tab w:val="num" w:pos="1440"/>
        </w:tabs>
        <w:ind w:left="1440" w:hanging="360"/>
      </w:pPr>
      <w:rPr>
        <w:rFonts w:ascii="Wingdings" w:hAnsi="Wingdings" w:hint="default"/>
      </w:rPr>
    </w:lvl>
    <w:lvl w:ilvl="2" w:tplc="23D28EE4" w:tentative="1">
      <w:start w:val="1"/>
      <w:numFmt w:val="bullet"/>
      <w:lvlText w:val="•"/>
      <w:lvlJc w:val="left"/>
      <w:pPr>
        <w:tabs>
          <w:tab w:val="num" w:pos="2160"/>
        </w:tabs>
        <w:ind w:left="2160" w:hanging="360"/>
      </w:pPr>
      <w:rPr>
        <w:rFonts w:ascii="Arial" w:hAnsi="Arial" w:hint="default"/>
      </w:rPr>
    </w:lvl>
    <w:lvl w:ilvl="3" w:tplc="576AE01E" w:tentative="1">
      <w:start w:val="1"/>
      <w:numFmt w:val="bullet"/>
      <w:lvlText w:val="•"/>
      <w:lvlJc w:val="left"/>
      <w:pPr>
        <w:tabs>
          <w:tab w:val="num" w:pos="2880"/>
        </w:tabs>
        <w:ind w:left="2880" w:hanging="360"/>
      </w:pPr>
      <w:rPr>
        <w:rFonts w:ascii="Arial" w:hAnsi="Arial" w:hint="default"/>
      </w:rPr>
    </w:lvl>
    <w:lvl w:ilvl="4" w:tplc="7A382356" w:tentative="1">
      <w:start w:val="1"/>
      <w:numFmt w:val="bullet"/>
      <w:lvlText w:val="•"/>
      <w:lvlJc w:val="left"/>
      <w:pPr>
        <w:tabs>
          <w:tab w:val="num" w:pos="3600"/>
        </w:tabs>
        <w:ind w:left="3600" w:hanging="360"/>
      </w:pPr>
      <w:rPr>
        <w:rFonts w:ascii="Arial" w:hAnsi="Arial" w:hint="default"/>
      </w:rPr>
    </w:lvl>
    <w:lvl w:ilvl="5" w:tplc="1416D8F2" w:tentative="1">
      <w:start w:val="1"/>
      <w:numFmt w:val="bullet"/>
      <w:lvlText w:val="•"/>
      <w:lvlJc w:val="left"/>
      <w:pPr>
        <w:tabs>
          <w:tab w:val="num" w:pos="4320"/>
        </w:tabs>
        <w:ind w:left="4320" w:hanging="360"/>
      </w:pPr>
      <w:rPr>
        <w:rFonts w:ascii="Arial" w:hAnsi="Arial" w:hint="default"/>
      </w:rPr>
    </w:lvl>
    <w:lvl w:ilvl="6" w:tplc="751296BE" w:tentative="1">
      <w:start w:val="1"/>
      <w:numFmt w:val="bullet"/>
      <w:lvlText w:val="•"/>
      <w:lvlJc w:val="left"/>
      <w:pPr>
        <w:tabs>
          <w:tab w:val="num" w:pos="5040"/>
        </w:tabs>
        <w:ind w:left="5040" w:hanging="360"/>
      </w:pPr>
      <w:rPr>
        <w:rFonts w:ascii="Arial" w:hAnsi="Arial" w:hint="default"/>
      </w:rPr>
    </w:lvl>
    <w:lvl w:ilvl="7" w:tplc="98A80FF6" w:tentative="1">
      <w:start w:val="1"/>
      <w:numFmt w:val="bullet"/>
      <w:lvlText w:val="•"/>
      <w:lvlJc w:val="left"/>
      <w:pPr>
        <w:tabs>
          <w:tab w:val="num" w:pos="5760"/>
        </w:tabs>
        <w:ind w:left="5760" w:hanging="360"/>
      </w:pPr>
      <w:rPr>
        <w:rFonts w:ascii="Arial" w:hAnsi="Arial" w:hint="default"/>
      </w:rPr>
    </w:lvl>
    <w:lvl w:ilvl="8" w:tplc="AD9A92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422D3A"/>
    <w:multiLevelType w:val="hybridMultilevel"/>
    <w:tmpl w:val="666231D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5C7D7826"/>
    <w:multiLevelType w:val="hybridMultilevel"/>
    <w:tmpl w:val="1C2894B0"/>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27"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464FE4"/>
    <w:multiLevelType w:val="hybridMultilevel"/>
    <w:tmpl w:val="2A80C93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1"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0017645">
    <w:abstractNumId w:val="17"/>
  </w:num>
  <w:num w:numId="2" w16cid:durableId="989137041">
    <w:abstractNumId w:val="0"/>
  </w:num>
  <w:num w:numId="3" w16cid:durableId="1496534543">
    <w:abstractNumId w:val="29"/>
  </w:num>
  <w:num w:numId="4" w16cid:durableId="1281301833">
    <w:abstractNumId w:val="12"/>
  </w:num>
  <w:num w:numId="5" w16cid:durableId="1074932804">
    <w:abstractNumId w:val="21"/>
  </w:num>
  <w:num w:numId="6" w16cid:durableId="1637449110">
    <w:abstractNumId w:val="30"/>
  </w:num>
  <w:num w:numId="7" w16cid:durableId="1124470008">
    <w:abstractNumId w:val="11"/>
  </w:num>
  <w:num w:numId="8" w16cid:durableId="840389064">
    <w:abstractNumId w:val="6"/>
  </w:num>
  <w:num w:numId="9" w16cid:durableId="773478661">
    <w:abstractNumId w:val="2"/>
  </w:num>
  <w:num w:numId="10" w16cid:durableId="1538620270">
    <w:abstractNumId w:val="5"/>
  </w:num>
  <w:num w:numId="11" w16cid:durableId="1920866648">
    <w:abstractNumId w:val="26"/>
  </w:num>
  <w:num w:numId="12" w16cid:durableId="2129737021">
    <w:abstractNumId w:val="8"/>
  </w:num>
  <w:num w:numId="13" w16cid:durableId="760178200">
    <w:abstractNumId w:val="4"/>
  </w:num>
  <w:num w:numId="14" w16cid:durableId="1918516873">
    <w:abstractNumId w:val="15"/>
  </w:num>
  <w:num w:numId="15" w16cid:durableId="1279528025">
    <w:abstractNumId w:val="16"/>
  </w:num>
  <w:num w:numId="16" w16cid:durableId="1481582584">
    <w:abstractNumId w:val="24"/>
  </w:num>
  <w:num w:numId="17" w16cid:durableId="348336702">
    <w:abstractNumId w:val="9"/>
  </w:num>
  <w:num w:numId="18" w16cid:durableId="549071367">
    <w:abstractNumId w:val="3"/>
  </w:num>
  <w:num w:numId="19" w16cid:durableId="476266152">
    <w:abstractNumId w:val="25"/>
  </w:num>
  <w:num w:numId="20" w16cid:durableId="1942060780">
    <w:abstractNumId w:val="7"/>
  </w:num>
  <w:num w:numId="21" w16cid:durableId="2128231295">
    <w:abstractNumId w:val="23"/>
  </w:num>
  <w:num w:numId="22" w16cid:durableId="908811940">
    <w:abstractNumId w:val="27"/>
  </w:num>
  <w:num w:numId="23" w16cid:durableId="322508671">
    <w:abstractNumId w:val="18"/>
  </w:num>
  <w:num w:numId="24" w16cid:durableId="632908190">
    <w:abstractNumId w:val="31"/>
  </w:num>
  <w:num w:numId="25" w16cid:durableId="1942832020">
    <w:abstractNumId w:val="10"/>
  </w:num>
  <w:num w:numId="26" w16cid:durableId="722018494">
    <w:abstractNumId w:val="19"/>
  </w:num>
  <w:num w:numId="27" w16cid:durableId="1478181862">
    <w:abstractNumId w:val="28"/>
  </w:num>
  <w:num w:numId="28" w16cid:durableId="226762805">
    <w:abstractNumId w:val="14"/>
  </w:num>
  <w:num w:numId="29" w16cid:durableId="1369917618">
    <w:abstractNumId w:val="20"/>
  </w:num>
  <w:num w:numId="30" w16cid:durableId="81075274">
    <w:abstractNumId w:val="13"/>
  </w:num>
  <w:num w:numId="31" w16cid:durableId="1814134492">
    <w:abstractNumId w:val="1"/>
  </w:num>
  <w:num w:numId="32" w16cid:durableId="166967485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4B"/>
    <w:rsid w:val="000254FB"/>
    <w:rsid w:val="00027AC5"/>
    <w:rsid w:val="0007464B"/>
    <w:rsid w:val="0008606D"/>
    <w:rsid w:val="00097C2B"/>
    <w:rsid w:val="000A5CCD"/>
    <w:rsid w:val="000A73B2"/>
    <w:rsid w:val="000B180D"/>
    <w:rsid w:val="000F09A5"/>
    <w:rsid w:val="000F6429"/>
    <w:rsid w:val="001A6D5E"/>
    <w:rsid w:val="001D0811"/>
    <w:rsid w:val="001E16E0"/>
    <w:rsid w:val="00216B20"/>
    <w:rsid w:val="00292F4C"/>
    <w:rsid w:val="002B2FD3"/>
    <w:rsid w:val="002E775E"/>
    <w:rsid w:val="00306765"/>
    <w:rsid w:val="003213AC"/>
    <w:rsid w:val="00385B3B"/>
    <w:rsid w:val="003B636A"/>
    <w:rsid w:val="003F1759"/>
    <w:rsid w:val="00427EE2"/>
    <w:rsid w:val="004328DE"/>
    <w:rsid w:val="00441F5D"/>
    <w:rsid w:val="004619F8"/>
    <w:rsid w:val="00492288"/>
    <w:rsid w:val="004B248B"/>
    <w:rsid w:val="004B4517"/>
    <w:rsid w:val="004F3B80"/>
    <w:rsid w:val="004F4273"/>
    <w:rsid w:val="0050626C"/>
    <w:rsid w:val="005062FE"/>
    <w:rsid w:val="00512F53"/>
    <w:rsid w:val="00574DD6"/>
    <w:rsid w:val="005769E2"/>
    <w:rsid w:val="005A0ADD"/>
    <w:rsid w:val="005C30C9"/>
    <w:rsid w:val="005D01F0"/>
    <w:rsid w:val="005D17F6"/>
    <w:rsid w:val="005D6D04"/>
    <w:rsid w:val="00696332"/>
    <w:rsid w:val="006B4251"/>
    <w:rsid w:val="006C1EB9"/>
    <w:rsid w:val="006E4E22"/>
    <w:rsid w:val="00743D18"/>
    <w:rsid w:val="00784B44"/>
    <w:rsid w:val="007E6C8A"/>
    <w:rsid w:val="008303F3"/>
    <w:rsid w:val="00873F11"/>
    <w:rsid w:val="00874D0B"/>
    <w:rsid w:val="00893E3A"/>
    <w:rsid w:val="008B18B5"/>
    <w:rsid w:val="008B2D96"/>
    <w:rsid w:val="008E6105"/>
    <w:rsid w:val="00924918"/>
    <w:rsid w:val="00954ABD"/>
    <w:rsid w:val="0095626E"/>
    <w:rsid w:val="00967873"/>
    <w:rsid w:val="00976A30"/>
    <w:rsid w:val="00981AC1"/>
    <w:rsid w:val="00A00600"/>
    <w:rsid w:val="00A37A95"/>
    <w:rsid w:val="00AB4E53"/>
    <w:rsid w:val="00AE0E46"/>
    <w:rsid w:val="00AF2688"/>
    <w:rsid w:val="00AF2A2D"/>
    <w:rsid w:val="00B67CE2"/>
    <w:rsid w:val="00BA2ED9"/>
    <w:rsid w:val="00BD228F"/>
    <w:rsid w:val="00BD708B"/>
    <w:rsid w:val="00C15411"/>
    <w:rsid w:val="00C94607"/>
    <w:rsid w:val="00D122B9"/>
    <w:rsid w:val="00D17601"/>
    <w:rsid w:val="00D35BE2"/>
    <w:rsid w:val="00D4169F"/>
    <w:rsid w:val="00D51B44"/>
    <w:rsid w:val="00D65FBD"/>
    <w:rsid w:val="00D97274"/>
    <w:rsid w:val="00DC4A32"/>
    <w:rsid w:val="00E24760"/>
    <w:rsid w:val="00E632F8"/>
    <w:rsid w:val="00E8564B"/>
    <w:rsid w:val="00E86146"/>
    <w:rsid w:val="00EB7499"/>
    <w:rsid w:val="00EC11C7"/>
    <w:rsid w:val="00EE5A35"/>
    <w:rsid w:val="00F12C5D"/>
    <w:rsid w:val="00F33650"/>
    <w:rsid w:val="00F43E7A"/>
    <w:rsid w:val="00F50AA7"/>
    <w:rsid w:val="00F84484"/>
    <w:rsid w:val="00FD0B25"/>
    <w:rsid w:val="00FE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7B9F"/>
  <w15:chartTrackingRefBased/>
  <w15:docId w15:val="{38B43C00-05FA-4683-AE61-25665AC6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64B"/>
    <w:rPr>
      <w:kern w:val="0"/>
      <w14:ligatures w14:val="none"/>
    </w:rPr>
  </w:style>
  <w:style w:type="paragraph" w:styleId="Heading1">
    <w:name w:val="heading 1"/>
    <w:next w:val="Normal"/>
    <w:link w:val="Heading1Char"/>
    <w:uiPriority w:val="1"/>
    <w:qFormat/>
    <w:rsid w:val="00E8564B"/>
    <w:pPr>
      <w:keepNext/>
      <w:keepLines/>
      <w:spacing w:after="131"/>
      <w:ind w:left="10" w:hanging="10"/>
      <w:outlineLvl w:val="0"/>
    </w:pPr>
    <w:rPr>
      <w:rFonts w:ascii="Times New Roman" w:eastAsia="Times New Roman" w:hAnsi="Times New Roman" w:cs="Times New Roman"/>
      <w:b/>
      <w:i/>
      <w:color w:val="000000"/>
      <w:kern w:val="0"/>
      <w:sz w:val="24"/>
      <w14:ligatures w14:val="none"/>
    </w:rPr>
  </w:style>
  <w:style w:type="paragraph" w:styleId="Heading2">
    <w:name w:val="heading 2"/>
    <w:next w:val="Normal"/>
    <w:link w:val="Heading2Char"/>
    <w:uiPriority w:val="9"/>
    <w:unhideWhenUsed/>
    <w:qFormat/>
    <w:rsid w:val="00E8564B"/>
    <w:pPr>
      <w:keepNext/>
      <w:keepLines/>
      <w:shd w:val="clear" w:color="auto" w:fill="DCDDDD"/>
      <w:spacing w:after="103"/>
      <w:ind w:left="82" w:hanging="10"/>
      <w:outlineLvl w:val="1"/>
    </w:pPr>
    <w:rPr>
      <w:rFonts w:ascii="Times New Roman" w:eastAsia="Times New Roman" w:hAnsi="Times New Roman" w:cs="Times New Roman"/>
      <w:b/>
      <w:color w:val="4066AA"/>
      <w:kern w:val="0"/>
      <w14:ligatures w14:val="none"/>
    </w:rPr>
  </w:style>
  <w:style w:type="paragraph" w:styleId="Heading4">
    <w:name w:val="heading 4"/>
    <w:basedOn w:val="Normal"/>
    <w:next w:val="Normal"/>
    <w:link w:val="Heading4Char"/>
    <w:uiPriority w:val="9"/>
    <w:unhideWhenUsed/>
    <w:qFormat/>
    <w:rsid w:val="00E856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564B"/>
    <w:rPr>
      <w:rFonts w:ascii="Times New Roman" w:eastAsia="Times New Roman" w:hAnsi="Times New Roman" w:cs="Times New Roman"/>
      <w:b/>
      <w:i/>
      <w:color w:val="000000"/>
      <w:kern w:val="0"/>
      <w:sz w:val="24"/>
      <w:lang w:val="en-US"/>
      <w14:ligatures w14:val="none"/>
    </w:rPr>
  </w:style>
  <w:style w:type="character" w:customStyle="1" w:styleId="Heading2Char">
    <w:name w:val="Heading 2 Char"/>
    <w:basedOn w:val="DefaultParagraphFont"/>
    <w:link w:val="Heading2"/>
    <w:uiPriority w:val="9"/>
    <w:rsid w:val="00E8564B"/>
    <w:rPr>
      <w:rFonts w:ascii="Times New Roman" w:eastAsia="Times New Roman" w:hAnsi="Times New Roman" w:cs="Times New Roman"/>
      <w:b/>
      <w:color w:val="4066AA"/>
      <w:kern w:val="0"/>
      <w:shd w:val="clear" w:color="auto" w:fill="DCDDDD"/>
      <w:lang w:val="en-US"/>
      <w14:ligatures w14:val="none"/>
    </w:rPr>
  </w:style>
  <w:style w:type="character" w:customStyle="1" w:styleId="Heading4Char">
    <w:name w:val="Heading 4 Char"/>
    <w:basedOn w:val="DefaultParagraphFont"/>
    <w:link w:val="Heading4"/>
    <w:uiPriority w:val="9"/>
    <w:rsid w:val="00E8564B"/>
    <w:rPr>
      <w:rFonts w:asciiTheme="majorHAnsi" w:eastAsiaTheme="majorEastAsia" w:hAnsiTheme="majorHAnsi" w:cstheme="majorBidi"/>
      <w:i/>
      <w:iCs/>
      <w:color w:val="2F5496" w:themeColor="accent1" w:themeShade="BF"/>
      <w:kern w:val="0"/>
      <w:lang w:val="en-US"/>
      <w14:ligatures w14:val="none"/>
    </w:rPr>
  </w:style>
  <w:style w:type="paragraph" w:styleId="CommentText">
    <w:name w:val="annotation text"/>
    <w:basedOn w:val="Normal"/>
    <w:link w:val="CommentTextChar"/>
    <w:unhideWhenUsed/>
    <w:rsid w:val="00E8564B"/>
    <w:pPr>
      <w:spacing w:line="240" w:lineRule="auto"/>
    </w:pPr>
    <w:rPr>
      <w:sz w:val="20"/>
      <w:szCs w:val="20"/>
    </w:rPr>
  </w:style>
  <w:style w:type="character" w:customStyle="1" w:styleId="CommentTextChar">
    <w:name w:val="Comment Text Char"/>
    <w:basedOn w:val="DefaultParagraphFont"/>
    <w:link w:val="CommentText"/>
    <w:rsid w:val="00E8564B"/>
    <w:rPr>
      <w:kern w:val="0"/>
      <w:sz w:val="20"/>
      <w:szCs w:val="20"/>
      <w:lang w:val="en-US"/>
      <w14:ligatures w14:val="none"/>
    </w:rPr>
  </w:style>
  <w:style w:type="character" w:styleId="CommentReference">
    <w:name w:val="annotation reference"/>
    <w:basedOn w:val="DefaultParagraphFont"/>
    <w:unhideWhenUsed/>
    <w:rsid w:val="00E8564B"/>
    <w:rPr>
      <w:sz w:val="16"/>
      <w:szCs w:val="16"/>
    </w:rPr>
  </w:style>
  <w:style w:type="paragraph" w:styleId="FootnoteText">
    <w:name w:val="footnote text"/>
    <w:aliases w:val="ft,ADB,single space,Footnote Text Char Char Char,Footnote Text Char Char Char Char"/>
    <w:basedOn w:val="Normal"/>
    <w:link w:val="FootnoteTextChar"/>
    <w:uiPriority w:val="99"/>
    <w:unhideWhenUsed/>
    <w:rsid w:val="00E8564B"/>
    <w:pPr>
      <w:spacing w:after="0" w:line="240" w:lineRule="auto"/>
    </w:pPr>
    <w:rPr>
      <w:sz w:val="20"/>
      <w:szCs w:val="20"/>
    </w:rPr>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E8564B"/>
    <w:rPr>
      <w:kern w:val="0"/>
      <w:sz w:val="20"/>
      <w:szCs w:val="20"/>
      <w:lang w:val="en-US"/>
      <w14:ligatures w14:val="none"/>
    </w:rPr>
  </w:style>
  <w:style w:type="character" w:styleId="FootnoteReference">
    <w:name w:val="footnote reference"/>
    <w:aliases w:val="ftref"/>
    <w:uiPriority w:val="99"/>
    <w:unhideWhenUsed/>
    <w:rsid w:val="00E8564B"/>
    <w:rPr>
      <w:vertAlign w:val="superscript"/>
    </w:rPr>
  </w:style>
  <w:style w:type="paragraph" w:styleId="Footer">
    <w:name w:val="footer"/>
    <w:basedOn w:val="Normal"/>
    <w:link w:val="FooterChar"/>
    <w:uiPriority w:val="99"/>
    <w:unhideWhenUsed/>
    <w:rsid w:val="00E85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64B"/>
    <w:rPr>
      <w:kern w:val="0"/>
      <w:lang w:val="en-US"/>
      <w14:ligatures w14:val="none"/>
    </w:rPr>
  </w:style>
  <w:style w:type="table" w:customStyle="1" w:styleId="TableGrid4">
    <w:name w:val="Table Grid4"/>
    <w:basedOn w:val="TableNormal"/>
    <w:next w:val="TableGrid"/>
    <w:uiPriority w:val="39"/>
    <w:rsid w:val="00E8564B"/>
    <w:pPr>
      <w:spacing w:after="0" w:line="240" w:lineRule="auto"/>
    </w:pPr>
    <w:rPr>
      <w:rFonts w:ascii="Calibri" w:eastAsia="Calibri" w:hAnsi="Calibri" w:cs="Times New Roman"/>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8564B"/>
  </w:style>
  <w:style w:type="table" w:customStyle="1" w:styleId="TableGrid5">
    <w:name w:val="Table Grid5"/>
    <w:basedOn w:val="TableNormal"/>
    <w:next w:val="TableGrid"/>
    <w:uiPriority w:val="39"/>
    <w:rsid w:val="00E8564B"/>
    <w:pPr>
      <w:spacing w:after="0" w:line="240" w:lineRule="auto"/>
    </w:pPr>
    <w:rPr>
      <w:rFonts w:ascii="Calibri" w:eastAsia="Calibri" w:hAnsi="Calibri" w:cs="Times New Roman"/>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564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4B"/>
    <w:rPr>
      <w:rFonts w:ascii="Segoe UI" w:hAnsi="Segoe UI" w:cs="Segoe UI"/>
      <w:kern w:val="0"/>
      <w:sz w:val="18"/>
      <w:szCs w:val="18"/>
      <w:lang w:val="en-US"/>
      <w14:ligatures w14:val="none"/>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E8564B"/>
    <w:pPr>
      <w:ind w:left="720"/>
      <w:contextualSpacing/>
    </w:pPr>
  </w:style>
  <w:style w:type="table" w:customStyle="1" w:styleId="TableGrid1">
    <w:name w:val="Table Grid1"/>
    <w:basedOn w:val="TableNormal"/>
    <w:next w:val="TableGrid"/>
    <w:uiPriority w:val="39"/>
    <w:rsid w:val="00E8564B"/>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8564B"/>
    <w:pPr>
      <w:spacing w:after="0" w:line="240" w:lineRule="auto"/>
    </w:pPr>
    <w:rPr>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E8564B"/>
    <w:pPr>
      <w:spacing w:after="0" w:line="240" w:lineRule="auto"/>
    </w:pPr>
    <w:rPr>
      <w:rFonts w:ascii="Calibri" w:eastAsia="Calibri" w:hAnsi="Calibri" w:cs="Times New Roman"/>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8564B"/>
    <w:rPr>
      <w:b/>
      <w:bCs/>
    </w:rPr>
  </w:style>
  <w:style w:type="character" w:customStyle="1" w:styleId="CommentSubjectChar">
    <w:name w:val="Comment Subject Char"/>
    <w:basedOn w:val="CommentTextChar"/>
    <w:link w:val="CommentSubject"/>
    <w:uiPriority w:val="99"/>
    <w:semiHidden/>
    <w:rsid w:val="00E8564B"/>
    <w:rPr>
      <w:b/>
      <w:bCs/>
      <w:kern w:val="0"/>
      <w:sz w:val="20"/>
      <w:szCs w:val="20"/>
      <w:lang w:val="en-US"/>
      <w14:ligatures w14:val="none"/>
    </w:rPr>
  </w:style>
  <w:style w:type="paragraph" w:styleId="Header">
    <w:name w:val="header"/>
    <w:basedOn w:val="Normal"/>
    <w:link w:val="HeaderChar"/>
    <w:uiPriority w:val="99"/>
    <w:unhideWhenUsed/>
    <w:rsid w:val="00E8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4B"/>
    <w:rPr>
      <w:kern w:val="0"/>
      <w:lang w:val="en-US"/>
      <w14:ligatures w14:val="none"/>
    </w:rPr>
  </w:style>
  <w:style w:type="character" w:styleId="Hyperlink">
    <w:name w:val="Hyperlink"/>
    <w:basedOn w:val="DefaultParagraphFont"/>
    <w:uiPriority w:val="99"/>
    <w:unhideWhenUsed/>
    <w:rsid w:val="00E8564B"/>
    <w:rPr>
      <w:color w:val="0563C1" w:themeColor="hyperlink"/>
      <w:u w:val="single"/>
    </w:rPr>
  </w:style>
  <w:style w:type="character" w:styleId="UnresolvedMention">
    <w:name w:val="Unresolved Mention"/>
    <w:basedOn w:val="DefaultParagraphFont"/>
    <w:uiPriority w:val="99"/>
    <w:semiHidden/>
    <w:unhideWhenUsed/>
    <w:rsid w:val="00E8564B"/>
    <w:rPr>
      <w:color w:val="605E5C"/>
      <w:shd w:val="clear" w:color="auto" w:fill="E1DFDD"/>
    </w:rPr>
  </w:style>
  <w:style w:type="table" w:customStyle="1" w:styleId="TableGrid2">
    <w:name w:val="Table Grid2"/>
    <w:basedOn w:val="TableNormal"/>
    <w:next w:val="TableGrid"/>
    <w:uiPriority w:val="39"/>
    <w:rsid w:val="00E8564B"/>
    <w:pPr>
      <w:spacing w:after="0" w:line="240" w:lineRule="auto"/>
    </w:pPr>
    <w:rPr>
      <w:rFonts w:ascii="Calibri" w:eastAsia="Calibri" w:hAnsi="Calibri" w:cs="Times New Roman"/>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8564B"/>
    <w:pPr>
      <w:spacing w:after="0" w:line="240" w:lineRule="auto"/>
    </w:pPr>
    <w:rPr>
      <w:rFonts w:ascii="Calibri" w:eastAsia="Calibri" w:hAnsi="Calibri" w:cs="Times New Roman"/>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8564B"/>
    <w:pPr>
      <w:spacing w:after="0" w:line="240" w:lineRule="auto"/>
    </w:pPr>
    <w:rPr>
      <w:rFonts w:ascii="Calibri" w:eastAsia="Calibri" w:hAnsi="Calibri" w:cs="Arial"/>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8564B"/>
    <w:pPr>
      <w:spacing w:after="0" w:line="240" w:lineRule="auto"/>
    </w:pPr>
    <w:rPr>
      <w:rFonts w:ascii="Calibri" w:eastAsia="Calibri" w:hAnsi="Calibri" w:cs="Times New Roman"/>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8564B"/>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E8564B"/>
    <w:pPr>
      <w:spacing w:after="0"/>
    </w:pPr>
    <w:rPr>
      <w:rFonts w:ascii="Times New Roman" w:eastAsia="Times New Roman" w:hAnsi="Times New Roman" w:cs="Times New Roman"/>
      <w:color w:val="000000"/>
      <w:kern w:val="0"/>
      <w:sz w:val="20"/>
      <w14:ligatures w14:val="none"/>
    </w:rPr>
  </w:style>
  <w:style w:type="character" w:customStyle="1" w:styleId="footnotedescriptionChar">
    <w:name w:val="footnote description Char"/>
    <w:link w:val="footnotedescription"/>
    <w:rsid w:val="00E8564B"/>
    <w:rPr>
      <w:rFonts w:ascii="Times New Roman" w:eastAsia="Times New Roman" w:hAnsi="Times New Roman" w:cs="Times New Roman"/>
      <w:color w:val="000000"/>
      <w:kern w:val="0"/>
      <w:sz w:val="20"/>
      <w:lang w:val="en-US"/>
      <w14:ligatures w14:val="none"/>
    </w:rPr>
  </w:style>
  <w:style w:type="paragraph" w:styleId="TOC1">
    <w:name w:val="toc 1"/>
    <w:hidden/>
    <w:rsid w:val="00E8564B"/>
    <w:pPr>
      <w:spacing w:after="113" w:line="248" w:lineRule="auto"/>
      <w:ind w:left="25" w:right="29" w:hanging="10"/>
    </w:pPr>
    <w:rPr>
      <w:rFonts w:ascii="Times New Roman" w:eastAsia="Times New Roman" w:hAnsi="Times New Roman" w:cs="Times New Roman"/>
      <w:color w:val="000000"/>
      <w:kern w:val="0"/>
      <w:sz w:val="24"/>
      <w14:ligatures w14:val="none"/>
    </w:rPr>
  </w:style>
  <w:style w:type="paragraph" w:styleId="TOC2">
    <w:name w:val="toc 2"/>
    <w:hidden/>
    <w:rsid w:val="00E8564B"/>
    <w:pPr>
      <w:spacing w:after="24" w:line="249" w:lineRule="auto"/>
      <w:ind w:left="385" w:right="15" w:hanging="10"/>
      <w:jc w:val="both"/>
    </w:pPr>
    <w:rPr>
      <w:rFonts w:ascii="Times New Roman" w:eastAsia="Times New Roman" w:hAnsi="Times New Roman" w:cs="Times New Roman"/>
      <w:color w:val="000000"/>
      <w:kern w:val="0"/>
      <w:sz w:val="24"/>
      <w14:ligatures w14:val="none"/>
    </w:rPr>
  </w:style>
  <w:style w:type="character" w:customStyle="1" w:styleId="footnotemark">
    <w:name w:val="footnote mark"/>
    <w:hidden/>
    <w:rsid w:val="00E8564B"/>
    <w:rPr>
      <w:rFonts w:ascii="Times New Roman" w:eastAsia="Times New Roman" w:hAnsi="Times New Roman" w:cs="Times New Roman"/>
      <w:color w:val="000000"/>
      <w:sz w:val="20"/>
      <w:vertAlign w:val="superscript"/>
    </w:rPr>
  </w:style>
  <w:style w:type="table" w:customStyle="1" w:styleId="TableGrid0">
    <w:name w:val="TableGrid"/>
    <w:rsid w:val="00E8564B"/>
    <w:pPr>
      <w:spacing w:after="0" w:line="240" w:lineRule="auto"/>
    </w:pPr>
    <w:rPr>
      <w:rFonts w:eastAsiaTheme="minorEastAsia"/>
      <w:kern w:val="0"/>
      <w14:ligatures w14:val="none"/>
    </w:rPr>
    <w:tblPr>
      <w:tblCellMar>
        <w:top w:w="0" w:type="dxa"/>
        <w:left w:w="0" w:type="dxa"/>
        <w:bottom w:w="0" w:type="dxa"/>
        <w:right w:w="0" w:type="dxa"/>
      </w:tblCellMar>
    </w:tblPr>
  </w:style>
  <w:style w:type="character" w:customStyle="1" w:styleId="normaltextrun">
    <w:name w:val="normaltextrun"/>
    <w:rsid w:val="00E8564B"/>
  </w:style>
  <w:style w:type="character" w:customStyle="1" w:styleId="eop">
    <w:name w:val="eop"/>
    <w:rsid w:val="00E8564B"/>
  </w:style>
  <w:style w:type="paragraph" w:styleId="Revision">
    <w:name w:val="Revision"/>
    <w:hidden/>
    <w:uiPriority w:val="99"/>
    <w:semiHidden/>
    <w:rsid w:val="00E8564B"/>
    <w:pPr>
      <w:spacing w:after="0" w:line="240" w:lineRule="auto"/>
    </w:pPr>
    <w:rPr>
      <w:kern w:val="0"/>
      <w14:ligatures w14:val="none"/>
    </w:rPr>
  </w:style>
  <w:style w:type="paragraph" w:styleId="NormalWeb">
    <w:name w:val="Normal (Web)"/>
    <w:basedOn w:val="Normal"/>
    <w:uiPriority w:val="99"/>
    <w:semiHidden/>
    <w:unhideWhenUsed/>
    <w:rsid w:val="00E8564B"/>
    <w:rPr>
      <w:rFonts w:ascii="Times New Roman" w:hAnsi="Times New Roman" w:cs="Times New Roman"/>
      <w:sz w:val="24"/>
      <w:szCs w:val="24"/>
    </w:rPr>
  </w:style>
  <w:style w:type="table" w:customStyle="1" w:styleId="TableGrid8">
    <w:name w:val="Table Grid8"/>
    <w:basedOn w:val="TableNormal"/>
    <w:next w:val="TableGrid"/>
    <w:uiPriority w:val="39"/>
    <w:rsid w:val="00E8564B"/>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564B"/>
    <w:rPr>
      <w:color w:val="954F72" w:themeColor="followedHyperlink"/>
      <w:u w:val="single"/>
    </w:rPr>
  </w:style>
  <w:style w:type="paragraph" w:customStyle="1" w:styleId="pf1">
    <w:name w:val="pf1"/>
    <w:basedOn w:val="Normal"/>
    <w:rsid w:val="00E85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E85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8564B"/>
    <w:rPr>
      <w:rFonts w:ascii="Segoe UI" w:hAnsi="Segoe UI" w:cs="Segoe UI" w:hint="default"/>
      <w:sz w:val="18"/>
      <w:szCs w:val="18"/>
    </w:rPr>
  </w:style>
  <w:style w:type="table" w:customStyle="1" w:styleId="TableGrid9">
    <w:name w:val="Table Grid9"/>
    <w:basedOn w:val="TableNormal"/>
    <w:next w:val="TableGrid"/>
    <w:uiPriority w:val="39"/>
    <w:rsid w:val="00E8564B"/>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E8564B"/>
    <w:rPr>
      <w:kern w:val="0"/>
      <w:lang w:val="en-US"/>
      <w14:ligatures w14:val="none"/>
    </w:rPr>
  </w:style>
  <w:style w:type="character" w:customStyle="1" w:styleId="text-danger">
    <w:name w:val="text-danger"/>
    <w:basedOn w:val="DefaultParagraphFont"/>
    <w:rsid w:val="00E8564B"/>
  </w:style>
  <w:style w:type="paragraph" w:customStyle="1" w:styleId="LightGrid-Accent31">
    <w:name w:val="Light Grid - Accent 31"/>
    <w:basedOn w:val="Normal"/>
    <w:link w:val="LightGrid-Accent31Char"/>
    <w:uiPriority w:val="34"/>
    <w:qFormat/>
    <w:rsid w:val="00E8564B"/>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E8564B"/>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E8564B"/>
    <w:rPr>
      <w:rFonts w:ascii="Times New Roman" w:eastAsia="Times New Roman" w:hAnsi="Times New Roman" w:cs="Times New Roman"/>
      <w:kern w:val="0"/>
      <w:sz w:val="24"/>
      <w:szCs w:val="24"/>
      <w:lang w:val="en-US"/>
      <w14:ligatures w14:val="none"/>
    </w:rPr>
  </w:style>
  <w:style w:type="character" w:customStyle="1" w:styleId="Style3Char">
    <w:name w:val="Style3 Char"/>
    <w:basedOn w:val="LightGrid-Accent31Char"/>
    <w:link w:val="Style3"/>
    <w:rsid w:val="00E8564B"/>
    <w:rPr>
      <w:rFonts w:ascii="Times New Roman" w:eastAsia="Times New Roman" w:hAnsi="Times New Roman" w:cs="Times New Roman"/>
      <w:kern w:val="0"/>
      <w:sz w:val="24"/>
      <w:szCs w:val="24"/>
      <w:lang w:val="en-US"/>
      <w14:ligatures w14:val="none"/>
    </w:rPr>
  </w:style>
  <w:style w:type="paragraph" w:styleId="BodyText">
    <w:name w:val="Body Text"/>
    <w:basedOn w:val="Normal"/>
    <w:link w:val="BodyTextChar"/>
    <w:uiPriority w:val="1"/>
    <w:qFormat/>
    <w:rsid w:val="00E8564B"/>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E8564B"/>
    <w:rPr>
      <w:rFonts w:ascii="Times New Roman" w:hAnsi="Times New Roman" w:cs="Times New Roman"/>
      <w:kern w:val="0"/>
      <w:sz w:val="20"/>
      <w:szCs w:val="20"/>
      <w:lang w:val="en-US"/>
      <w14:ligatures w14:val="none"/>
    </w:rPr>
  </w:style>
  <w:style w:type="paragraph" w:styleId="Title">
    <w:name w:val="Title"/>
    <w:basedOn w:val="Normal"/>
    <w:next w:val="Normal"/>
    <w:link w:val="TitleChar"/>
    <w:uiPriority w:val="1"/>
    <w:qFormat/>
    <w:rsid w:val="00E8564B"/>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E8564B"/>
    <w:rPr>
      <w:rFonts w:ascii="Times New Roman" w:hAnsi="Times New Roman" w:cs="Times New Roman"/>
      <w:b/>
      <w:bCs/>
      <w:kern w:val="0"/>
      <w:sz w:val="40"/>
      <w:szCs w:val="40"/>
      <w:lang w:val="en-US"/>
      <w14:ligatures w14:val="none"/>
    </w:rPr>
  </w:style>
  <w:style w:type="paragraph" w:customStyle="1" w:styleId="Default">
    <w:name w:val="Default"/>
    <w:rsid w:val="00E8564B"/>
    <w:pPr>
      <w:autoSpaceDE w:val="0"/>
      <w:autoSpaceDN w:val="0"/>
      <w:adjustRightInd w:val="0"/>
      <w:spacing w:after="0" w:line="240" w:lineRule="auto"/>
    </w:pPr>
    <w:rPr>
      <w:rFonts w:ascii="Arial" w:hAnsi="Arial" w:cs="Arial"/>
      <w:color w:val="000000"/>
      <w:kern w:val="0"/>
      <w:sz w:val="24"/>
      <w:szCs w:val="24"/>
      <w14:ligatures w14:val="none"/>
    </w:rPr>
  </w:style>
  <w:style w:type="table" w:customStyle="1" w:styleId="TableGrid10">
    <w:name w:val="Table Grid10"/>
    <w:basedOn w:val="TableNormal"/>
    <w:next w:val="TableGrid"/>
    <w:uiPriority w:val="39"/>
    <w:rsid w:val="00E8564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0">
    <w:name w:val="x_xmsonormal0"/>
    <w:basedOn w:val="Normal"/>
    <w:rsid w:val="006B4251"/>
    <w:pPr>
      <w:spacing w:after="0" w:line="240" w:lineRule="auto"/>
      <w:jc w:val="both"/>
    </w:pPr>
    <w:rPr>
      <w:rFonts w:ascii="Yu Gothic" w:eastAsia="Yu Gothic" w:hAnsi="Yu Gothic"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ine.medjom@unwomen.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eroon.submissions@unwomen.org"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n.org/sc/suborg/en/sanctions/un-sc-consolidated-list" TargetMode="External"/><Relationship Id="rId10" Type="http://schemas.openxmlformats.org/officeDocument/2006/relationships/hyperlink" Target="mailto:cameroon.submissions@unwome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_josephine.medjom@unwomen.org"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7870</Words>
  <Characters>44859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Medjom</dc:creator>
  <cp:keywords/>
  <dc:description/>
  <cp:lastModifiedBy>Marieme Manel Fall</cp:lastModifiedBy>
  <cp:revision>2</cp:revision>
  <dcterms:created xsi:type="dcterms:W3CDTF">2023-03-31T13:05:00Z</dcterms:created>
  <dcterms:modified xsi:type="dcterms:W3CDTF">2023-03-31T13:05:00Z</dcterms:modified>
</cp:coreProperties>
</file>