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3553BD55"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419C6ACF" w14:textId="5A5E304E" w:rsidR="0052371C" w:rsidRPr="0056586D" w:rsidRDefault="0052371C" w:rsidP="0038204D">
      <w:pPr>
        <w:spacing w:after="0" w:line="240" w:lineRule="auto"/>
        <w:rPr>
          <w:rFonts w:eastAsia="Calibri" w:cstheme="minorHAnsi"/>
          <w:b/>
          <w:bCs/>
          <w:sz w:val="18"/>
          <w:szCs w:val="18"/>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CF725B" w:rsidRPr="00CF725B">
        <w:rPr>
          <w:rFonts w:eastAsia="Calibri" w:cstheme="minorHAnsi"/>
          <w:b/>
          <w:bCs/>
          <w:sz w:val="18"/>
          <w:szCs w:val="18"/>
          <w:highlight w:val="yellow"/>
          <w:u w:val="single"/>
          <w:lang w:val="es-ES"/>
        </w:rPr>
        <w:t>UNW-ESA-</w:t>
      </w:r>
      <w:r w:rsidR="00CF725B">
        <w:rPr>
          <w:rFonts w:eastAsia="Calibri" w:cstheme="minorHAnsi"/>
          <w:b/>
          <w:bCs/>
          <w:sz w:val="18"/>
          <w:szCs w:val="18"/>
          <w:highlight w:val="yellow"/>
          <w:u w:val="single"/>
          <w:lang w:val="es-ES"/>
        </w:rPr>
        <w:t>MWI</w:t>
      </w:r>
      <w:r w:rsidR="00CF725B" w:rsidRPr="00CF725B">
        <w:rPr>
          <w:rFonts w:eastAsia="Calibri" w:cstheme="minorHAnsi"/>
          <w:b/>
          <w:bCs/>
          <w:sz w:val="18"/>
          <w:szCs w:val="18"/>
          <w:highlight w:val="yellow"/>
          <w:u w:val="single"/>
          <w:lang w:val="es-ES"/>
        </w:rPr>
        <w:t>-CFP-2023-00</w:t>
      </w:r>
      <w:r w:rsidR="00CF725B" w:rsidRPr="00CF725B">
        <w:rPr>
          <w:rFonts w:eastAsia="Calibri" w:cstheme="minorHAnsi"/>
          <w:b/>
          <w:bCs/>
          <w:sz w:val="18"/>
          <w:szCs w:val="18"/>
          <w:highlight w:val="yellow"/>
          <w:u w:val="single"/>
          <w:lang w:val="es-ES"/>
        </w:rPr>
        <w:t>1</w:t>
      </w:r>
      <w:r w:rsidR="00FB5CFE" w:rsidRPr="00FB5CFE">
        <w:rPr>
          <w:rFonts w:eastAsia="Calibri" w:cstheme="minorHAnsi"/>
          <w:b/>
          <w:bCs/>
          <w:sz w:val="18"/>
          <w:szCs w:val="18"/>
          <w:u w:val="single"/>
          <w:lang w:val="en-CA"/>
        </w:rPr>
        <w:t xml:space="preserve"> </w:t>
      </w: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CFP </w:t>
      </w:r>
      <w:r w:rsidR="0054628A">
        <w:rPr>
          <w:rFonts w:eastAsia="Times New Roman" w:cstheme="minorHAnsi"/>
          <w:b/>
          <w:color w:val="0070C0"/>
          <w:sz w:val="18"/>
          <w:szCs w:val="18"/>
          <w:lang w:val="en-GB" w:eastAsia="en-GB"/>
        </w:rPr>
        <w:t>L</w:t>
      </w:r>
      <w:r w:rsidRPr="0056586D">
        <w:rPr>
          <w:rFonts w:eastAsia="Times New Roman" w:cstheme="minorHAnsi"/>
          <w:b/>
          <w:color w:val="0070C0"/>
          <w:sz w:val="18"/>
          <w:szCs w:val="18"/>
          <w:lang w:val="en-GB" w:eastAsia="en-GB"/>
        </w:rPr>
        <w:t xml:space="preserve">etter for </w:t>
      </w:r>
      <w:r w:rsidR="0006700D" w:rsidRPr="0056586D">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6B3D63CA"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00334E1F" w:rsidRPr="00402A7E">
        <w:rPr>
          <w:rFonts w:eastAsia="Calibri" w:cstheme="minorHAnsi"/>
          <w:b/>
          <w:bCs/>
          <w:spacing w:val="-2"/>
          <w:sz w:val="18"/>
          <w:szCs w:val="18"/>
          <w:highlight w:val="yellow"/>
          <w:u w:val="single"/>
          <w:lang w:val="en-CA"/>
        </w:rPr>
        <w:t>14:00 hours</w:t>
      </w:r>
      <w:r w:rsidRPr="0056586D">
        <w:rPr>
          <w:rFonts w:eastAsia="Calibri" w:cstheme="minorHAnsi"/>
          <w:sz w:val="18"/>
          <w:szCs w:val="18"/>
          <w:lang w:val="en-CA"/>
        </w:rPr>
        <w:t xml:space="preserve"> on (date) </w:t>
      </w:r>
      <w:r w:rsidR="00334E1F" w:rsidRPr="00402A7E">
        <w:rPr>
          <w:rFonts w:eastAsia="Calibri" w:cstheme="minorHAnsi"/>
          <w:b/>
          <w:bCs/>
          <w:sz w:val="18"/>
          <w:szCs w:val="18"/>
          <w:highlight w:val="yellow"/>
          <w:u w:val="single"/>
          <w:lang w:val="en-CA"/>
        </w:rPr>
        <w:t>1</w:t>
      </w:r>
      <w:r w:rsidR="00DA62A8">
        <w:rPr>
          <w:rFonts w:eastAsia="Calibri" w:cstheme="minorHAnsi"/>
          <w:b/>
          <w:bCs/>
          <w:sz w:val="18"/>
          <w:szCs w:val="18"/>
          <w:highlight w:val="yellow"/>
          <w:u w:val="single"/>
          <w:lang w:val="en-CA"/>
        </w:rPr>
        <w:t>5</w:t>
      </w:r>
      <w:r w:rsidR="00334E1F" w:rsidRPr="00402A7E">
        <w:rPr>
          <w:rFonts w:eastAsia="Calibri" w:cstheme="minorHAnsi"/>
          <w:b/>
          <w:bCs/>
          <w:sz w:val="18"/>
          <w:szCs w:val="18"/>
          <w:highlight w:val="yellow"/>
          <w:u w:val="single"/>
          <w:lang w:val="en-CA"/>
        </w:rPr>
        <w:t>.11.23</w:t>
      </w:r>
      <w:r w:rsidRPr="0056586D">
        <w:rPr>
          <w:rFonts w:eastAsia="Calibri" w:cstheme="minorHAnsi"/>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1E027EED"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009769B0">
        <w:rPr>
          <w:rFonts w:eastAsia="Calibri" w:cstheme="minorHAnsi"/>
          <w:b/>
          <w:bCs/>
          <w:sz w:val="18"/>
          <w:szCs w:val="18"/>
          <w:lang w:val="en-CA"/>
        </w:rPr>
        <w:t xml:space="preserve"> MWK2</w:t>
      </w:r>
      <w:r w:rsidR="00266512">
        <w:rPr>
          <w:rFonts w:eastAsia="Calibri" w:cstheme="minorHAnsi"/>
          <w:b/>
          <w:bCs/>
          <w:sz w:val="18"/>
          <w:szCs w:val="18"/>
          <w:lang w:val="en-CA"/>
        </w:rPr>
        <w:t>3</w:t>
      </w:r>
      <w:r w:rsidR="009769B0">
        <w:rPr>
          <w:rFonts w:eastAsia="Calibri" w:cstheme="minorHAnsi"/>
          <w:b/>
          <w:bCs/>
          <w:sz w:val="18"/>
          <w:szCs w:val="18"/>
          <w:lang w:val="en-CA"/>
        </w:rPr>
        <w:t>,000,000 to MWK3</w:t>
      </w:r>
      <w:r w:rsidR="00266512">
        <w:rPr>
          <w:rFonts w:eastAsia="Calibri" w:cstheme="minorHAnsi"/>
          <w:b/>
          <w:bCs/>
          <w:sz w:val="18"/>
          <w:szCs w:val="18"/>
          <w:lang w:val="en-CA"/>
        </w:rPr>
        <w:t>5</w:t>
      </w:r>
      <w:r w:rsidR="009769B0">
        <w:rPr>
          <w:rFonts w:eastAsia="Calibri" w:cstheme="minorHAnsi"/>
          <w:b/>
          <w:bCs/>
          <w:sz w:val="18"/>
          <w:szCs w:val="18"/>
          <w:lang w:val="en-CA"/>
        </w:rPr>
        <w:t>,000,000 per District and prioritised for Balaka, Dowa and Mzimba Districts.</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4F7660AC"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1DC3D58A"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1D336C3A" w:rsidR="0052371C" w:rsidRPr="000216F6" w:rsidRDefault="0052371C" w:rsidP="0038204D">
      <w:pPr>
        <w:tabs>
          <w:tab w:val="left" w:pos="-720"/>
          <w:tab w:val="left" w:pos="1440"/>
        </w:tabs>
        <w:suppressAutoHyphens/>
        <w:spacing w:after="0" w:line="240" w:lineRule="auto"/>
        <w:rPr>
          <w:rFonts w:eastAsia="Calibri" w:cstheme="minorHAnsi"/>
          <w:sz w:val="18"/>
          <w:szCs w:val="18"/>
          <w:u w:val="single"/>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hyperlink r:id="rId12" w:history="1">
        <w:r w:rsidR="000765BC" w:rsidRPr="00F32C93">
          <w:rPr>
            <w:rStyle w:val="Hyperlink"/>
            <w:b/>
            <w:bCs/>
            <w:sz w:val="18"/>
            <w:szCs w:val="18"/>
          </w:rPr>
          <w:t>mpt.malawi@unwomen.org</w:t>
        </w:r>
      </w:hyperlink>
    </w:p>
    <w:p w14:paraId="0EA55803" w14:textId="7841F945" w:rsidR="00F34D2A" w:rsidRPr="0056586D" w:rsidRDefault="00F34D2A" w:rsidP="0038204D">
      <w:pPr>
        <w:tabs>
          <w:tab w:val="left" w:pos="-720"/>
          <w:tab w:val="left" w:pos="1440"/>
        </w:tabs>
        <w:suppressAutoHyphens/>
        <w:spacing w:after="0" w:line="240" w:lineRule="auto"/>
        <w:rPr>
          <w:rFonts w:eastAsia="Calibri" w:cstheme="minorHAnsi"/>
          <w:b/>
          <w:bCs/>
          <w:sz w:val="18"/>
          <w:szCs w:val="18"/>
          <w:lang w:val="en-CA"/>
        </w:rPr>
      </w:pP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Proposal </w:t>
      </w:r>
      <w:r w:rsidR="00D32FD7">
        <w:rPr>
          <w:rFonts w:eastAsia="Times New Roman" w:cstheme="minorHAnsi"/>
          <w:b/>
          <w:color w:val="0070C0"/>
          <w:sz w:val="18"/>
          <w:szCs w:val="18"/>
          <w:lang w:val="en-GB" w:eastAsia="en-GB"/>
        </w:rPr>
        <w:t>D</w:t>
      </w:r>
      <w:r w:rsidRPr="0056586D">
        <w:rPr>
          <w:rFonts w:eastAsia="Times New Roman" w:cstheme="minorHAnsi"/>
          <w:b/>
          <w:color w:val="0070C0"/>
          <w:sz w:val="18"/>
          <w:szCs w:val="18"/>
          <w:lang w:val="en-GB" w:eastAsia="en-GB"/>
        </w:rPr>
        <w:t xml:space="preserve">ata </w:t>
      </w:r>
      <w:r w:rsidR="00D32FD7">
        <w:rPr>
          <w:rFonts w:eastAsia="Times New Roman" w:cstheme="minorHAnsi"/>
          <w:b/>
          <w:color w:val="0070C0"/>
          <w:sz w:val="18"/>
          <w:szCs w:val="18"/>
          <w:lang w:val="en-GB" w:eastAsia="en-GB"/>
        </w:rPr>
        <w:t>S</w:t>
      </w:r>
      <w:r w:rsidRPr="0056586D">
        <w:rPr>
          <w:rFonts w:eastAsia="Times New Roman" w:cstheme="minorHAnsi"/>
          <w:b/>
          <w:color w:val="0070C0"/>
          <w:sz w:val="18"/>
          <w:szCs w:val="18"/>
          <w:lang w:val="en-GB" w:eastAsia="en-GB"/>
        </w:rPr>
        <w:t xml:space="preserve">heet for </w:t>
      </w:r>
      <w:r w:rsidR="0006700D" w:rsidRPr="0056586D">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1D501A">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34083FC4" w:rsidR="0052371C" w:rsidRPr="00F85D87" w:rsidRDefault="00F85D87" w:rsidP="0038204D">
            <w:pPr>
              <w:tabs>
                <w:tab w:val="right" w:pos="2880"/>
                <w:tab w:val="left" w:pos="3690"/>
                <w:tab w:val="left" w:pos="5040"/>
              </w:tabs>
              <w:ind w:right="144"/>
              <w:outlineLvl w:val="0"/>
              <w:rPr>
                <w:rFonts w:asciiTheme="minorHAnsi" w:eastAsia="Times New Roman" w:hAnsiTheme="minorHAnsi" w:cstheme="minorHAnsi"/>
                <w:bCs/>
                <w:sz w:val="18"/>
                <w:szCs w:val="18"/>
              </w:rPr>
            </w:pPr>
            <w:r w:rsidRPr="00F85D87">
              <w:rPr>
                <w:rFonts w:asciiTheme="minorHAnsi" w:eastAsia="Times New Roman" w:hAnsiTheme="minorHAnsi" w:cstheme="minorHAnsi"/>
                <w:bCs/>
                <w:sz w:val="18"/>
                <w:szCs w:val="18"/>
              </w:rPr>
              <w:t>Malawi Girls Can Code Too!!!!!</w:t>
            </w:r>
          </w:p>
        </w:tc>
        <w:tc>
          <w:tcPr>
            <w:tcW w:w="2965" w:type="dxa"/>
            <w:tcBorders>
              <w:top w:val="single" w:sz="4" w:space="0" w:color="auto"/>
              <w:left w:val="single" w:sz="4" w:space="0" w:color="auto"/>
              <w:bottom w:val="single" w:sz="4" w:space="0" w:color="auto"/>
              <w:right w:val="single" w:sz="4" w:space="0" w:color="auto"/>
            </w:tcBorders>
          </w:tcPr>
          <w:p w14:paraId="792BF19A" w14:textId="7C4ED580"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98331F" w:rsidRPr="0098331F">
              <w:rPr>
                <w:rFonts w:asciiTheme="minorHAnsi" w:eastAsia="Times New Roman" w:hAnsiTheme="minorHAnsi" w:cstheme="minorHAnsi"/>
                <w:bCs/>
                <w:sz w:val="18"/>
                <w:szCs w:val="18"/>
                <w:highlight w:val="yellow"/>
              </w:rPr>
              <w:t>0</w:t>
            </w:r>
            <w:r w:rsidR="00AC06EF">
              <w:rPr>
                <w:rFonts w:asciiTheme="minorHAnsi" w:eastAsia="Times New Roman" w:hAnsiTheme="minorHAnsi" w:cstheme="minorHAnsi"/>
                <w:bCs/>
                <w:sz w:val="18"/>
                <w:szCs w:val="18"/>
                <w:highlight w:val="yellow"/>
              </w:rPr>
              <w:t>7</w:t>
            </w:r>
            <w:r w:rsidR="0098331F" w:rsidRPr="0098331F">
              <w:rPr>
                <w:rFonts w:asciiTheme="minorHAnsi" w:eastAsia="Times New Roman" w:hAnsiTheme="minorHAnsi" w:cstheme="minorHAnsi"/>
                <w:bCs/>
                <w:sz w:val="18"/>
                <w:szCs w:val="18"/>
                <w:highlight w:val="yellow"/>
              </w:rPr>
              <w:t>.11.23</w:t>
            </w:r>
          </w:p>
        </w:tc>
        <w:tc>
          <w:tcPr>
            <w:tcW w:w="1440" w:type="dxa"/>
            <w:tcBorders>
              <w:top w:val="single" w:sz="4" w:space="0" w:color="auto"/>
              <w:left w:val="single" w:sz="4" w:space="0" w:color="auto"/>
              <w:bottom w:val="single" w:sz="4" w:space="0" w:color="auto"/>
              <w:right w:val="single" w:sz="4" w:space="0" w:color="auto"/>
            </w:tcBorders>
          </w:tcPr>
          <w:p w14:paraId="25E0978F" w14:textId="6B947FAB"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98331F">
              <w:rPr>
                <w:rFonts w:asciiTheme="minorHAnsi" w:eastAsia="Times New Roman" w:hAnsiTheme="minorHAnsi" w:cstheme="minorHAnsi"/>
                <w:b/>
                <w:sz w:val="18"/>
                <w:szCs w:val="18"/>
                <w:highlight w:val="yellow"/>
              </w:rPr>
              <w:t xml:space="preserve"> </w:t>
            </w:r>
            <w:r w:rsidR="0098331F" w:rsidRPr="0098331F">
              <w:rPr>
                <w:rFonts w:asciiTheme="minorHAnsi" w:eastAsia="Times New Roman" w:hAnsiTheme="minorHAnsi" w:cstheme="minorHAnsi"/>
                <w:bCs/>
                <w:sz w:val="18"/>
                <w:szCs w:val="18"/>
                <w:highlight w:val="yellow"/>
              </w:rPr>
              <w:t>14:00 hours</w:t>
            </w:r>
            <w:r w:rsidR="0098331F">
              <w:rPr>
                <w:rFonts w:asciiTheme="minorHAnsi" w:eastAsia="Times New Roman" w:hAnsiTheme="minorHAnsi" w:cstheme="minorHAnsi"/>
                <w:b/>
                <w:sz w:val="18"/>
                <w:szCs w:val="18"/>
                <w:highlight w:val="yellow"/>
              </w:rPr>
              <w:t xml:space="preserve"> </w:t>
            </w:r>
          </w:p>
        </w:tc>
      </w:tr>
      <w:tr w:rsidR="0052371C" w:rsidRPr="00CF725B"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66E9A53B"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sidR="0036317A">
              <w:rPr>
                <w:rFonts w:asciiTheme="minorHAnsi" w:eastAsia="Times New Roman" w:hAnsiTheme="minorHAnsi" w:cstheme="minorHAnsi"/>
                <w:b/>
                <w:sz w:val="18"/>
                <w:szCs w:val="18"/>
              </w:rPr>
              <w:t>mme Officer</w:t>
            </w:r>
            <w:r w:rsidR="008A3915">
              <w:rPr>
                <w:rFonts w:asciiTheme="minorHAnsi" w:eastAsia="Times New Roman" w:hAnsiTheme="minorHAnsi" w:cstheme="minorHAnsi"/>
                <w:b/>
                <w:sz w:val="18"/>
                <w:szCs w:val="18"/>
              </w:rPr>
              <w:t>'</w:t>
            </w:r>
            <w:r w:rsidR="0036317A">
              <w:rPr>
                <w:rFonts w:asciiTheme="minorHAnsi" w:eastAsia="Times New Roman" w:hAnsiTheme="minorHAnsi" w:cstheme="minorHAnsi"/>
                <w:b/>
                <w:sz w:val="18"/>
                <w:szCs w:val="18"/>
              </w:rPr>
              <w:t xml:space="preserve">s </w:t>
            </w:r>
            <w:r w:rsidR="00782F12">
              <w:rPr>
                <w:rFonts w:asciiTheme="minorHAnsi" w:eastAsia="Times New Roman" w:hAnsiTheme="minorHAnsi" w:cstheme="minorHAnsi"/>
                <w:b/>
                <w:sz w:val="18"/>
                <w:szCs w:val="18"/>
              </w:rPr>
              <w:t>n</w:t>
            </w:r>
            <w:r w:rsidR="0036317A">
              <w:rPr>
                <w:rFonts w:asciiTheme="minorHAnsi" w:eastAsia="Times New Roman" w:hAnsiTheme="minorHAnsi" w:cstheme="minorHAnsi"/>
                <w:b/>
                <w:sz w:val="18"/>
                <w:szCs w:val="18"/>
              </w:rPr>
              <w:t>ame:</w:t>
            </w:r>
            <w:r w:rsidR="0052521F">
              <w:rPr>
                <w:rFonts w:asciiTheme="minorHAnsi" w:eastAsia="Times New Roman" w:hAnsiTheme="minorHAnsi" w:cstheme="minorHAnsi"/>
                <w:b/>
                <w:sz w:val="18"/>
                <w:szCs w:val="18"/>
              </w:rPr>
              <w:t xml:space="preserve"> </w:t>
            </w:r>
            <w:r w:rsidR="0052521F" w:rsidRPr="0052521F">
              <w:rPr>
                <w:rFonts w:asciiTheme="minorHAnsi" w:eastAsia="Times New Roman" w:hAnsiTheme="minorHAnsi" w:cstheme="minorHAnsi"/>
                <w:bCs/>
                <w:sz w:val="18"/>
                <w:szCs w:val="18"/>
              </w:rPr>
              <w:t>Programm</w:t>
            </w:r>
            <w:r w:rsidR="0052521F" w:rsidRPr="0052521F">
              <w:rPr>
                <w:rFonts w:eastAsia="Times New Roman" w:cstheme="minorHAnsi"/>
                <w:bCs/>
                <w:sz w:val="18"/>
                <w:szCs w:val="18"/>
              </w:rPr>
              <w:t>es</w:t>
            </w:r>
            <w:r w:rsidR="0052521F" w:rsidRPr="0052521F">
              <w:rPr>
                <w:rFonts w:asciiTheme="minorHAnsi" w:eastAsia="Times New Roman" w:hAnsiTheme="minorHAnsi" w:cstheme="minorHAnsi"/>
                <w:bCs/>
                <w:sz w:val="18"/>
                <w:szCs w:val="18"/>
              </w:rPr>
              <w:t xml:space="preserve"> Team</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65AEA650" w:rsidR="0052371C" w:rsidRPr="00C3464B" w:rsidRDefault="0052371C" w:rsidP="00C3464B">
            <w:pPr>
              <w:tabs>
                <w:tab w:val="left" w:pos="-720"/>
                <w:tab w:val="left" w:pos="1440"/>
              </w:tabs>
              <w:suppressAutoHyphens/>
              <w:rPr>
                <w:rFonts w:cstheme="minorHAnsi"/>
                <w:sz w:val="18"/>
                <w:szCs w:val="18"/>
                <w:u w:val="single"/>
                <w:lang w:val="de-DE"/>
              </w:rPr>
            </w:pPr>
            <w:r w:rsidRPr="00C021A1">
              <w:rPr>
                <w:rFonts w:asciiTheme="minorHAnsi" w:eastAsia="Times New Roman" w:hAnsiTheme="minorHAnsi" w:cstheme="minorHAnsi"/>
                <w:b/>
                <w:sz w:val="18"/>
                <w:szCs w:val="18"/>
                <w:highlight w:val="yellow"/>
                <w:lang w:val="de-DE"/>
              </w:rPr>
              <w:t>(</w:t>
            </w:r>
            <w:r w:rsidR="00697C93" w:rsidRPr="00C021A1">
              <w:rPr>
                <w:rFonts w:asciiTheme="minorHAnsi" w:eastAsia="Times New Roman" w:hAnsiTheme="minorHAnsi" w:cstheme="minorHAnsi"/>
                <w:b/>
                <w:sz w:val="18"/>
                <w:szCs w:val="18"/>
                <w:highlight w:val="yellow"/>
                <w:lang w:val="de-DE"/>
              </w:rPr>
              <w:t>Via</w:t>
            </w:r>
            <w:r w:rsidRPr="00C021A1">
              <w:rPr>
                <w:rFonts w:asciiTheme="minorHAnsi" w:eastAsia="Times New Roman" w:hAnsiTheme="minorHAnsi" w:cstheme="minorHAnsi"/>
                <w:b/>
                <w:sz w:val="18"/>
                <w:szCs w:val="18"/>
                <w:highlight w:val="yellow"/>
                <w:lang w:val="de-DE"/>
              </w:rPr>
              <w:t xml:space="preserve"> e-mail)</w:t>
            </w:r>
            <w:r w:rsidR="00C021A1" w:rsidRPr="00C021A1">
              <w:rPr>
                <w:rFonts w:asciiTheme="minorHAnsi" w:eastAsia="Times New Roman" w:hAnsiTheme="minorHAnsi" w:cstheme="minorHAnsi"/>
                <w:b/>
                <w:sz w:val="18"/>
                <w:szCs w:val="18"/>
                <w:highlight w:val="yellow"/>
                <w:lang w:val="de-DE"/>
              </w:rPr>
              <w:t xml:space="preserve"> </w:t>
            </w:r>
            <w:hyperlink r:id="rId13" w:history="1">
              <w:r w:rsidR="00C3464B" w:rsidRPr="00C3464B">
                <w:rPr>
                  <w:rStyle w:val="Hyperlink"/>
                  <w:b/>
                  <w:bCs/>
                  <w:sz w:val="18"/>
                  <w:szCs w:val="18"/>
                  <w:lang w:val="de-DE"/>
                </w:rPr>
                <w:t>mpt.malawi@unwomen.org</w:t>
              </w:r>
            </w:hyperlink>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2F8DF83D" w:rsidR="0052371C" w:rsidRPr="0013537D" w:rsidRDefault="0052371C" w:rsidP="00B62B94">
            <w:pPr>
              <w:tabs>
                <w:tab w:val="left" w:pos="-720"/>
                <w:tab w:val="left" w:pos="1440"/>
              </w:tabs>
              <w:suppressAutoHyphens/>
              <w:rPr>
                <w:rFonts w:cstheme="minorHAnsi"/>
                <w:sz w:val="18"/>
                <w:szCs w:val="18"/>
                <w:u w:val="single"/>
                <w:lang w:val="fr-FR"/>
              </w:rPr>
            </w:pPr>
            <w:proofErr w:type="gramStart"/>
            <w:r w:rsidRPr="0013537D">
              <w:rPr>
                <w:rFonts w:asciiTheme="minorHAnsi" w:eastAsia="Times New Roman" w:hAnsiTheme="minorHAnsi" w:cstheme="minorHAnsi"/>
                <w:b/>
                <w:sz w:val="18"/>
                <w:szCs w:val="18"/>
                <w:lang w:val="fr-FR"/>
              </w:rPr>
              <w:t>Email:</w:t>
            </w:r>
            <w:proofErr w:type="gramEnd"/>
            <w:r w:rsidR="0052521F" w:rsidRPr="0013537D">
              <w:rPr>
                <w:rFonts w:asciiTheme="minorHAnsi" w:eastAsia="Times New Roman" w:hAnsiTheme="minorHAnsi" w:cstheme="minorHAnsi"/>
                <w:b/>
                <w:sz w:val="18"/>
                <w:szCs w:val="18"/>
                <w:lang w:val="fr-FR"/>
              </w:rPr>
              <w:t xml:space="preserve"> </w:t>
            </w:r>
            <w:hyperlink r:id="rId14" w:history="1">
              <w:r w:rsidR="00B62B94" w:rsidRPr="0013537D">
                <w:rPr>
                  <w:rStyle w:val="Hyperlink"/>
                  <w:b/>
                  <w:bCs/>
                  <w:sz w:val="18"/>
                  <w:szCs w:val="18"/>
                  <w:lang w:val="fr-FR"/>
                </w:rPr>
                <w:t>mpt.malawi@unwomen.org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0052371C" w:rsidRPr="0056586D">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03AC4064" w14:textId="34B295EB"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5A5FA4">
              <w:rPr>
                <w:rFonts w:asciiTheme="minorHAnsi" w:eastAsia="Times New Roman" w:hAnsiTheme="minorHAnsi" w:cstheme="minorHAnsi"/>
                <w:b/>
                <w:sz w:val="18"/>
                <w:szCs w:val="18"/>
              </w:rPr>
              <w:t>n</w:t>
            </w:r>
            <w:r w:rsidR="005A5FA4" w:rsidRPr="0056586D">
              <w:rPr>
                <w:rFonts w:eastAsia="Times New Roman" w:cstheme="minorHAnsi"/>
                <w:b/>
                <w:sz w:val="18"/>
                <w:szCs w:val="18"/>
              </w:rPr>
              <w:t>umber</w:t>
            </w:r>
            <w:r w:rsidR="005A5FA4" w:rsidRPr="005A5FA4">
              <w:rPr>
                <w:rFonts w:eastAsia="Times New Roman" w:cstheme="minorHAnsi"/>
                <w:bCs/>
                <w:sz w:val="18"/>
                <w:szCs w:val="18"/>
              </w:rPr>
              <w:t>: +</w:t>
            </w:r>
            <w:r w:rsidR="0052521F" w:rsidRPr="005A5FA4">
              <w:rPr>
                <w:rFonts w:asciiTheme="minorHAnsi" w:eastAsia="Times New Roman" w:hAnsiTheme="minorHAnsi" w:cstheme="minorHAnsi"/>
                <w:bCs/>
                <w:sz w:val="18"/>
                <w:szCs w:val="18"/>
              </w:rPr>
              <w:t>265</w:t>
            </w:r>
            <w:r w:rsidR="005A5FA4" w:rsidRPr="005A5FA4">
              <w:rPr>
                <w:rFonts w:asciiTheme="minorHAnsi" w:eastAsia="Times New Roman" w:hAnsiTheme="minorHAnsi" w:cstheme="minorHAnsi"/>
                <w:bCs/>
                <w:sz w:val="18"/>
                <w:szCs w:val="18"/>
              </w:rPr>
              <w:t xml:space="preserve"> 1772 549</w:t>
            </w:r>
          </w:p>
        </w:tc>
        <w:tc>
          <w:tcPr>
            <w:tcW w:w="2965" w:type="dxa"/>
            <w:tcBorders>
              <w:top w:val="single" w:sz="4" w:space="0" w:color="auto"/>
              <w:left w:val="single" w:sz="4" w:space="0" w:color="auto"/>
              <w:bottom w:val="single" w:sz="4" w:space="0" w:color="auto"/>
              <w:right w:val="single" w:sz="4" w:space="0" w:color="auto"/>
            </w:tcBorders>
          </w:tcPr>
          <w:p w14:paraId="022F016B" w14:textId="76AFE8AB"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A37B04">
              <w:rPr>
                <w:rFonts w:asciiTheme="minorHAnsi" w:eastAsia="Times New Roman" w:hAnsiTheme="minorHAnsi" w:cstheme="minorHAnsi"/>
                <w:b/>
                <w:sz w:val="18"/>
                <w:szCs w:val="18"/>
                <w:highlight w:val="yellow"/>
              </w:rPr>
              <w:t xml:space="preserve"> </w:t>
            </w:r>
            <w:r w:rsidR="00AC06EF">
              <w:rPr>
                <w:rFonts w:asciiTheme="minorHAnsi" w:eastAsia="Times New Roman" w:hAnsiTheme="minorHAnsi" w:cstheme="minorHAnsi"/>
                <w:b/>
                <w:sz w:val="18"/>
                <w:szCs w:val="18"/>
                <w:highlight w:val="yellow"/>
              </w:rPr>
              <w:t>1</w:t>
            </w:r>
            <w:r w:rsidR="00A37B04" w:rsidRPr="003E208F">
              <w:rPr>
                <w:rFonts w:asciiTheme="minorHAnsi" w:eastAsia="Times New Roman" w:hAnsiTheme="minorHAnsi" w:cstheme="minorHAnsi"/>
                <w:bCs/>
                <w:sz w:val="18"/>
                <w:szCs w:val="18"/>
                <w:highlight w:val="yellow"/>
              </w:rPr>
              <w:t>0.</w:t>
            </w:r>
            <w:r w:rsidR="00867CBA" w:rsidRPr="003E208F">
              <w:rPr>
                <w:rFonts w:asciiTheme="minorHAnsi" w:eastAsia="Times New Roman" w:hAnsiTheme="minorHAnsi" w:cstheme="minorHAnsi"/>
                <w:bCs/>
                <w:sz w:val="18"/>
                <w:szCs w:val="18"/>
                <w:highlight w:val="yellow"/>
              </w:rPr>
              <w:t>11.23</w:t>
            </w:r>
          </w:p>
        </w:tc>
        <w:tc>
          <w:tcPr>
            <w:tcW w:w="1440" w:type="dxa"/>
            <w:tcBorders>
              <w:top w:val="single" w:sz="4" w:space="0" w:color="auto"/>
              <w:left w:val="single" w:sz="4" w:space="0" w:color="auto"/>
              <w:bottom w:val="single" w:sz="4" w:space="0" w:color="auto"/>
              <w:right w:val="single" w:sz="4" w:space="0" w:color="auto"/>
            </w:tcBorders>
          </w:tcPr>
          <w:p w14:paraId="6056109D" w14:textId="775DB58C"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867CBA">
              <w:rPr>
                <w:rFonts w:asciiTheme="minorHAnsi" w:eastAsia="Times New Roman" w:hAnsiTheme="minorHAnsi" w:cstheme="minorHAnsi"/>
                <w:b/>
                <w:sz w:val="18"/>
                <w:szCs w:val="18"/>
                <w:highlight w:val="yellow"/>
              </w:rPr>
              <w:t xml:space="preserve"> </w:t>
            </w:r>
            <w:r w:rsidR="00867CBA" w:rsidRPr="003E208F">
              <w:rPr>
                <w:rFonts w:asciiTheme="minorHAnsi" w:eastAsia="Times New Roman" w:hAnsiTheme="minorHAnsi" w:cstheme="minorHAnsi"/>
                <w:bCs/>
                <w:sz w:val="18"/>
                <w:szCs w:val="18"/>
                <w:highlight w:val="yellow"/>
              </w:rPr>
              <w:t>14:00 hours</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52371C" w:rsidRPr="0056586D" w14:paraId="446B5A3F"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278DD5C1" w14:textId="7B84BDF4"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3E208F">
              <w:rPr>
                <w:rFonts w:asciiTheme="minorHAnsi" w:eastAsia="Times New Roman" w:hAnsiTheme="minorHAnsi" w:cstheme="minorHAnsi"/>
                <w:b/>
                <w:sz w:val="18"/>
                <w:szCs w:val="18"/>
              </w:rPr>
              <w:t xml:space="preserve"> </w:t>
            </w:r>
            <w:r w:rsidR="003E208F" w:rsidRPr="003E208F">
              <w:rPr>
                <w:rFonts w:asciiTheme="minorHAnsi" w:eastAsia="Times New Roman" w:hAnsiTheme="minorHAnsi" w:cstheme="minorHAnsi"/>
                <w:bCs/>
                <w:sz w:val="18"/>
                <w:szCs w:val="18"/>
              </w:rPr>
              <w:t>0</w:t>
            </w:r>
            <w:r w:rsidR="004508C4">
              <w:rPr>
                <w:rFonts w:asciiTheme="minorHAnsi" w:eastAsia="Times New Roman" w:hAnsiTheme="minorHAnsi" w:cstheme="minorHAnsi"/>
                <w:bCs/>
                <w:sz w:val="18"/>
                <w:szCs w:val="18"/>
              </w:rPr>
              <w:t>1</w:t>
            </w:r>
            <w:r w:rsidR="003E208F" w:rsidRPr="003E208F">
              <w:rPr>
                <w:rFonts w:asciiTheme="minorHAnsi" w:eastAsia="Times New Roman" w:hAnsiTheme="minorHAnsi" w:cstheme="minorHAnsi"/>
                <w:bCs/>
                <w:sz w:val="18"/>
                <w:szCs w:val="18"/>
              </w:rPr>
              <w:t>.11.23</w:t>
            </w:r>
          </w:p>
        </w:tc>
        <w:tc>
          <w:tcPr>
            <w:tcW w:w="2965" w:type="dxa"/>
            <w:tcBorders>
              <w:top w:val="single" w:sz="4" w:space="0" w:color="auto"/>
              <w:left w:val="single" w:sz="4" w:space="0" w:color="auto"/>
              <w:bottom w:val="single" w:sz="4" w:space="0" w:color="auto"/>
              <w:right w:val="single" w:sz="4" w:space="0" w:color="auto"/>
            </w:tcBorders>
          </w:tcPr>
          <w:p w14:paraId="074E22FC" w14:textId="567AF59C"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867CBA">
              <w:rPr>
                <w:rFonts w:asciiTheme="minorHAnsi" w:eastAsia="Times New Roman" w:hAnsiTheme="minorHAnsi" w:cstheme="minorHAnsi"/>
                <w:b/>
                <w:sz w:val="18"/>
                <w:szCs w:val="18"/>
                <w:highlight w:val="yellow"/>
              </w:rPr>
              <w:t xml:space="preserve"> </w:t>
            </w:r>
            <w:r w:rsidR="00867CBA" w:rsidRPr="003E208F">
              <w:rPr>
                <w:rFonts w:asciiTheme="minorHAnsi" w:eastAsia="Times New Roman" w:hAnsiTheme="minorHAnsi" w:cstheme="minorHAnsi"/>
                <w:bCs/>
                <w:sz w:val="18"/>
                <w:szCs w:val="18"/>
                <w:highlight w:val="yellow"/>
              </w:rPr>
              <w:t>1</w:t>
            </w:r>
            <w:r w:rsidR="00AC06EF">
              <w:rPr>
                <w:rFonts w:asciiTheme="minorHAnsi" w:eastAsia="Times New Roman" w:hAnsiTheme="minorHAnsi" w:cstheme="minorHAnsi"/>
                <w:bCs/>
                <w:sz w:val="18"/>
                <w:szCs w:val="18"/>
                <w:highlight w:val="yellow"/>
              </w:rPr>
              <w:t>5</w:t>
            </w:r>
            <w:r w:rsidR="00867CBA" w:rsidRPr="003E208F">
              <w:rPr>
                <w:rFonts w:asciiTheme="minorHAnsi" w:eastAsia="Times New Roman" w:hAnsiTheme="minorHAnsi" w:cstheme="minorHAnsi"/>
                <w:bCs/>
                <w:sz w:val="18"/>
                <w:szCs w:val="18"/>
                <w:highlight w:val="yellow"/>
              </w:rPr>
              <w:t>.11.23</w:t>
            </w:r>
          </w:p>
        </w:tc>
        <w:tc>
          <w:tcPr>
            <w:tcW w:w="1440" w:type="dxa"/>
            <w:tcBorders>
              <w:top w:val="single" w:sz="4" w:space="0" w:color="auto"/>
              <w:left w:val="single" w:sz="4" w:space="0" w:color="auto"/>
              <w:bottom w:val="single" w:sz="4" w:space="0" w:color="auto"/>
              <w:right w:val="single" w:sz="4" w:space="0" w:color="auto"/>
            </w:tcBorders>
          </w:tcPr>
          <w:p w14:paraId="5BA0D72A" w14:textId="12F6893B"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1C7F4C">
              <w:rPr>
                <w:rFonts w:asciiTheme="minorHAnsi" w:eastAsia="Times New Roman" w:hAnsiTheme="minorHAnsi" w:cstheme="minorHAnsi"/>
                <w:b/>
                <w:sz w:val="18"/>
                <w:szCs w:val="18"/>
                <w:highlight w:val="yellow"/>
              </w:rPr>
              <w:t xml:space="preserve"> </w:t>
            </w:r>
            <w:r w:rsidR="001C7F4C" w:rsidRPr="003E208F">
              <w:rPr>
                <w:rFonts w:asciiTheme="minorHAnsi" w:eastAsia="Times New Roman" w:hAnsiTheme="minorHAnsi" w:cstheme="minorHAnsi"/>
                <w:bCs/>
                <w:sz w:val="18"/>
                <w:szCs w:val="18"/>
                <w:highlight w:val="yellow"/>
              </w:rPr>
              <w:t>14:00 hours</w:t>
            </w:r>
            <w:r w:rsidR="001C7F4C">
              <w:rPr>
                <w:rFonts w:asciiTheme="minorHAnsi" w:eastAsia="Times New Roman" w:hAnsiTheme="minorHAnsi" w:cstheme="minorHAnsi"/>
                <w:b/>
                <w:sz w:val="18"/>
                <w:szCs w:val="18"/>
                <w:highlight w:val="yellow"/>
              </w:rPr>
              <w:t xml:space="preserve"> </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1D501A">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60EC21FA"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sidR="00FE26C7">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5B4FB9B3" w:rsidR="000A52DE" w:rsidRPr="0056586D" w:rsidRDefault="00334CF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01.12.2023</w:t>
            </w:r>
          </w:p>
        </w:tc>
      </w:tr>
      <w:tr w:rsidR="00B672E9" w:rsidRPr="0056586D" w14:paraId="3D7CB28A"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5DE069E8"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8C29FE3"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72E6C3E2" w14:textId="77777777" w:rsidTr="00CD2818">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054BCD50"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CD2818">
        <w:tc>
          <w:tcPr>
            <w:tcW w:w="2875" w:type="dxa"/>
            <w:tcBorders>
              <w:top w:val="single" w:sz="4" w:space="0" w:color="auto"/>
              <w:left w:val="single" w:sz="4" w:space="0" w:color="auto"/>
              <w:bottom w:val="single" w:sz="4" w:space="0" w:color="auto"/>
              <w:right w:val="single" w:sz="4" w:space="0" w:color="auto"/>
            </w:tcBorders>
          </w:tcPr>
          <w:p w14:paraId="2E1B74BF" w14:textId="48103C58"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13537D">
        <w:trPr>
          <w:trHeight w:val="989"/>
        </w:trPr>
        <w:tc>
          <w:tcPr>
            <w:tcW w:w="9017" w:type="dxa"/>
          </w:tcPr>
          <w:p w14:paraId="481B1FB5" w14:textId="7CE3E0A7"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b/>
                <w:color w:val="000000"/>
                <w:spacing w:val="-3"/>
                <w:sz w:val="18"/>
                <w:szCs w:val="18"/>
                <w:lang w:val="en-GB" w:eastAsia="en-GB"/>
              </w:rPr>
              <w:t>Introduction</w:t>
            </w:r>
            <w:r w:rsidR="00701D63" w:rsidRPr="0056586D">
              <w:rPr>
                <w:rFonts w:asciiTheme="minorHAnsi" w:eastAsia="Times New Roman" w:hAnsiTheme="minorHAnsi" w:cstheme="minorHAnsi"/>
                <w:color w:val="000000"/>
                <w:spacing w:val="-3"/>
                <w:sz w:val="18"/>
                <w:szCs w:val="18"/>
                <w:lang w:val="en-GB" w:eastAsia="en-GB"/>
              </w:rPr>
              <w:t xml:space="preserve"> </w:t>
            </w:r>
          </w:p>
          <w:p w14:paraId="539C370C" w14:textId="3E934635" w:rsidR="00D45B16"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val="en-GB" w:eastAsia="en-GB"/>
              </w:rPr>
            </w:pPr>
            <w:r w:rsidRPr="0056586D">
              <w:rPr>
                <w:rFonts w:asciiTheme="minorHAnsi" w:eastAsia="Times New Roman" w:hAnsiTheme="minorHAnsi" w:cstheme="minorHAnsi"/>
                <w:color w:val="000000"/>
                <w:spacing w:val="-3"/>
                <w:sz w:val="18"/>
                <w:szCs w:val="18"/>
                <w:lang w:val="en-GB" w:eastAsia="en-GB"/>
              </w:rPr>
              <w:t>Background/</w:t>
            </w:r>
            <w:r w:rsidR="00BB0779">
              <w:rPr>
                <w:rFonts w:asciiTheme="minorHAnsi" w:eastAsia="Times New Roman" w:hAnsiTheme="minorHAnsi" w:cstheme="minorHAnsi"/>
                <w:color w:val="000000"/>
                <w:spacing w:val="-3"/>
                <w:sz w:val="18"/>
                <w:szCs w:val="18"/>
                <w:lang w:val="en-GB" w:eastAsia="en-GB"/>
              </w:rPr>
              <w:t>c</w:t>
            </w:r>
            <w:r w:rsidRPr="0056586D">
              <w:rPr>
                <w:rFonts w:asciiTheme="minorHAnsi" w:eastAsia="Times New Roman" w:hAnsiTheme="minorHAnsi" w:cstheme="minorHAnsi"/>
                <w:color w:val="000000"/>
                <w:spacing w:val="-3"/>
                <w:sz w:val="18"/>
                <w:szCs w:val="18"/>
                <w:lang w:val="en-GB" w:eastAsia="en-GB"/>
              </w:rPr>
              <w:t>ontext for required services/</w:t>
            </w:r>
            <w:proofErr w:type="gramStart"/>
            <w:r w:rsidRPr="0056586D">
              <w:rPr>
                <w:rFonts w:asciiTheme="minorHAnsi" w:eastAsia="Times New Roman" w:hAnsiTheme="minorHAnsi" w:cstheme="minorHAnsi"/>
                <w:color w:val="000000"/>
                <w:spacing w:val="-3"/>
                <w:sz w:val="18"/>
                <w:szCs w:val="18"/>
                <w:lang w:val="en-GB" w:eastAsia="en-GB"/>
              </w:rPr>
              <w:t>results</w:t>
            </w:r>
            <w:proofErr w:type="gramEnd"/>
          </w:p>
          <w:p w14:paraId="456F7D50" w14:textId="5E0E2E81" w:rsidR="003507B3" w:rsidRPr="009942E9" w:rsidRDefault="003507B3" w:rsidP="003507B3">
            <w:pPr>
              <w:spacing w:line="276" w:lineRule="auto"/>
              <w:jc w:val="both"/>
              <w:rPr>
                <w:rStyle w:val="normaltextrun"/>
                <w:rFonts w:asciiTheme="minorHAnsi" w:hAnsiTheme="minorHAnsi" w:cstheme="minorHAnsi"/>
                <w:sz w:val="18"/>
                <w:szCs w:val="18"/>
                <w:shd w:val="clear" w:color="auto" w:fill="FFFFFF"/>
              </w:rPr>
            </w:pPr>
            <w:r w:rsidRPr="009942E9">
              <w:rPr>
                <w:rFonts w:asciiTheme="minorHAnsi" w:hAnsiTheme="minorHAnsi" w:cstheme="minorHAnsi"/>
                <w:sz w:val="18"/>
                <w:szCs w:val="18"/>
              </w:rPr>
              <w:t>UN Women Malawi</w:t>
            </w:r>
            <w:r w:rsidR="008A3915">
              <w:rPr>
                <w:rFonts w:asciiTheme="minorHAnsi" w:hAnsiTheme="minorHAnsi" w:cstheme="minorHAnsi"/>
                <w:sz w:val="18"/>
                <w:szCs w:val="18"/>
              </w:rPr>
              <w:t>,</w:t>
            </w:r>
            <w:r w:rsidRPr="009942E9">
              <w:rPr>
                <w:rFonts w:asciiTheme="minorHAnsi" w:hAnsiTheme="minorHAnsi" w:cstheme="minorHAnsi"/>
                <w:sz w:val="18"/>
                <w:szCs w:val="18"/>
              </w:rPr>
              <w:t xml:space="preserve"> with funding from the Irish Embassy</w:t>
            </w:r>
            <w:r w:rsidR="008A3915">
              <w:rPr>
                <w:rFonts w:asciiTheme="minorHAnsi" w:hAnsiTheme="minorHAnsi" w:cstheme="minorHAnsi"/>
                <w:sz w:val="18"/>
                <w:szCs w:val="18"/>
              </w:rPr>
              <w:t>,</w:t>
            </w:r>
            <w:r w:rsidRPr="009942E9">
              <w:rPr>
                <w:rFonts w:asciiTheme="minorHAnsi" w:hAnsiTheme="minorHAnsi" w:cstheme="minorHAnsi"/>
                <w:sz w:val="18"/>
                <w:szCs w:val="18"/>
              </w:rPr>
              <w:t xml:space="preserve"> strives to use technology to increase education, innovation, and awareness about gender equality and economically empower youth populations even in remote regions with inclusive and participatory strategies to overcome the digital divide. The Malawi Girls </w:t>
            </w:r>
            <w:r w:rsidR="008A3915">
              <w:rPr>
                <w:rFonts w:asciiTheme="minorHAnsi" w:hAnsiTheme="minorHAnsi" w:cstheme="minorHAnsi"/>
                <w:sz w:val="18"/>
                <w:szCs w:val="18"/>
              </w:rPr>
              <w:t>Can Code T</w:t>
            </w:r>
            <w:r w:rsidRPr="009942E9">
              <w:rPr>
                <w:rFonts w:asciiTheme="minorHAnsi" w:hAnsiTheme="minorHAnsi" w:cstheme="minorHAnsi"/>
                <w:sz w:val="18"/>
                <w:szCs w:val="18"/>
              </w:rPr>
              <w:t>oo project will enable more gender-balanced access to technology</w:t>
            </w:r>
            <w:r w:rsidR="008A3915">
              <w:rPr>
                <w:rFonts w:asciiTheme="minorHAnsi" w:hAnsiTheme="minorHAnsi" w:cstheme="minorHAnsi"/>
                <w:sz w:val="18"/>
                <w:szCs w:val="18"/>
              </w:rPr>
              <w:t>,</w:t>
            </w:r>
            <w:r w:rsidRPr="009942E9">
              <w:rPr>
                <w:rFonts w:asciiTheme="minorHAnsi" w:hAnsiTheme="minorHAnsi" w:cstheme="minorHAnsi"/>
                <w:sz w:val="18"/>
                <w:szCs w:val="18"/>
              </w:rPr>
              <w:t xml:space="preserve"> which has positive potential for economic development for women, </w:t>
            </w:r>
            <w:proofErr w:type="gramStart"/>
            <w:r w:rsidRPr="009942E9">
              <w:rPr>
                <w:rFonts w:asciiTheme="minorHAnsi" w:hAnsiTheme="minorHAnsi" w:cstheme="minorHAnsi"/>
                <w:sz w:val="18"/>
                <w:szCs w:val="18"/>
              </w:rPr>
              <w:t>girls</w:t>
            </w:r>
            <w:proofErr w:type="gramEnd"/>
            <w:r w:rsidRPr="009942E9">
              <w:rPr>
                <w:rFonts w:asciiTheme="minorHAnsi" w:hAnsiTheme="minorHAnsi" w:cstheme="minorHAnsi"/>
                <w:sz w:val="18"/>
                <w:szCs w:val="18"/>
              </w:rPr>
              <w:t xml:space="preserve"> and the country at large. Specifically, the project will provide a unique opportunity for girls to acquire knowledge on entrepreneurship, coding and digital literacy which will stimulate them to become ICT Professionals; increase </w:t>
            </w:r>
            <w:r w:rsidR="008A3915">
              <w:rPr>
                <w:rFonts w:asciiTheme="minorHAnsi" w:hAnsiTheme="minorHAnsi" w:cstheme="minorHAnsi"/>
                <w:sz w:val="18"/>
                <w:szCs w:val="18"/>
              </w:rPr>
              <w:t xml:space="preserve">the </w:t>
            </w:r>
            <w:r w:rsidRPr="009942E9">
              <w:rPr>
                <w:rFonts w:asciiTheme="minorHAnsi" w:hAnsiTheme="minorHAnsi" w:cstheme="minorHAnsi"/>
                <w:sz w:val="18"/>
                <w:szCs w:val="18"/>
              </w:rPr>
              <w:t xml:space="preserve">use of mobile phones and </w:t>
            </w:r>
            <w:r w:rsidR="008A3915">
              <w:rPr>
                <w:rFonts w:asciiTheme="minorHAnsi" w:hAnsiTheme="minorHAnsi" w:cstheme="minorHAnsi"/>
                <w:sz w:val="18"/>
                <w:szCs w:val="18"/>
              </w:rPr>
              <w:t xml:space="preserve">the </w:t>
            </w:r>
            <w:r w:rsidRPr="009942E9">
              <w:rPr>
                <w:rFonts w:asciiTheme="minorHAnsi" w:hAnsiTheme="minorHAnsi" w:cstheme="minorHAnsi"/>
                <w:sz w:val="18"/>
                <w:szCs w:val="18"/>
              </w:rPr>
              <w:t>internet in accessing information</w:t>
            </w:r>
            <w:r w:rsidR="008A3915">
              <w:rPr>
                <w:rFonts w:asciiTheme="minorHAnsi" w:hAnsiTheme="minorHAnsi" w:cstheme="minorHAnsi"/>
                <w:sz w:val="18"/>
                <w:szCs w:val="18"/>
              </w:rPr>
              <w:t>,</w:t>
            </w:r>
            <w:r w:rsidRPr="009942E9">
              <w:rPr>
                <w:rFonts w:asciiTheme="minorHAnsi" w:hAnsiTheme="minorHAnsi" w:cstheme="minorHAnsi"/>
                <w:sz w:val="18"/>
                <w:szCs w:val="18"/>
              </w:rPr>
              <w:t xml:space="preserve"> for example</w:t>
            </w:r>
            <w:r w:rsidR="008A3915">
              <w:rPr>
                <w:rFonts w:asciiTheme="minorHAnsi" w:hAnsiTheme="minorHAnsi" w:cstheme="minorHAnsi"/>
                <w:sz w:val="18"/>
                <w:szCs w:val="18"/>
              </w:rPr>
              <w:t>,</w:t>
            </w:r>
            <w:r w:rsidRPr="009942E9">
              <w:rPr>
                <w:rFonts w:asciiTheme="minorHAnsi" w:hAnsiTheme="minorHAnsi" w:cstheme="minorHAnsi"/>
                <w:sz w:val="18"/>
                <w:szCs w:val="18"/>
              </w:rPr>
              <w:t xml:space="preserve"> on gender, entrepreneurship, and soft skills, GBV and other professional growth services. It will also enhance </w:t>
            </w:r>
            <w:r w:rsidR="008A3915">
              <w:rPr>
                <w:rFonts w:asciiTheme="minorHAnsi" w:hAnsiTheme="minorHAnsi" w:cstheme="minorHAnsi"/>
                <w:sz w:val="18"/>
                <w:szCs w:val="18"/>
              </w:rPr>
              <w:t xml:space="preserve">the </w:t>
            </w:r>
            <w:r w:rsidRPr="009942E9">
              <w:rPr>
                <w:rFonts w:asciiTheme="minorHAnsi" w:hAnsiTheme="minorHAnsi" w:cstheme="minorHAnsi"/>
                <w:sz w:val="18"/>
                <w:szCs w:val="18"/>
              </w:rPr>
              <w:t>monitoring and reporting of harassment and other forms of violence experienced by girls through online platforms. It will give a platform to participating girls to interact with other girls and women ICT experts in Malawi and Africa.</w:t>
            </w:r>
            <w:r w:rsidRPr="009942E9">
              <w:rPr>
                <w:rFonts w:asciiTheme="minorHAnsi" w:hAnsiTheme="minorHAnsi" w:cstheme="minorHAnsi"/>
                <w:sz w:val="18"/>
                <w:szCs w:val="18"/>
                <w:lang w:val="en-GB" w:eastAsia="ja-JP"/>
              </w:rPr>
              <w:t xml:space="preserve"> </w:t>
            </w:r>
            <w:r w:rsidRPr="009942E9">
              <w:rPr>
                <w:rStyle w:val="normaltextrun"/>
                <w:rFonts w:asciiTheme="minorHAnsi" w:hAnsiTheme="minorHAnsi" w:cstheme="minorHAnsi"/>
                <w:sz w:val="18"/>
                <w:szCs w:val="18"/>
                <w:shd w:val="clear" w:color="auto" w:fill="FFFFFF"/>
              </w:rPr>
              <w:t xml:space="preserve">Providing young women and girls </w:t>
            </w:r>
            <w:r w:rsidR="008A3915">
              <w:rPr>
                <w:rStyle w:val="normaltextrun"/>
                <w:rFonts w:asciiTheme="minorHAnsi" w:hAnsiTheme="minorHAnsi" w:cstheme="minorHAnsi"/>
                <w:sz w:val="18"/>
                <w:szCs w:val="18"/>
                <w:shd w:val="clear" w:color="auto" w:fill="FFFFFF"/>
              </w:rPr>
              <w:t xml:space="preserve">with </w:t>
            </w:r>
            <w:r w:rsidRPr="009942E9">
              <w:rPr>
                <w:rStyle w:val="normaltextrun"/>
                <w:rFonts w:asciiTheme="minorHAnsi" w:hAnsiTheme="minorHAnsi" w:cstheme="minorHAnsi"/>
                <w:sz w:val="18"/>
                <w:szCs w:val="18"/>
                <w:shd w:val="clear" w:color="auto" w:fill="FFFFFF"/>
              </w:rPr>
              <w:t xml:space="preserve">ICT knowledge through MGCC2 will contribute to the transformation development of girls and young women through education, enhancing ICT, coding, and entrepreneurship knowledge, and therefore improving their ability to acquire income. This approach aimed at tackling gender inequality that ultimately </w:t>
            </w:r>
            <w:r w:rsidR="008A3915">
              <w:rPr>
                <w:rStyle w:val="normaltextrun"/>
                <w:rFonts w:asciiTheme="minorHAnsi" w:hAnsiTheme="minorHAnsi" w:cstheme="minorHAnsi"/>
                <w:sz w:val="18"/>
                <w:szCs w:val="18"/>
                <w:shd w:val="clear" w:color="auto" w:fill="FFFFFF"/>
              </w:rPr>
              <w:t>enhanc</w:t>
            </w:r>
            <w:r w:rsidRPr="009942E9">
              <w:rPr>
                <w:rStyle w:val="normaltextrun"/>
                <w:rFonts w:asciiTheme="minorHAnsi" w:hAnsiTheme="minorHAnsi" w:cstheme="minorHAnsi"/>
                <w:sz w:val="18"/>
                <w:szCs w:val="18"/>
                <w:shd w:val="clear" w:color="auto" w:fill="FFFFFF"/>
              </w:rPr>
              <w:t>es women</w:t>
            </w:r>
            <w:r w:rsidR="008A3915">
              <w:rPr>
                <w:rStyle w:val="normaltextrun"/>
                <w:rFonts w:asciiTheme="minorHAnsi" w:hAnsiTheme="minorHAnsi" w:cstheme="minorHAnsi"/>
                <w:sz w:val="18"/>
                <w:szCs w:val="18"/>
                <w:shd w:val="clear" w:color="auto" w:fill="FFFFFF"/>
              </w:rPr>
              <w:t>'</w:t>
            </w:r>
            <w:r w:rsidRPr="009942E9">
              <w:rPr>
                <w:rStyle w:val="normaltextrun"/>
                <w:rFonts w:asciiTheme="minorHAnsi" w:hAnsiTheme="minorHAnsi" w:cstheme="minorHAnsi"/>
                <w:sz w:val="18"/>
                <w:szCs w:val="18"/>
                <w:shd w:val="clear" w:color="auto" w:fill="FFFFFF"/>
              </w:rPr>
              <w:t>s economic, social, and political life is central to advancing Ireland</w:t>
            </w:r>
            <w:r w:rsidR="008A3915">
              <w:rPr>
                <w:rStyle w:val="normaltextrun"/>
                <w:rFonts w:asciiTheme="minorHAnsi" w:hAnsiTheme="minorHAnsi" w:cstheme="minorHAnsi"/>
                <w:sz w:val="18"/>
                <w:szCs w:val="18"/>
                <w:shd w:val="clear" w:color="auto" w:fill="FFFFFF"/>
              </w:rPr>
              <w:t>'</w:t>
            </w:r>
            <w:r w:rsidRPr="009942E9">
              <w:rPr>
                <w:rStyle w:val="normaltextrun"/>
                <w:rFonts w:asciiTheme="minorHAnsi" w:hAnsiTheme="minorHAnsi" w:cstheme="minorHAnsi"/>
                <w:sz w:val="18"/>
                <w:szCs w:val="18"/>
                <w:shd w:val="clear" w:color="auto" w:fill="FFFFFF"/>
              </w:rPr>
              <w:t>s shared values and interests in Malawi.</w:t>
            </w:r>
          </w:p>
          <w:p w14:paraId="0220F54F" w14:textId="77777777" w:rsidR="003507B3" w:rsidRPr="003507B3" w:rsidRDefault="003507B3" w:rsidP="003507B3">
            <w:pPr>
              <w:tabs>
                <w:tab w:val="center" w:pos="4320"/>
                <w:tab w:val="right" w:pos="8640"/>
              </w:tabs>
              <w:jc w:val="both"/>
              <w:rPr>
                <w:rFonts w:asciiTheme="minorHAnsi" w:eastAsia="Times New Roman" w:hAnsiTheme="minorHAnsi" w:cstheme="minorHAnsi"/>
                <w:color w:val="000000"/>
                <w:spacing w:val="-3"/>
                <w:sz w:val="18"/>
                <w:szCs w:val="18"/>
                <w:lang w:eastAsia="en-GB"/>
              </w:rPr>
            </w:pPr>
          </w:p>
          <w:p w14:paraId="354B2B40" w14:textId="32F9265D" w:rsidR="00BF0379" w:rsidRPr="000E6564" w:rsidRDefault="00D45B16" w:rsidP="002726C0">
            <w:pPr>
              <w:pStyle w:val="ListParagraph"/>
              <w:numPr>
                <w:ilvl w:val="1"/>
                <w:numId w:val="1"/>
              </w:numPr>
              <w:ind w:left="700"/>
              <w:jc w:val="both"/>
              <w:rPr>
                <w:lang w:val="en-GB" w:eastAsia="en-GB"/>
              </w:rPr>
            </w:pPr>
            <w:r w:rsidRPr="0056586D">
              <w:rPr>
                <w:rFonts w:asciiTheme="minorHAnsi" w:eastAsia="Times New Roman" w:hAnsiTheme="minorHAnsi" w:cstheme="minorHAnsi"/>
                <w:color w:val="000000"/>
                <w:spacing w:val="-3"/>
                <w:sz w:val="18"/>
                <w:szCs w:val="18"/>
                <w:lang w:val="en-GB" w:eastAsia="en-GB"/>
              </w:rPr>
              <w:t xml:space="preserve">General </w:t>
            </w:r>
            <w:r w:rsidR="00BB0779">
              <w:rPr>
                <w:rFonts w:asciiTheme="minorHAnsi" w:eastAsia="Times New Roman" w:hAnsiTheme="minorHAnsi" w:cstheme="minorHAnsi"/>
                <w:color w:val="000000"/>
                <w:spacing w:val="-3"/>
                <w:sz w:val="18"/>
                <w:szCs w:val="18"/>
                <w:lang w:val="en-GB" w:eastAsia="en-GB"/>
              </w:rPr>
              <w:t>o</w:t>
            </w:r>
            <w:r w:rsidRPr="0056586D">
              <w:rPr>
                <w:rFonts w:asciiTheme="minorHAnsi" w:eastAsia="Times New Roman" w:hAnsiTheme="minorHAnsi" w:cstheme="minorHAnsi"/>
                <w:color w:val="000000"/>
                <w:spacing w:val="-3"/>
                <w:sz w:val="18"/>
                <w:szCs w:val="18"/>
                <w:lang w:val="en-GB" w:eastAsia="en-GB"/>
              </w:rPr>
              <w:t>verview of services required/</w:t>
            </w:r>
            <w:proofErr w:type="gramStart"/>
            <w:r w:rsidRPr="0056586D">
              <w:rPr>
                <w:rFonts w:asciiTheme="minorHAnsi" w:eastAsia="Times New Roman" w:hAnsiTheme="minorHAnsi" w:cstheme="minorHAnsi"/>
                <w:color w:val="000000"/>
                <w:spacing w:val="-3"/>
                <w:sz w:val="18"/>
                <w:szCs w:val="18"/>
                <w:lang w:val="en-GB" w:eastAsia="en-GB"/>
              </w:rPr>
              <w:t>results</w:t>
            </w:r>
            <w:proofErr w:type="gramEnd"/>
            <w:r w:rsidR="00A035E0">
              <w:rPr>
                <w:rFonts w:asciiTheme="minorHAnsi" w:eastAsia="Times New Roman" w:hAnsiTheme="minorHAnsi" w:cstheme="minorHAnsi"/>
                <w:color w:val="000000"/>
                <w:spacing w:val="-3"/>
                <w:sz w:val="18"/>
                <w:szCs w:val="18"/>
                <w:lang w:val="en-GB" w:eastAsia="en-GB"/>
              </w:rPr>
              <w:t xml:space="preserve"> </w:t>
            </w:r>
          </w:p>
          <w:p w14:paraId="69C2DD64" w14:textId="1A915365" w:rsidR="000E6564" w:rsidRPr="006B042E" w:rsidRDefault="000E6564" w:rsidP="000E6564">
            <w:pPr>
              <w:spacing w:line="276" w:lineRule="auto"/>
              <w:jc w:val="both"/>
              <w:rPr>
                <w:rFonts w:asciiTheme="minorHAnsi" w:hAnsiTheme="minorHAnsi" w:cstheme="minorHAnsi"/>
                <w:b/>
                <w:bCs/>
                <w:spacing w:val="-4"/>
                <w:sz w:val="18"/>
                <w:szCs w:val="18"/>
              </w:rPr>
            </w:pPr>
            <w:r w:rsidRPr="009942E9">
              <w:rPr>
                <w:rFonts w:asciiTheme="minorHAnsi" w:eastAsia="SimSun" w:hAnsiTheme="minorHAnsi" w:cstheme="minorHAnsi"/>
                <w:sz w:val="18"/>
                <w:szCs w:val="18"/>
                <w:lang w:val="en-GB" w:eastAsia="ja-JP"/>
              </w:rPr>
              <w:t xml:space="preserve">The proposed project will contribute towards </w:t>
            </w:r>
            <w:r w:rsidR="008A3915">
              <w:rPr>
                <w:rFonts w:asciiTheme="minorHAnsi" w:eastAsia="SimSun" w:hAnsiTheme="minorHAnsi" w:cstheme="minorHAnsi"/>
                <w:sz w:val="18"/>
                <w:szCs w:val="18"/>
                <w:lang w:val="en-GB" w:eastAsia="ja-JP"/>
              </w:rPr>
              <w:t xml:space="preserve">the </w:t>
            </w:r>
            <w:r w:rsidRPr="009942E9">
              <w:rPr>
                <w:rFonts w:asciiTheme="minorHAnsi" w:eastAsia="SimSun" w:hAnsiTheme="minorHAnsi" w:cstheme="minorHAnsi"/>
                <w:sz w:val="18"/>
                <w:szCs w:val="18"/>
                <w:lang w:val="en-GB" w:eastAsia="ja-JP"/>
              </w:rPr>
              <w:t>enjoyment of girl</w:t>
            </w:r>
            <w:r w:rsidR="008A3915">
              <w:rPr>
                <w:rFonts w:asciiTheme="minorHAnsi" w:eastAsia="SimSun" w:hAnsiTheme="minorHAnsi" w:cstheme="minorHAnsi"/>
                <w:sz w:val="18"/>
                <w:szCs w:val="18"/>
                <w:lang w:val="en-GB" w:eastAsia="ja-JP"/>
              </w:rPr>
              <w:t>s'</w:t>
            </w:r>
            <w:r w:rsidRPr="009942E9">
              <w:rPr>
                <w:rFonts w:asciiTheme="minorHAnsi" w:eastAsia="SimSun" w:hAnsiTheme="minorHAnsi" w:cstheme="minorHAnsi"/>
                <w:sz w:val="18"/>
                <w:szCs w:val="18"/>
                <w:lang w:val="en-GB" w:eastAsia="ja-JP"/>
              </w:rPr>
              <w:t xml:space="preserve"> rights through technology and innovation to address various gender inequalities and challenges. The project will enable more gender-balanced access to and use of technology</w:t>
            </w:r>
            <w:r w:rsidR="008A3915">
              <w:rPr>
                <w:rFonts w:asciiTheme="minorHAnsi" w:eastAsia="SimSun" w:hAnsiTheme="minorHAnsi" w:cstheme="minorHAnsi"/>
                <w:sz w:val="18"/>
                <w:szCs w:val="18"/>
                <w:lang w:val="en-GB" w:eastAsia="ja-JP"/>
              </w:rPr>
              <w:t>,</w:t>
            </w:r>
            <w:r w:rsidRPr="009942E9">
              <w:rPr>
                <w:rFonts w:asciiTheme="minorHAnsi" w:eastAsia="SimSun" w:hAnsiTheme="minorHAnsi" w:cstheme="minorHAnsi"/>
                <w:sz w:val="18"/>
                <w:szCs w:val="18"/>
                <w:lang w:val="en-GB" w:eastAsia="ja-JP"/>
              </w:rPr>
              <w:t xml:space="preserve"> which has </w:t>
            </w:r>
            <w:r w:rsidR="008A3915">
              <w:rPr>
                <w:rFonts w:asciiTheme="minorHAnsi" w:eastAsia="SimSun" w:hAnsiTheme="minorHAnsi" w:cstheme="minorHAnsi"/>
                <w:sz w:val="18"/>
                <w:szCs w:val="18"/>
                <w:lang w:val="en-GB" w:eastAsia="ja-JP"/>
              </w:rPr>
              <w:t>significan</w:t>
            </w:r>
            <w:r w:rsidRPr="009942E9">
              <w:rPr>
                <w:rFonts w:asciiTheme="minorHAnsi" w:eastAsia="SimSun" w:hAnsiTheme="minorHAnsi" w:cstheme="minorHAnsi"/>
                <w:sz w:val="18"/>
                <w:szCs w:val="18"/>
                <w:lang w:val="en-GB" w:eastAsia="ja-JP"/>
              </w:rPr>
              <w:t>t positive potential for economic development for women, girls, and the country at large. Specifically, the project will provide a unique opportunity for girls to acquire knowledge on coding and digital literacy</w:t>
            </w:r>
            <w:r w:rsidR="008A3915">
              <w:rPr>
                <w:rFonts w:asciiTheme="minorHAnsi" w:eastAsia="SimSun" w:hAnsiTheme="minorHAnsi" w:cstheme="minorHAnsi"/>
                <w:sz w:val="18"/>
                <w:szCs w:val="18"/>
                <w:lang w:val="en-GB" w:eastAsia="ja-JP"/>
              </w:rPr>
              <w:t>,</w:t>
            </w:r>
            <w:r w:rsidRPr="009942E9">
              <w:rPr>
                <w:rFonts w:asciiTheme="minorHAnsi" w:eastAsia="SimSun" w:hAnsiTheme="minorHAnsi" w:cstheme="minorHAnsi"/>
                <w:sz w:val="18"/>
                <w:szCs w:val="18"/>
                <w:lang w:val="en-GB" w:eastAsia="ja-JP"/>
              </w:rPr>
              <w:t xml:space="preserve"> which will stimulate them to become ICT Professional; increase </w:t>
            </w:r>
            <w:r w:rsidR="008A3915">
              <w:rPr>
                <w:rFonts w:asciiTheme="minorHAnsi" w:eastAsia="SimSun" w:hAnsiTheme="minorHAnsi" w:cstheme="minorHAnsi"/>
                <w:sz w:val="18"/>
                <w:szCs w:val="18"/>
                <w:lang w:val="en-GB" w:eastAsia="ja-JP"/>
              </w:rPr>
              <w:t xml:space="preserve">the </w:t>
            </w:r>
            <w:r w:rsidRPr="009942E9">
              <w:rPr>
                <w:rFonts w:asciiTheme="minorHAnsi" w:eastAsia="SimSun" w:hAnsiTheme="minorHAnsi" w:cstheme="minorHAnsi"/>
                <w:sz w:val="18"/>
                <w:szCs w:val="18"/>
                <w:lang w:val="en-GB" w:eastAsia="ja-JP"/>
              </w:rPr>
              <w:t>use of technological gadgets such as mobile phones, computers, internet, among others</w:t>
            </w:r>
            <w:r w:rsidR="008A3915">
              <w:rPr>
                <w:rFonts w:asciiTheme="minorHAnsi" w:eastAsia="SimSun" w:hAnsiTheme="minorHAnsi" w:cstheme="minorHAnsi"/>
                <w:sz w:val="18"/>
                <w:szCs w:val="18"/>
                <w:lang w:val="en-GB" w:eastAsia="ja-JP"/>
              </w:rPr>
              <w:t>,</w:t>
            </w:r>
            <w:r w:rsidRPr="009942E9">
              <w:rPr>
                <w:rFonts w:asciiTheme="minorHAnsi" w:eastAsia="SimSun" w:hAnsiTheme="minorHAnsi" w:cstheme="minorHAnsi"/>
                <w:sz w:val="18"/>
                <w:szCs w:val="18"/>
                <w:lang w:val="en-GB" w:eastAsia="ja-JP"/>
              </w:rPr>
              <w:t xml:space="preserve"> for daily livelihoods in the context of Gender Equality and Women Empowerment. ICT also allows women and young girls to be engaged in part-time jobs</w:t>
            </w:r>
            <w:r w:rsidR="008A3915">
              <w:rPr>
                <w:rFonts w:asciiTheme="minorHAnsi" w:eastAsia="SimSun" w:hAnsiTheme="minorHAnsi" w:cstheme="minorHAnsi"/>
                <w:sz w:val="18"/>
                <w:szCs w:val="18"/>
                <w:lang w:val="en-GB" w:eastAsia="ja-JP"/>
              </w:rPr>
              <w:t>,</w:t>
            </w:r>
            <w:r w:rsidRPr="009942E9">
              <w:rPr>
                <w:rFonts w:asciiTheme="minorHAnsi" w:eastAsia="SimSun" w:hAnsiTheme="minorHAnsi" w:cstheme="minorHAnsi"/>
                <w:sz w:val="18"/>
                <w:szCs w:val="18"/>
                <w:lang w:val="en-GB" w:eastAsia="ja-JP"/>
              </w:rPr>
              <w:t xml:space="preserve"> </w:t>
            </w:r>
            <w:r w:rsidR="008A3915">
              <w:rPr>
                <w:rFonts w:asciiTheme="minorHAnsi" w:eastAsia="SimSun" w:hAnsiTheme="minorHAnsi" w:cstheme="minorHAnsi"/>
                <w:sz w:val="18"/>
                <w:szCs w:val="18"/>
                <w:lang w:val="en-GB" w:eastAsia="ja-JP"/>
              </w:rPr>
              <w:t>enabling them to manage family responsibilities simultaneously</w:t>
            </w:r>
            <w:r w:rsidRPr="006B042E">
              <w:rPr>
                <w:rFonts w:asciiTheme="minorHAnsi" w:eastAsia="SimSun" w:hAnsiTheme="minorHAnsi" w:cstheme="minorHAnsi"/>
                <w:sz w:val="18"/>
                <w:szCs w:val="18"/>
                <w:lang w:val="en-GB" w:eastAsia="ja-JP"/>
              </w:rPr>
              <w:t xml:space="preserve">. </w:t>
            </w:r>
          </w:p>
          <w:p w14:paraId="2149BC50" w14:textId="77777777" w:rsidR="00D45B16" w:rsidRPr="0056586D" w:rsidRDefault="00D45B16" w:rsidP="0038204D">
            <w:pPr>
              <w:tabs>
                <w:tab w:val="center" w:pos="4320"/>
                <w:tab w:val="right" w:pos="8640"/>
              </w:tabs>
              <w:rPr>
                <w:rFonts w:asciiTheme="minorHAnsi" w:eastAsia="Times New Roman" w:hAnsiTheme="minorHAnsi" w:cstheme="minorHAnsi"/>
                <w:color w:val="000000"/>
                <w:spacing w:val="-3"/>
                <w:sz w:val="18"/>
                <w:szCs w:val="18"/>
                <w:lang w:val="en-GB" w:eastAsia="en-GB"/>
              </w:rPr>
            </w:pPr>
          </w:p>
        </w:tc>
      </w:tr>
      <w:tr w:rsidR="008C5276" w:rsidRPr="0056586D" w14:paraId="4E48E7A9" w14:textId="77777777" w:rsidTr="0013537D">
        <w:tc>
          <w:tcPr>
            <w:tcW w:w="9017" w:type="dxa"/>
          </w:tcPr>
          <w:p w14:paraId="0FBA575E" w14:textId="17CA69D4" w:rsidR="008C5276" w:rsidRPr="009942E9" w:rsidRDefault="008C5276" w:rsidP="008C5276">
            <w:pPr>
              <w:numPr>
                <w:ilvl w:val="0"/>
                <w:numId w:val="1"/>
              </w:numPr>
              <w:tabs>
                <w:tab w:val="center" w:pos="4320"/>
                <w:tab w:val="right" w:pos="8640"/>
              </w:tabs>
              <w:ind w:left="720"/>
              <w:rPr>
                <w:rFonts w:asciiTheme="minorHAnsi" w:eastAsia="Times New Roman" w:hAnsiTheme="minorHAnsi" w:cstheme="minorHAnsi"/>
                <w:bCs/>
                <w:spacing w:val="-3"/>
                <w:sz w:val="18"/>
                <w:szCs w:val="18"/>
                <w:lang w:val="en-GB" w:eastAsia="en-GB"/>
              </w:rPr>
            </w:pPr>
            <w:r w:rsidRPr="009942E9">
              <w:rPr>
                <w:rFonts w:asciiTheme="minorHAnsi" w:eastAsia="Times New Roman" w:hAnsiTheme="minorHAnsi" w:cstheme="minorHAnsi"/>
                <w:spacing w:val="-3"/>
                <w:sz w:val="18"/>
                <w:szCs w:val="18"/>
                <w:lang w:val="en-GB" w:eastAsia="en-GB"/>
              </w:rPr>
              <w:t xml:space="preserve"> </w:t>
            </w:r>
            <w:r w:rsidRPr="009942E9">
              <w:rPr>
                <w:rFonts w:asciiTheme="minorHAnsi" w:eastAsia="Times New Roman" w:hAnsiTheme="minorHAnsi" w:cstheme="minorHAnsi"/>
                <w:bCs/>
                <w:spacing w:val="-3"/>
                <w:sz w:val="18"/>
                <w:szCs w:val="18"/>
                <w:lang w:val="en-GB" w:eastAsia="en-GB"/>
              </w:rPr>
              <w:t xml:space="preserve">Description of required services/results </w:t>
            </w:r>
          </w:p>
          <w:p w14:paraId="7AB67182" w14:textId="5438F78C" w:rsidR="008C5276" w:rsidRPr="009942E9" w:rsidRDefault="008C5276" w:rsidP="008C5276">
            <w:pPr>
              <w:spacing w:after="120"/>
              <w:jc w:val="both"/>
              <w:rPr>
                <w:rFonts w:asciiTheme="minorHAnsi" w:hAnsiTheme="minorHAnsi" w:cstheme="minorHAnsi"/>
                <w:spacing w:val="-4"/>
                <w:sz w:val="18"/>
                <w:szCs w:val="18"/>
              </w:rPr>
            </w:pPr>
            <w:r w:rsidRPr="009942E9">
              <w:rPr>
                <w:rFonts w:asciiTheme="minorHAnsi" w:hAnsiTheme="minorHAnsi" w:cstheme="minorHAnsi"/>
                <w:spacing w:val="-4"/>
                <w:sz w:val="18"/>
                <w:szCs w:val="18"/>
              </w:rPr>
              <w:t xml:space="preserve">UN Women Malawi wishes to engage the services of local NGOs to implement activities across the Outcome in the target districts of </w:t>
            </w:r>
            <w:proofErr w:type="spellStart"/>
            <w:r w:rsidRPr="009942E9">
              <w:rPr>
                <w:rFonts w:asciiTheme="minorHAnsi" w:hAnsiTheme="minorHAnsi" w:cstheme="minorHAnsi"/>
                <w:spacing w:val="-4"/>
                <w:sz w:val="18"/>
                <w:szCs w:val="18"/>
              </w:rPr>
              <w:t>Dedza</w:t>
            </w:r>
            <w:proofErr w:type="spellEnd"/>
            <w:r w:rsidRPr="009942E9">
              <w:rPr>
                <w:rFonts w:asciiTheme="minorHAnsi" w:hAnsiTheme="minorHAnsi" w:cstheme="minorHAnsi"/>
                <w:spacing w:val="-4"/>
                <w:sz w:val="18"/>
                <w:szCs w:val="18"/>
              </w:rPr>
              <w:t xml:space="preserve">, Zomba, Balaka, Mzimba, Blantyre, Dowa and Lilongwe but starting with a few districts in the first year. The successful partners should have </w:t>
            </w:r>
            <w:r w:rsidR="008A3915">
              <w:rPr>
                <w:rFonts w:asciiTheme="minorHAnsi" w:hAnsiTheme="minorHAnsi" w:cstheme="minorHAnsi"/>
                <w:spacing w:val="-4"/>
                <w:sz w:val="18"/>
                <w:szCs w:val="18"/>
              </w:rPr>
              <w:t xml:space="preserve">an </w:t>
            </w:r>
            <w:r w:rsidRPr="009942E9">
              <w:rPr>
                <w:rFonts w:asciiTheme="minorHAnsi" w:hAnsiTheme="minorHAnsi" w:cstheme="minorHAnsi"/>
                <w:spacing w:val="-4"/>
                <w:sz w:val="18"/>
                <w:szCs w:val="18"/>
              </w:rPr>
              <w:t>existing presence in the target districts and programming expertise in Education, Gender, Community Development and Women</w:t>
            </w:r>
            <w:r w:rsidR="008A3915">
              <w:rPr>
                <w:rFonts w:asciiTheme="minorHAnsi" w:hAnsiTheme="minorHAnsi" w:cstheme="minorHAnsi"/>
                <w:spacing w:val="-4"/>
                <w:sz w:val="18"/>
                <w:szCs w:val="18"/>
              </w:rPr>
              <w:t>'</w:t>
            </w:r>
            <w:r w:rsidRPr="009942E9">
              <w:rPr>
                <w:rFonts w:asciiTheme="minorHAnsi" w:hAnsiTheme="minorHAnsi" w:cstheme="minorHAnsi"/>
                <w:spacing w:val="-4"/>
                <w:sz w:val="18"/>
                <w:szCs w:val="18"/>
              </w:rPr>
              <w:t>s Economic Empowerment and Livelihoods. The specific outcomes are:</w:t>
            </w:r>
          </w:p>
          <w:p w14:paraId="442D898E" w14:textId="287D95FE" w:rsidR="008C5276" w:rsidRPr="009942E9" w:rsidRDefault="008C5276" w:rsidP="008C5276">
            <w:pPr>
              <w:spacing w:line="276" w:lineRule="auto"/>
              <w:jc w:val="both"/>
              <w:rPr>
                <w:rFonts w:asciiTheme="minorHAnsi" w:hAnsiTheme="minorHAnsi" w:cstheme="minorHAnsi"/>
                <w:sz w:val="18"/>
                <w:szCs w:val="18"/>
                <w:lang w:val="en-GB" w:eastAsia="ja-JP"/>
              </w:rPr>
            </w:pPr>
            <w:r w:rsidRPr="009942E9">
              <w:rPr>
                <w:rFonts w:asciiTheme="minorHAnsi" w:hAnsiTheme="minorHAnsi" w:cstheme="minorHAnsi"/>
                <w:b/>
                <w:bCs/>
                <w:sz w:val="18"/>
                <w:szCs w:val="18"/>
              </w:rPr>
              <w:t>Outcome</w:t>
            </w:r>
            <w:r w:rsidRPr="009942E9">
              <w:rPr>
                <w:rFonts w:asciiTheme="minorHAnsi" w:hAnsiTheme="minorHAnsi" w:cstheme="minorHAnsi"/>
                <w:sz w:val="18"/>
                <w:szCs w:val="18"/>
              </w:rPr>
              <w:t>:  More gender-balanced digital access and technology adoption for both rural and urban girls and young women in Malawi by 2026.</w:t>
            </w:r>
          </w:p>
          <w:p w14:paraId="2202D3D8" w14:textId="77777777" w:rsidR="008C5276" w:rsidRPr="009942E9" w:rsidRDefault="008C5276">
            <w:pPr>
              <w:pStyle w:val="ListParagraph"/>
              <w:numPr>
                <w:ilvl w:val="0"/>
                <w:numId w:val="26"/>
              </w:numPr>
              <w:spacing w:line="276" w:lineRule="auto"/>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Percentage of girls enrolled in ICT (participate in technology and innovation).</w:t>
            </w:r>
          </w:p>
          <w:p w14:paraId="6185D557" w14:textId="77777777" w:rsidR="008C5276" w:rsidRPr="009942E9" w:rsidRDefault="008C5276">
            <w:pPr>
              <w:pStyle w:val="ListParagraph"/>
              <w:numPr>
                <w:ilvl w:val="0"/>
                <w:numId w:val="26"/>
              </w:numPr>
              <w:spacing w:line="276" w:lineRule="auto"/>
              <w:jc w:val="both"/>
              <w:rPr>
                <w:rFonts w:asciiTheme="minorHAnsi" w:hAnsiTheme="minorHAnsi" w:cstheme="minorHAnsi"/>
                <w:sz w:val="18"/>
                <w:szCs w:val="18"/>
              </w:rPr>
            </w:pPr>
            <w:r w:rsidRPr="009942E9">
              <w:rPr>
                <w:rFonts w:asciiTheme="minorHAnsi" w:hAnsiTheme="minorHAnsi" w:cstheme="minorHAnsi"/>
                <w:sz w:val="18"/>
                <w:szCs w:val="18"/>
              </w:rPr>
              <w:t>Percentage of people accessing digital technology (by sex, type of digital technology).</w:t>
            </w:r>
          </w:p>
          <w:p w14:paraId="66565C92" w14:textId="77777777" w:rsidR="008C5276" w:rsidRPr="009942E9" w:rsidRDefault="008C5276" w:rsidP="008C5276">
            <w:pPr>
              <w:pStyle w:val="ListParagraph"/>
              <w:spacing w:line="276" w:lineRule="auto"/>
              <w:jc w:val="both"/>
              <w:rPr>
                <w:rFonts w:asciiTheme="minorHAnsi" w:hAnsiTheme="minorHAnsi" w:cstheme="minorHAnsi"/>
                <w:sz w:val="18"/>
                <w:szCs w:val="18"/>
              </w:rPr>
            </w:pPr>
          </w:p>
          <w:p w14:paraId="1A2A3172" w14:textId="1B69E4ED" w:rsidR="008C5276" w:rsidRPr="009942E9" w:rsidRDefault="00CF725B" w:rsidP="008C5276">
            <w:pPr>
              <w:ind w:left="-142"/>
              <w:jc w:val="both"/>
              <w:rPr>
                <w:rFonts w:asciiTheme="minorHAnsi" w:hAnsiTheme="minorHAnsi" w:cstheme="minorHAnsi"/>
                <w:sz w:val="18"/>
                <w:szCs w:val="18"/>
              </w:rPr>
            </w:pPr>
            <w:r>
              <w:rPr>
                <w:rFonts w:asciiTheme="minorHAnsi" w:hAnsiTheme="minorHAnsi" w:cstheme="minorHAnsi"/>
                <w:b/>
                <w:bCs/>
                <w:sz w:val="18"/>
                <w:szCs w:val="18"/>
                <w:u w:val="single"/>
              </w:rPr>
              <w:t xml:space="preserve"> </w:t>
            </w:r>
            <w:r w:rsidR="008C5276" w:rsidRPr="009942E9">
              <w:rPr>
                <w:rFonts w:asciiTheme="minorHAnsi" w:hAnsiTheme="minorHAnsi" w:cstheme="minorHAnsi"/>
                <w:b/>
                <w:bCs/>
                <w:sz w:val="18"/>
                <w:szCs w:val="18"/>
                <w:u w:val="single"/>
              </w:rPr>
              <w:t>Output 1</w:t>
            </w:r>
            <w:r w:rsidR="008C5276" w:rsidRPr="009942E9">
              <w:rPr>
                <w:rFonts w:asciiTheme="minorHAnsi" w:hAnsiTheme="minorHAnsi" w:cstheme="minorHAnsi"/>
                <w:sz w:val="18"/>
                <w:szCs w:val="18"/>
              </w:rPr>
              <w:t xml:space="preserve">: Girls acquire knowledge and skills on coding and digital literacy which will stimulate them to become ICT Professionals. </w:t>
            </w:r>
          </w:p>
          <w:p w14:paraId="5FB7A52C" w14:textId="77777777" w:rsidR="008C5276" w:rsidRPr="009942E9" w:rsidRDefault="008C5276" w:rsidP="008C5276">
            <w:pPr>
              <w:ind w:left="-142"/>
              <w:jc w:val="both"/>
              <w:rPr>
                <w:rFonts w:asciiTheme="minorHAnsi" w:hAnsiTheme="minorHAnsi" w:cstheme="minorHAnsi"/>
                <w:sz w:val="18"/>
                <w:szCs w:val="18"/>
                <w:lang w:val="en-GB" w:eastAsia="ja-JP"/>
              </w:rPr>
            </w:pPr>
          </w:p>
          <w:p w14:paraId="2348831F" w14:textId="77777777" w:rsidR="008C5276" w:rsidRPr="009942E9" w:rsidRDefault="008C5276">
            <w:pPr>
              <w:pStyle w:val="ListParagraph"/>
              <w:numPr>
                <w:ilvl w:val="0"/>
                <w:numId w:val="29"/>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Establish 20 eLearning hubs hosted in community day secondary schools annually for girls in rural areas</w:t>
            </w:r>
            <w:r w:rsidRPr="009942E9">
              <w:rPr>
                <w:rFonts w:asciiTheme="minorHAnsi" w:hAnsiTheme="minorHAnsi" w:cstheme="minorHAnsi"/>
                <w:sz w:val="18"/>
                <w:szCs w:val="18"/>
                <w:lang w:val="en-GB" w:eastAsia="ja-JP"/>
              </w:rPr>
              <w:t>.</w:t>
            </w:r>
          </w:p>
          <w:p w14:paraId="2FDAF296" w14:textId="77777777" w:rsidR="008C5276" w:rsidRPr="009942E9" w:rsidRDefault="008C5276">
            <w:pPr>
              <w:pStyle w:val="ListParagraph"/>
              <w:numPr>
                <w:ilvl w:val="0"/>
                <w:numId w:val="29"/>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Conduct four 3-month training sessions on ICT literacy in e-learning hubs annually.</w:t>
            </w:r>
          </w:p>
          <w:p w14:paraId="7D99326A" w14:textId="74F00CD5" w:rsidR="008C5276" w:rsidRPr="009942E9" w:rsidRDefault="008C5276">
            <w:pPr>
              <w:pStyle w:val="ListParagraph"/>
              <w:numPr>
                <w:ilvl w:val="0"/>
                <w:numId w:val="29"/>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Conduct four regional Bootcamps for fifty participants</w:t>
            </w:r>
            <w:r w:rsidR="008A3915">
              <w:rPr>
                <w:rFonts w:asciiTheme="minorHAnsi" w:hAnsiTheme="minorHAnsi" w:cstheme="minorHAnsi"/>
                <w:sz w:val="18"/>
                <w:szCs w:val="18"/>
              </w:rPr>
              <w:t>,</w:t>
            </w:r>
            <w:r w:rsidRPr="009942E9">
              <w:rPr>
                <w:rFonts w:asciiTheme="minorHAnsi" w:hAnsiTheme="minorHAnsi" w:cstheme="minorHAnsi"/>
                <w:sz w:val="18"/>
                <w:szCs w:val="18"/>
              </w:rPr>
              <w:t xml:space="preserve"> totaling two hundred women per year for girls and 1 national bootcamp for young women in urban areas.</w:t>
            </w:r>
          </w:p>
          <w:p w14:paraId="7930091C" w14:textId="77777777" w:rsidR="008C5276" w:rsidRPr="009942E9" w:rsidRDefault="008C5276">
            <w:pPr>
              <w:pStyle w:val="ListParagraph"/>
              <w:numPr>
                <w:ilvl w:val="0"/>
                <w:numId w:val="29"/>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Develop a training manual covering ICT, Coding, and Leadership (adopted from the AGCCI to fit the Malawi context).</w:t>
            </w:r>
          </w:p>
          <w:p w14:paraId="42DA7A12" w14:textId="3829463C" w:rsidR="008C5276" w:rsidRPr="009942E9" w:rsidRDefault="008C5276">
            <w:pPr>
              <w:pStyle w:val="ListParagraph"/>
              <w:numPr>
                <w:ilvl w:val="0"/>
                <w:numId w:val="29"/>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Conduct a TOT for young graduates who will be the main trainers for the programme.</w:t>
            </w:r>
          </w:p>
          <w:p w14:paraId="5289EAF7" w14:textId="77777777" w:rsidR="008C5276" w:rsidRPr="009942E9" w:rsidRDefault="008C5276" w:rsidP="008C5276">
            <w:pPr>
              <w:ind w:left="-142"/>
              <w:jc w:val="both"/>
              <w:rPr>
                <w:rFonts w:asciiTheme="minorHAnsi" w:hAnsiTheme="minorHAnsi" w:cstheme="minorHAnsi"/>
                <w:sz w:val="18"/>
                <w:szCs w:val="18"/>
              </w:rPr>
            </w:pPr>
            <w:r w:rsidRPr="009942E9">
              <w:rPr>
                <w:rFonts w:asciiTheme="minorHAnsi" w:hAnsiTheme="minorHAnsi" w:cstheme="minorHAnsi"/>
                <w:sz w:val="18"/>
                <w:szCs w:val="18"/>
              </w:rPr>
              <w:t xml:space="preserve"> </w:t>
            </w:r>
          </w:p>
          <w:p w14:paraId="1007EB30" w14:textId="488020DA" w:rsidR="008C5276" w:rsidRPr="009942E9" w:rsidRDefault="00CF725B" w:rsidP="008C5276">
            <w:pPr>
              <w:ind w:left="-142"/>
              <w:jc w:val="both"/>
              <w:rPr>
                <w:rFonts w:asciiTheme="minorHAnsi" w:hAnsiTheme="minorHAnsi" w:cstheme="minorHAnsi"/>
                <w:sz w:val="18"/>
                <w:szCs w:val="18"/>
                <w:lang w:val="en-GB" w:eastAsia="ja-JP"/>
              </w:rPr>
            </w:pPr>
            <w:r>
              <w:rPr>
                <w:rFonts w:asciiTheme="minorHAnsi" w:hAnsiTheme="minorHAnsi" w:cstheme="minorHAnsi"/>
                <w:b/>
                <w:bCs/>
                <w:sz w:val="18"/>
                <w:szCs w:val="18"/>
                <w:u w:val="single"/>
              </w:rPr>
              <w:t xml:space="preserve"> </w:t>
            </w:r>
            <w:r w:rsidR="008C5276" w:rsidRPr="009942E9">
              <w:rPr>
                <w:rFonts w:asciiTheme="minorHAnsi" w:hAnsiTheme="minorHAnsi" w:cstheme="minorHAnsi"/>
                <w:b/>
                <w:bCs/>
                <w:sz w:val="18"/>
                <w:szCs w:val="18"/>
                <w:u w:val="single"/>
              </w:rPr>
              <w:t>Output 2</w:t>
            </w:r>
            <w:r w:rsidR="008C5276" w:rsidRPr="009942E9">
              <w:rPr>
                <w:rFonts w:asciiTheme="minorHAnsi" w:hAnsiTheme="minorHAnsi" w:cstheme="minorHAnsi"/>
                <w:sz w:val="18"/>
                <w:szCs w:val="18"/>
              </w:rPr>
              <w:t>: Increased access to information on ICT and other services (including GBV, SRHR, employment), and for professional growth.</w:t>
            </w:r>
          </w:p>
          <w:p w14:paraId="1AD641AB" w14:textId="77777777" w:rsidR="008C5276" w:rsidRPr="009942E9" w:rsidRDefault="008C5276" w:rsidP="008C5276">
            <w:pPr>
              <w:ind w:left="-142"/>
              <w:jc w:val="both"/>
              <w:rPr>
                <w:rFonts w:asciiTheme="minorHAnsi" w:hAnsiTheme="minorHAnsi" w:cstheme="minorHAnsi"/>
                <w:sz w:val="18"/>
                <w:szCs w:val="18"/>
                <w:lang w:val="en-GB" w:eastAsia="ja-JP"/>
              </w:rPr>
            </w:pPr>
          </w:p>
          <w:p w14:paraId="28A1FD90" w14:textId="56F1DDFA" w:rsidR="008C5276" w:rsidRPr="009942E9" w:rsidRDefault="008C5276">
            <w:pPr>
              <w:pStyle w:val="ListParagraph"/>
              <w:numPr>
                <w:ilvl w:val="0"/>
                <w:numId w:val="28"/>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Purchase reliable off</w:t>
            </w:r>
            <w:r w:rsidR="008A3915">
              <w:rPr>
                <w:rFonts w:asciiTheme="minorHAnsi" w:hAnsiTheme="minorHAnsi" w:cstheme="minorHAnsi"/>
                <w:sz w:val="18"/>
                <w:szCs w:val="18"/>
              </w:rPr>
              <w:t>-</w:t>
            </w:r>
            <w:r w:rsidRPr="009942E9">
              <w:rPr>
                <w:rFonts w:asciiTheme="minorHAnsi" w:hAnsiTheme="minorHAnsi" w:cstheme="minorHAnsi"/>
                <w:sz w:val="18"/>
                <w:szCs w:val="18"/>
              </w:rPr>
              <w:t>grid solar systems for powering 12 eLearning hubs.</w:t>
            </w:r>
          </w:p>
          <w:p w14:paraId="698938E1" w14:textId="78512FB3" w:rsidR="008C5276" w:rsidRPr="009942E9" w:rsidRDefault="008C5276">
            <w:pPr>
              <w:pStyle w:val="ListParagraph"/>
              <w:numPr>
                <w:ilvl w:val="0"/>
                <w:numId w:val="28"/>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Conduct TOTs for young people to be able to maintain the equipment and manage the eLearning hubs as a way of creating local jobs.</w:t>
            </w:r>
          </w:p>
          <w:p w14:paraId="5057F916" w14:textId="2DA43FD1" w:rsidR="008C5276" w:rsidRPr="009942E9" w:rsidRDefault="008C5276">
            <w:pPr>
              <w:pStyle w:val="ListParagraph"/>
              <w:numPr>
                <w:ilvl w:val="0"/>
                <w:numId w:val="28"/>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 xml:space="preserve">Sensitize girls, </w:t>
            </w:r>
            <w:r w:rsidR="008A3915">
              <w:rPr>
                <w:rFonts w:asciiTheme="minorHAnsi" w:hAnsiTheme="minorHAnsi" w:cstheme="minorHAnsi"/>
                <w:sz w:val="18"/>
                <w:szCs w:val="18"/>
              </w:rPr>
              <w:t xml:space="preserve">the </w:t>
            </w:r>
            <w:r w:rsidRPr="009942E9">
              <w:rPr>
                <w:rFonts w:asciiTheme="minorHAnsi" w:hAnsiTheme="minorHAnsi" w:cstheme="minorHAnsi"/>
                <w:sz w:val="18"/>
                <w:szCs w:val="18"/>
              </w:rPr>
              <w:t xml:space="preserve">community at large and duty bearers on maintenance and management of eLearning hubs and </w:t>
            </w:r>
            <w:r w:rsidR="008A3915">
              <w:rPr>
                <w:rFonts w:asciiTheme="minorHAnsi" w:hAnsiTheme="minorHAnsi" w:cstheme="minorHAnsi"/>
                <w:sz w:val="18"/>
                <w:szCs w:val="18"/>
              </w:rPr>
              <w:t>their</w:t>
            </w:r>
            <w:r w:rsidRPr="009942E9">
              <w:rPr>
                <w:rFonts w:asciiTheme="minorHAnsi" w:hAnsiTheme="minorHAnsi" w:cstheme="minorHAnsi"/>
                <w:sz w:val="18"/>
                <w:szCs w:val="18"/>
              </w:rPr>
              <w:t xml:space="preserve"> benefit to the ecological system they live in.</w:t>
            </w:r>
          </w:p>
          <w:p w14:paraId="59FBA9AA" w14:textId="77777777" w:rsidR="008C5276" w:rsidRPr="009942E9" w:rsidRDefault="008C5276" w:rsidP="008C5276">
            <w:pPr>
              <w:ind w:left="-142"/>
              <w:jc w:val="both"/>
              <w:rPr>
                <w:rFonts w:asciiTheme="minorHAnsi" w:hAnsiTheme="minorHAnsi" w:cstheme="minorHAnsi"/>
                <w:sz w:val="18"/>
                <w:szCs w:val="18"/>
              </w:rPr>
            </w:pPr>
            <w:r w:rsidRPr="009942E9">
              <w:rPr>
                <w:rFonts w:asciiTheme="minorHAnsi" w:hAnsiTheme="minorHAnsi" w:cstheme="minorHAnsi"/>
                <w:sz w:val="18"/>
                <w:szCs w:val="18"/>
              </w:rPr>
              <w:lastRenderedPageBreak/>
              <w:t xml:space="preserve"> </w:t>
            </w:r>
          </w:p>
          <w:p w14:paraId="26A8D572" w14:textId="2791B91B" w:rsidR="008C5276" w:rsidRPr="009942E9" w:rsidRDefault="00CF725B" w:rsidP="008C5276">
            <w:pPr>
              <w:ind w:left="-142"/>
              <w:jc w:val="both"/>
              <w:rPr>
                <w:rFonts w:asciiTheme="minorHAnsi" w:hAnsiTheme="minorHAnsi" w:cstheme="minorHAnsi"/>
                <w:sz w:val="18"/>
                <w:szCs w:val="18"/>
              </w:rPr>
            </w:pPr>
            <w:r>
              <w:rPr>
                <w:rFonts w:asciiTheme="minorHAnsi" w:hAnsiTheme="minorHAnsi" w:cstheme="minorHAnsi"/>
                <w:b/>
                <w:bCs/>
                <w:sz w:val="18"/>
                <w:szCs w:val="18"/>
                <w:u w:val="single"/>
              </w:rPr>
              <w:t xml:space="preserve"> </w:t>
            </w:r>
            <w:r w:rsidR="008C5276" w:rsidRPr="009942E9">
              <w:rPr>
                <w:rFonts w:asciiTheme="minorHAnsi" w:hAnsiTheme="minorHAnsi" w:cstheme="minorHAnsi"/>
                <w:b/>
                <w:bCs/>
                <w:sz w:val="18"/>
                <w:szCs w:val="18"/>
                <w:u w:val="single"/>
              </w:rPr>
              <w:t>Output 3</w:t>
            </w:r>
            <w:r w:rsidR="008C5276" w:rsidRPr="009942E9">
              <w:rPr>
                <w:rFonts w:asciiTheme="minorHAnsi" w:hAnsiTheme="minorHAnsi" w:cstheme="minorHAnsi"/>
                <w:sz w:val="18"/>
                <w:szCs w:val="18"/>
              </w:rPr>
              <w:t xml:space="preserve">: Girls who have participated in the Coding Camps engage in opportunities in </w:t>
            </w:r>
            <w:r w:rsidR="008A3915">
              <w:rPr>
                <w:rFonts w:asciiTheme="minorHAnsi" w:hAnsiTheme="minorHAnsi" w:cstheme="minorHAnsi"/>
                <w:sz w:val="18"/>
                <w:szCs w:val="18"/>
              </w:rPr>
              <w:t xml:space="preserve">the </w:t>
            </w:r>
            <w:r w:rsidR="008C5276" w:rsidRPr="009942E9">
              <w:rPr>
                <w:rFonts w:asciiTheme="minorHAnsi" w:hAnsiTheme="minorHAnsi" w:cstheme="minorHAnsi"/>
                <w:sz w:val="18"/>
                <w:szCs w:val="18"/>
              </w:rPr>
              <w:t>private sector, tech clubs, tech companies and CSOs working within ICT and Coding sectors.</w:t>
            </w:r>
          </w:p>
          <w:p w14:paraId="36114577" w14:textId="77777777" w:rsidR="008C5276" w:rsidRPr="009942E9" w:rsidRDefault="008C5276" w:rsidP="008C5276">
            <w:pPr>
              <w:ind w:left="-142"/>
              <w:jc w:val="both"/>
              <w:rPr>
                <w:rFonts w:asciiTheme="minorHAnsi" w:hAnsiTheme="minorHAnsi" w:cstheme="minorHAnsi"/>
                <w:sz w:val="18"/>
                <w:szCs w:val="18"/>
                <w:lang w:val="en-GB" w:eastAsia="ja-JP"/>
              </w:rPr>
            </w:pPr>
          </w:p>
          <w:p w14:paraId="4FA2B1E8" w14:textId="1C770EA9" w:rsidR="008C5276" w:rsidRPr="009942E9" w:rsidRDefault="008C5276">
            <w:pPr>
              <w:pStyle w:val="ListParagraph"/>
              <w:numPr>
                <w:ilvl w:val="0"/>
                <w:numId w:val="27"/>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 xml:space="preserve">Facilitate engagement meetings with </w:t>
            </w:r>
            <w:r w:rsidR="008A3915">
              <w:rPr>
                <w:rFonts w:asciiTheme="minorHAnsi" w:hAnsiTheme="minorHAnsi" w:cstheme="minorHAnsi"/>
                <w:sz w:val="18"/>
                <w:szCs w:val="18"/>
              </w:rPr>
              <w:t xml:space="preserve">the </w:t>
            </w:r>
            <w:r w:rsidRPr="009942E9">
              <w:rPr>
                <w:rFonts w:asciiTheme="minorHAnsi" w:hAnsiTheme="minorHAnsi" w:cstheme="minorHAnsi"/>
                <w:sz w:val="18"/>
                <w:szCs w:val="18"/>
              </w:rPr>
              <w:t>ICT private sector and other stakeholders.</w:t>
            </w:r>
          </w:p>
          <w:p w14:paraId="2F8FFCA8" w14:textId="75506077" w:rsidR="008C5276" w:rsidRPr="009942E9" w:rsidRDefault="008C5276">
            <w:pPr>
              <w:pStyle w:val="ListParagraph"/>
              <w:numPr>
                <w:ilvl w:val="0"/>
                <w:numId w:val="27"/>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Establish networks/</w:t>
            </w:r>
            <w:r w:rsidR="008A3915">
              <w:rPr>
                <w:rFonts w:asciiTheme="minorHAnsi" w:hAnsiTheme="minorHAnsi" w:cstheme="minorHAnsi"/>
                <w:sz w:val="18"/>
                <w:szCs w:val="18"/>
              </w:rPr>
              <w:t>user-</w:t>
            </w:r>
            <w:r w:rsidRPr="009942E9">
              <w:rPr>
                <w:rFonts w:asciiTheme="minorHAnsi" w:hAnsiTheme="minorHAnsi" w:cstheme="minorHAnsi"/>
                <w:sz w:val="18"/>
                <w:szCs w:val="18"/>
              </w:rPr>
              <w:t>friendly e-platforms to ensure girls and women stay connected and can develop together and support each other across borders</w:t>
            </w:r>
            <w:r w:rsidR="008A3915">
              <w:rPr>
                <w:rFonts w:asciiTheme="minorHAnsi" w:hAnsiTheme="minorHAnsi" w:cstheme="minorHAnsi"/>
                <w:sz w:val="18"/>
                <w:szCs w:val="18"/>
              </w:rPr>
              <w:t>,</w:t>
            </w:r>
            <w:r w:rsidRPr="009942E9">
              <w:rPr>
                <w:rFonts w:asciiTheme="minorHAnsi" w:hAnsiTheme="minorHAnsi" w:cstheme="minorHAnsi"/>
                <w:sz w:val="18"/>
                <w:szCs w:val="18"/>
              </w:rPr>
              <w:t xml:space="preserve"> promoting regional integration.</w:t>
            </w:r>
          </w:p>
          <w:p w14:paraId="41DC77AC" w14:textId="683C8893" w:rsidR="008C5276" w:rsidRPr="009942E9" w:rsidRDefault="008C5276">
            <w:pPr>
              <w:pStyle w:val="ListParagraph"/>
              <w:numPr>
                <w:ilvl w:val="0"/>
                <w:numId w:val="27"/>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 xml:space="preserve">Train and establish a pool of young ICT and Coding experts/mentors to support </w:t>
            </w:r>
            <w:r w:rsidR="008A3915">
              <w:rPr>
                <w:rFonts w:asciiTheme="minorHAnsi" w:hAnsiTheme="minorHAnsi" w:cstheme="minorHAnsi"/>
                <w:sz w:val="18"/>
                <w:szCs w:val="18"/>
              </w:rPr>
              <w:t xml:space="preserve">the </w:t>
            </w:r>
            <w:r w:rsidRPr="009942E9">
              <w:rPr>
                <w:rFonts w:asciiTheme="minorHAnsi" w:hAnsiTheme="minorHAnsi" w:cstheme="minorHAnsi"/>
                <w:sz w:val="18"/>
                <w:szCs w:val="18"/>
              </w:rPr>
              <w:t>development of code and applications.</w:t>
            </w:r>
          </w:p>
          <w:p w14:paraId="41E7D5A1" w14:textId="77777777" w:rsidR="008C5276" w:rsidRPr="009942E9" w:rsidRDefault="008C5276">
            <w:pPr>
              <w:pStyle w:val="ListParagraph"/>
              <w:numPr>
                <w:ilvl w:val="0"/>
                <w:numId w:val="27"/>
              </w:numPr>
              <w:ind w:left="1134"/>
              <w:jc w:val="both"/>
              <w:rPr>
                <w:rFonts w:asciiTheme="minorHAnsi" w:hAnsiTheme="minorHAnsi" w:cstheme="minorHAnsi"/>
                <w:sz w:val="18"/>
                <w:szCs w:val="18"/>
                <w:lang w:val="en-GB" w:eastAsia="ja-JP"/>
              </w:rPr>
            </w:pPr>
            <w:r w:rsidRPr="009942E9">
              <w:rPr>
                <w:rFonts w:asciiTheme="minorHAnsi" w:hAnsiTheme="minorHAnsi" w:cstheme="minorHAnsi"/>
                <w:sz w:val="18"/>
                <w:szCs w:val="18"/>
              </w:rPr>
              <w:t xml:space="preserve">Sensitize the media, the public and other stakeholders on the MGCC2 for advocacy and national ownership. </w:t>
            </w:r>
          </w:p>
          <w:p w14:paraId="75FB5AA6" w14:textId="77777777" w:rsidR="008C5276" w:rsidRPr="009942E9" w:rsidRDefault="008C5276" w:rsidP="008C5276">
            <w:pPr>
              <w:pStyle w:val="ListParagraph"/>
              <w:ind w:left="1134"/>
              <w:jc w:val="both"/>
              <w:rPr>
                <w:rFonts w:asciiTheme="minorHAnsi" w:hAnsiTheme="minorHAnsi" w:cstheme="minorHAnsi"/>
                <w:sz w:val="18"/>
                <w:szCs w:val="18"/>
                <w:lang w:val="en-GB" w:eastAsia="ja-JP"/>
              </w:rPr>
            </w:pPr>
          </w:p>
          <w:p w14:paraId="46D1985A" w14:textId="77777777" w:rsidR="008C5276" w:rsidRPr="009942E9" w:rsidRDefault="008C5276">
            <w:pPr>
              <w:pStyle w:val="ListParagraph"/>
              <w:numPr>
                <w:ilvl w:val="0"/>
                <w:numId w:val="25"/>
              </w:numPr>
              <w:jc w:val="both"/>
              <w:rPr>
                <w:rFonts w:asciiTheme="minorHAnsi" w:hAnsiTheme="minorHAnsi" w:cstheme="minorHAnsi"/>
                <w:sz w:val="18"/>
                <w:szCs w:val="18"/>
                <w:lang w:val="en-GB" w:eastAsia="ja-JP"/>
              </w:rPr>
            </w:pPr>
            <w:r w:rsidRPr="009942E9">
              <w:rPr>
                <w:rFonts w:asciiTheme="minorHAnsi" w:hAnsiTheme="minorHAnsi" w:cstheme="minorHAnsi"/>
                <w:b/>
                <w:bCs/>
                <w:spacing w:val="-4"/>
                <w:sz w:val="18"/>
                <w:szCs w:val="18"/>
              </w:rPr>
              <w:t>Activities:</w:t>
            </w:r>
          </w:p>
          <w:p w14:paraId="71CE8CE2" w14:textId="1E7A38AC" w:rsidR="008C5276" w:rsidRPr="009942E9" w:rsidRDefault="00CF725B" w:rsidP="008C5276">
            <w:pPr>
              <w:ind w:left="-142"/>
              <w:jc w:val="both"/>
              <w:rPr>
                <w:rFonts w:asciiTheme="minorHAnsi" w:hAnsiTheme="minorHAnsi" w:cstheme="minorHAnsi"/>
                <w:sz w:val="18"/>
                <w:szCs w:val="18"/>
              </w:rPr>
            </w:pPr>
            <w:r>
              <w:rPr>
                <w:rFonts w:asciiTheme="minorHAnsi" w:hAnsiTheme="minorHAnsi" w:cstheme="minorHAnsi"/>
                <w:b/>
                <w:bCs/>
                <w:sz w:val="18"/>
                <w:szCs w:val="18"/>
                <w:u w:val="single"/>
              </w:rPr>
              <w:t xml:space="preserve"> </w:t>
            </w:r>
            <w:r w:rsidR="008C5276" w:rsidRPr="009942E9">
              <w:rPr>
                <w:rFonts w:asciiTheme="minorHAnsi" w:hAnsiTheme="minorHAnsi" w:cstheme="minorHAnsi"/>
                <w:b/>
                <w:bCs/>
                <w:sz w:val="18"/>
                <w:szCs w:val="18"/>
                <w:u w:val="single"/>
              </w:rPr>
              <w:t>Output 1</w:t>
            </w:r>
            <w:r w:rsidR="008C5276" w:rsidRPr="009942E9">
              <w:rPr>
                <w:rFonts w:asciiTheme="minorHAnsi" w:hAnsiTheme="minorHAnsi" w:cstheme="minorHAnsi"/>
                <w:sz w:val="18"/>
                <w:szCs w:val="18"/>
              </w:rPr>
              <w:t>: Girls acquire knowledge and skills on coding and digital literacy</w:t>
            </w:r>
            <w:r w:rsidR="008A3915">
              <w:rPr>
                <w:rFonts w:asciiTheme="minorHAnsi" w:hAnsiTheme="minorHAnsi" w:cstheme="minorHAnsi"/>
                <w:sz w:val="18"/>
                <w:szCs w:val="18"/>
              </w:rPr>
              <w:t>,</w:t>
            </w:r>
            <w:r w:rsidR="008C5276" w:rsidRPr="009942E9">
              <w:rPr>
                <w:rFonts w:asciiTheme="minorHAnsi" w:hAnsiTheme="minorHAnsi" w:cstheme="minorHAnsi"/>
                <w:sz w:val="18"/>
                <w:szCs w:val="18"/>
              </w:rPr>
              <w:t xml:space="preserve"> which will stimulate them to become ICT Professionals. </w:t>
            </w:r>
          </w:p>
          <w:p w14:paraId="1BFFB24A" w14:textId="77777777" w:rsidR="008C5276" w:rsidRPr="009942E9" w:rsidRDefault="008C5276">
            <w:pPr>
              <w:pStyle w:val="Headingblue"/>
              <w:numPr>
                <w:ilvl w:val="0"/>
                <w:numId w:val="30"/>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Sensitising the community about the project </w:t>
            </w:r>
          </w:p>
          <w:p w14:paraId="3B6781D9" w14:textId="77777777" w:rsidR="008C5276" w:rsidRPr="009942E9" w:rsidRDefault="008C5276">
            <w:pPr>
              <w:pStyle w:val="Headingblue"/>
              <w:numPr>
                <w:ilvl w:val="0"/>
                <w:numId w:val="30"/>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Sensitising the community about creation of e-learning hubs </w:t>
            </w:r>
          </w:p>
          <w:p w14:paraId="0CED27D2" w14:textId="77777777" w:rsidR="008C5276" w:rsidRPr="009942E9" w:rsidRDefault="008C5276">
            <w:pPr>
              <w:pStyle w:val="Headingblue"/>
              <w:numPr>
                <w:ilvl w:val="0"/>
                <w:numId w:val="30"/>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Mobilising and boys and men to support the project beneficiaries. </w:t>
            </w:r>
          </w:p>
          <w:p w14:paraId="011D496F" w14:textId="77777777" w:rsidR="008C5276" w:rsidRPr="009942E9" w:rsidRDefault="008C5276">
            <w:pPr>
              <w:pStyle w:val="Headingblue"/>
              <w:numPr>
                <w:ilvl w:val="0"/>
                <w:numId w:val="30"/>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Identifying beneficiaries to be trained on ICT Literacy </w:t>
            </w:r>
          </w:p>
          <w:p w14:paraId="5B96C5E5" w14:textId="77777777" w:rsidR="008C5276" w:rsidRPr="009942E9" w:rsidRDefault="008C5276">
            <w:pPr>
              <w:pStyle w:val="Headingblue"/>
              <w:numPr>
                <w:ilvl w:val="0"/>
                <w:numId w:val="30"/>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Mobilisation and selection of girls to participate in bootcamps. </w:t>
            </w:r>
          </w:p>
          <w:p w14:paraId="4232C03A" w14:textId="77777777" w:rsidR="008C5276" w:rsidRPr="009942E9" w:rsidRDefault="008C5276">
            <w:pPr>
              <w:pStyle w:val="Headingblue"/>
              <w:numPr>
                <w:ilvl w:val="0"/>
                <w:numId w:val="30"/>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Following up on the girls that participated in the bootcamps to assess and support them on utilisation of resources.</w:t>
            </w:r>
          </w:p>
          <w:p w14:paraId="300554CD" w14:textId="77777777" w:rsidR="008C5276" w:rsidRPr="009942E9" w:rsidRDefault="008C5276">
            <w:pPr>
              <w:pStyle w:val="Headingblue"/>
              <w:numPr>
                <w:ilvl w:val="0"/>
                <w:numId w:val="30"/>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Support with beneficiary registration (updating beneficiary details into database). </w:t>
            </w:r>
          </w:p>
          <w:p w14:paraId="57930D3F" w14:textId="77777777" w:rsidR="008C5276" w:rsidRPr="009942E9" w:rsidRDefault="008C5276" w:rsidP="008C5276">
            <w:pPr>
              <w:ind w:left="-142" w:firstLine="50"/>
              <w:jc w:val="both"/>
              <w:rPr>
                <w:rFonts w:asciiTheme="minorHAnsi" w:hAnsiTheme="minorHAnsi" w:cstheme="minorHAnsi"/>
                <w:sz w:val="18"/>
                <w:szCs w:val="18"/>
              </w:rPr>
            </w:pPr>
          </w:p>
          <w:p w14:paraId="3F6FFC62" w14:textId="77777777" w:rsidR="008C5276" w:rsidRPr="009942E9" w:rsidRDefault="008C5276" w:rsidP="008C5276">
            <w:pPr>
              <w:ind w:left="-142"/>
              <w:jc w:val="both"/>
              <w:rPr>
                <w:rFonts w:asciiTheme="minorHAnsi" w:hAnsiTheme="minorHAnsi" w:cstheme="minorHAnsi"/>
                <w:sz w:val="18"/>
                <w:szCs w:val="18"/>
              </w:rPr>
            </w:pPr>
            <w:r w:rsidRPr="009942E9">
              <w:rPr>
                <w:rFonts w:asciiTheme="minorHAnsi" w:hAnsiTheme="minorHAnsi" w:cstheme="minorHAnsi"/>
                <w:b/>
                <w:bCs/>
                <w:sz w:val="18"/>
                <w:szCs w:val="18"/>
                <w:u w:val="single"/>
              </w:rPr>
              <w:t xml:space="preserve"> Output 2</w:t>
            </w:r>
            <w:r w:rsidRPr="009942E9">
              <w:rPr>
                <w:rFonts w:asciiTheme="minorHAnsi" w:hAnsiTheme="minorHAnsi" w:cstheme="minorHAnsi"/>
                <w:sz w:val="18"/>
                <w:szCs w:val="18"/>
              </w:rPr>
              <w:t>: Increased access to information on ICT and other services (including GBV, SRHR, employment), and for professional growth.</w:t>
            </w:r>
          </w:p>
          <w:p w14:paraId="463214EB" w14:textId="77777777" w:rsidR="008C5276" w:rsidRPr="009942E9" w:rsidRDefault="008C5276">
            <w:pPr>
              <w:pStyle w:val="Headingblue"/>
              <w:numPr>
                <w:ilvl w:val="0"/>
                <w:numId w:val="31"/>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Domesticate the media Campaigns to encourage more girls to participate in ICT and other STEM related activities.</w:t>
            </w:r>
          </w:p>
          <w:p w14:paraId="0A5942A2" w14:textId="77777777" w:rsidR="008C5276" w:rsidRPr="009942E9" w:rsidRDefault="008C5276">
            <w:pPr>
              <w:pStyle w:val="Headingblue"/>
              <w:numPr>
                <w:ilvl w:val="0"/>
                <w:numId w:val="31"/>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Provision of post training support including mentorship sessions.</w:t>
            </w:r>
          </w:p>
          <w:p w14:paraId="1D5DEA5D" w14:textId="77777777" w:rsidR="008C5276" w:rsidRPr="009942E9" w:rsidRDefault="008C5276">
            <w:pPr>
              <w:pStyle w:val="Headingblue"/>
              <w:numPr>
                <w:ilvl w:val="0"/>
                <w:numId w:val="31"/>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Provide soft skills trainings (life skills training sessions).</w:t>
            </w:r>
          </w:p>
          <w:p w14:paraId="36F4BD64" w14:textId="77777777" w:rsidR="008C5276" w:rsidRPr="009942E9" w:rsidRDefault="008C5276">
            <w:pPr>
              <w:pStyle w:val="Headingblue"/>
              <w:numPr>
                <w:ilvl w:val="0"/>
                <w:numId w:val="31"/>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Promote community ownership and security of the project equipment placed in the communities.</w:t>
            </w:r>
          </w:p>
          <w:p w14:paraId="6612635E" w14:textId="77777777" w:rsidR="008C5276" w:rsidRPr="009942E9" w:rsidRDefault="008C5276">
            <w:pPr>
              <w:pStyle w:val="Headingblue"/>
              <w:numPr>
                <w:ilvl w:val="0"/>
                <w:numId w:val="31"/>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Organising community open days or girls to showcase skills gained. </w:t>
            </w:r>
          </w:p>
          <w:p w14:paraId="6A7AF645" w14:textId="77777777" w:rsidR="008C5276" w:rsidRPr="009942E9" w:rsidRDefault="008C5276">
            <w:pPr>
              <w:pStyle w:val="Headingblue"/>
              <w:numPr>
                <w:ilvl w:val="0"/>
                <w:numId w:val="31"/>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Organising radio programs to advocate for positive social change around programmatic issues (WEE-EVAW-GBG-DRR) through community radio stations. </w:t>
            </w:r>
          </w:p>
          <w:p w14:paraId="0A46AF34" w14:textId="77777777" w:rsidR="008C5276" w:rsidRPr="009942E9" w:rsidRDefault="008C5276">
            <w:pPr>
              <w:pStyle w:val="Headingblue"/>
              <w:numPr>
                <w:ilvl w:val="0"/>
                <w:numId w:val="31"/>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Identify and work with community influencers (change agents) to advocate for gender equality and participation of girls and women in ICT.</w:t>
            </w:r>
          </w:p>
          <w:p w14:paraId="54BC1436" w14:textId="77777777" w:rsidR="008C5276" w:rsidRPr="009942E9" w:rsidRDefault="008C5276" w:rsidP="008C5276">
            <w:pPr>
              <w:ind w:left="-142"/>
              <w:jc w:val="both"/>
              <w:rPr>
                <w:rFonts w:asciiTheme="minorHAnsi" w:hAnsiTheme="minorHAnsi" w:cstheme="minorHAnsi"/>
                <w:sz w:val="18"/>
                <w:szCs w:val="18"/>
                <w:lang w:val="en-GB" w:eastAsia="ja-JP"/>
              </w:rPr>
            </w:pPr>
          </w:p>
          <w:p w14:paraId="4E604FE8" w14:textId="77777777" w:rsidR="008C5276" w:rsidRPr="009942E9" w:rsidRDefault="008C5276" w:rsidP="008C5276">
            <w:pPr>
              <w:ind w:left="-142"/>
              <w:jc w:val="both"/>
              <w:rPr>
                <w:rFonts w:asciiTheme="minorHAnsi" w:hAnsiTheme="minorHAnsi" w:cstheme="minorHAnsi"/>
                <w:sz w:val="18"/>
                <w:szCs w:val="18"/>
              </w:rPr>
            </w:pPr>
            <w:r w:rsidRPr="009942E9">
              <w:rPr>
                <w:rFonts w:asciiTheme="minorHAnsi" w:hAnsiTheme="minorHAnsi" w:cstheme="minorHAnsi"/>
                <w:b/>
                <w:bCs/>
                <w:sz w:val="18"/>
                <w:szCs w:val="18"/>
                <w:u w:val="single"/>
              </w:rPr>
              <w:t xml:space="preserve"> Output 3</w:t>
            </w:r>
            <w:r w:rsidRPr="009942E9">
              <w:rPr>
                <w:rFonts w:asciiTheme="minorHAnsi" w:hAnsiTheme="minorHAnsi" w:cstheme="minorHAnsi"/>
                <w:sz w:val="18"/>
                <w:szCs w:val="18"/>
              </w:rPr>
              <w:t>: Girls who have participated in the Coding Camps engage in opportunities in private sector, tech clubs, tech companies and CSOs working within ICT and Coding sectors.</w:t>
            </w:r>
          </w:p>
          <w:p w14:paraId="5FE64D86" w14:textId="77777777" w:rsidR="008C5276" w:rsidRPr="009942E9" w:rsidRDefault="008C5276">
            <w:pPr>
              <w:pStyle w:val="Headingblue"/>
              <w:numPr>
                <w:ilvl w:val="0"/>
                <w:numId w:val="32"/>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Facilitating linkages with private sector including organising district level interface meetings between private sector and e-learning hubs.</w:t>
            </w:r>
          </w:p>
          <w:p w14:paraId="5B4056A5" w14:textId="41004872" w:rsidR="008C5276" w:rsidRPr="009942E9" w:rsidRDefault="008C5276" w:rsidP="008C5276">
            <w:pPr>
              <w:jc w:val="both"/>
              <w:rPr>
                <w:rFonts w:asciiTheme="minorHAnsi" w:hAnsiTheme="minorHAnsi" w:cstheme="minorHAnsi"/>
                <w:b/>
                <w:spacing w:val="-3"/>
                <w:sz w:val="18"/>
                <w:szCs w:val="18"/>
              </w:rPr>
            </w:pPr>
          </w:p>
        </w:tc>
      </w:tr>
      <w:tr w:rsidR="008C5276" w:rsidRPr="0056586D" w14:paraId="4C610FB7" w14:textId="77777777" w:rsidTr="0013537D">
        <w:tc>
          <w:tcPr>
            <w:tcW w:w="9017" w:type="dxa"/>
          </w:tcPr>
          <w:p w14:paraId="78327C32" w14:textId="4D2E587C" w:rsidR="00CF70C9" w:rsidRPr="009942E9" w:rsidRDefault="008C5276" w:rsidP="00CF70C9">
            <w:pPr>
              <w:numPr>
                <w:ilvl w:val="0"/>
                <w:numId w:val="1"/>
              </w:numPr>
              <w:tabs>
                <w:tab w:val="center" w:pos="4320"/>
                <w:tab w:val="right" w:pos="8640"/>
              </w:tabs>
              <w:jc w:val="both"/>
              <w:rPr>
                <w:rFonts w:asciiTheme="minorHAnsi" w:eastAsia="Times New Roman" w:hAnsiTheme="minorHAnsi" w:cstheme="minorHAnsi"/>
                <w:b/>
                <w:spacing w:val="-3"/>
                <w:sz w:val="18"/>
                <w:szCs w:val="18"/>
                <w:lang w:val="en-GB" w:eastAsia="en-GB"/>
              </w:rPr>
            </w:pPr>
            <w:r w:rsidRPr="009942E9">
              <w:rPr>
                <w:rFonts w:asciiTheme="minorHAnsi" w:eastAsia="Times New Roman" w:hAnsiTheme="minorHAnsi" w:cstheme="minorHAnsi"/>
                <w:b/>
                <w:spacing w:val="-3"/>
                <w:sz w:val="18"/>
                <w:szCs w:val="18"/>
                <w:lang w:val="en-GB" w:eastAsia="en-GB"/>
              </w:rPr>
              <w:lastRenderedPageBreak/>
              <w:t xml:space="preserve">Timeframe: Start date and end date for completion of required services/results </w:t>
            </w:r>
          </w:p>
          <w:p w14:paraId="76B695F2" w14:textId="77777777" w:rsidR="00CF70C9" w:rsidRPr="009942E9" w:rsidRDefault="00CF70C9" w:rsidP="00CF70C9">
            <w:pPr>
              <w:tabs>
                <w:tab w:val="center" w:pos="4320"/>
                <w:tab w:val="right" w:pos="8640"/>
              </w:tabs>
              <w:rPr>
                <w:rFonts w:asciiTheme="minorHAnsi" w:eastAsia="Times New Roman" w:hAnsiTheme="minorHAnsi" w:cstheme="minorHAnsi"/>
                <w:b/>
                <w:spacing w:val="-3"/>
                <w:sz w:val="18"/>
                <w:szCs w:val="18"/>
                <w:lang w:val="en-GB" w:eastAsia="en-GB"/>
              </w:rPr>
            </w:pPr>
          </w:p>
          <w:p w14:paraId="6B868E12" w14:textId="21FF423B" w:rsidR="00CF70C9" w:rsidRPr="009942E9" w:rsidRDefault="00CF70C9" w:rsidP="00CF70C9">
            <w:pPr>
              <w:tabs>
                <w:tab w:val="center" w:pos="4320"/>
                <w:tab w:val="right" w:pos="8640"/>
              </w:tabs>
              <w:jc w:val="both"/>
              <w:rPr>
                <w:rFonts w:asciiTheme="minorHAnsi" w:eastAsia="Times New Roman" w:hAnsiTheme="minorHAnsi" w:cstheme="minorHAnsi"/>
                <w:b/>
                <w:spacing w:val="-3"/>
                <w:sz w:val="18"/>
                <w:szCs w:val="18"/>
                <w:lang w:val="en-GB" w:eastAsia="en-GB"/>
              </w:rPr>
            </w:pPr>
            <w:r w:rsidRPr="009942E9">
              <w:rPr>
                <w:rFonts w:asciiTheme="minorHAnsi" w:hAnsiTheme="minorHAnsi" w:cstheme="minorHAnsi"/>
                <w:sz w:val="18"/>
                <w:szCs w:val="18"/>
              </w:rPr>
              <w:t xml:space="preserve"> December 2023 to July 2024.</w:t>
            </w:r>
          </w:p>
          <w:p w14:paraId="446AB2FB" w14:textId="0272D1DE" w:rsidR="008C5276" w:rsidRPr="009942E9" w:rsidRDefault="008C5276" w:rsidP="008C5276">
            <w:pPr>
              <w:tabs>
                <w:tab w:val="center" w:pos="435"/>
                <w:tab w:val="right" w:pos="8640"/>
              </w:tabs>
              <w:ind w:right="242"/>
              <w:jc w:val="both"/>
              <w:rPr>
                <w:rFonts w:asciiTheme="minorHAnsi" w:hAnsiTheme="minorHAnsi" w:cstheme="minorHAnsi"/>
                <w:b/>
                <w:iCs/>
                <w:sz w:val="18"/>
                <w:szCs w:val="18"/>
                <w:highlight w:val="yellow"/>
              </w:rPr>
            </w:pPr>
          </w:p>
        </w:tc>
      </w:tr>
      <w:tr w:rsidR="008C5276" w:rsidRPr="0056586D" w14:paraId="0B55902D" w14:textId="77777777" w:rsidTr="0013537D">
        <w:tc>
          <w:tcPr>
            <w:tcW w:w="9017" w:type="dxa"/>
          </w:tcPr>
          <w:p w14:paraId="42A4B2BA" w14:textId="06056398" w:rsidR="008C5276" w:rsidRPr="009942E9" w:rsidRDefault="008C5276">
            <w:pPr>
              <w:numPr>
                <w:ilvl w:val="0"/>
                <w:numId w:val="33"/>
              </w:numPr>
              <w:tabs>
                <w:tab w:val="center" w:pos="4320"/>
                <w:tab w:val="right" w:pos="8640"/>
              </w:tabs>
              <w:jc w:val="both"/>
              <w:rPr>
                <w:rFonts w:asciiTheme="minorHAnsi" w:eastAsia="Times New Roman" w:hAnsiTheme="minorHAnsi" w:cstheme="minorHAnsi"/>
                <w:spacing w:val="-3"/>
                <w:sz w:val="18"/>
                <w:szCs w:val="18"/>
                <w:lang w:val="en-GB" w:eastAsia="en-GB"/>
              </w:rPr>
            </w:pPr>
            <w:r w:rsidRPr="009942E9">
              <w:rPr>
                <w:rFonts w:asciiTheme="minorHAnsi" w:eastAsia="Times New Roman" w:hAnsiTheme="minorHAnsi" w:cstheme="minorHAnsi"/>
                <w:b/>
                <w:spacing w:val="-3"/>
                <w:sz w:val="18"/>
                <w:szCs w:val="18"/>
                <w:lang w:val="en-GB" w:eastAsia="en-GB"/>
              </w:rPr>
              <w:t>Competencies:</w:t>
            </w:r>
            <w:r w:rsidRPr="009942E9">
              <w:rPr>
                <w:rFonts w:asciiTheme="minorHAnsi" w:eastAsia="Times New Roman" w:hAnsiTheme="minorHAnsi" w:cstheme="minorHAnsi"/>
                <w:spacing w:val="-3"/>
                <w:sz w:val="18"/>
                <w:szCs w:val="18"/>
                <w:lang w:val="en-GB" w:eastAsia="en-GB"/>
              </w:rPr>
              <w:t xml:space="preserve"> </w:t>
            </w:r>
          </w:p>
          <w:p w14:paraId="43695BD7" w14:textId="5C429EE3" w:rsidR="008C5276" w:rsidRPr="009942E9" w:rsidRDefault="008C5276">
            <w:pPr>
              <w:numPr>
                <w:ilvl w:val="1"/>
                <w:numId w:val="33"/>
              </w:numPr>
              <w:tabs>
                <w:tab w:val="center" w:pos="4320"/>
                <w:tab w:val="right" w:pos="8640"/>
              </w:tabs>
              <w:ind w:left="700"/>
              <w:jc w:val="both"/>
              <w:rPr>
                <w:rFonts w:asciiTheme="minorHAnsi" w:eastAsia="Times New Roman" w:hAnsiTheme="minorHAnsi" w:cstheme="minorHAnsi"/>
                <w:spacing w:val="-3"/>
                <w:sz w:val="18"/>
                <w:szCs w:val="18"/>
                <w:lang w:val="en-GB" w:eastAsia="en-GB"/>
              </w:rPr>
            </w:pPr>
            <w:r w:rsidRPr="009942E9">
              <w:rPr>
                <w:rFonts w:asciiTheme="minorHAnsi" w:eastAsia="Times New Roman" w:hAnsiTheme="minorHAnsi" w:cstheme="minorHAnsi"/>
                <w:spacing w:val="-3"/>
                <w:sz w:val="18"/>
                <w:szCs w:val="18"/>
                <w:lang w:val="en-GB" w:eastAsia="en-GB"/>
              </w:rPr>
              <w:t xml:space="preserve">Technical/functional competencies </w:t>
            </w:r>
            <w:proofErr w:type="gramStart"/>
            <w:r w:rsidRPr="009942E9">
              <w:rPr>
                <w:rFonts w:asciiTheme="minorHAnsi" w:eastAsia="Times New Roman" w:hAnsiTheme="minorHAnsi" w:cstheme="minorHAnsi"/>
                <w:spacing w:val="-3"/>
                <w:sz w:val="18"/>
                <w:szCs w:val="18"/>
                <w:lang w:val="en-GB" w:eastAsia="en-GB"/>
              </w:rPr>
              <w:t>required</w:t>
            </w:r>
            <w:proofErr w:type="gramEnd"/>
          </w:p>
          <w:p w14:paraId="3C9CC551" w14:textId="77777777" w:rsidR="00660A31" w:rsidRPr="009942E9" w:rsidRDefault="00660A31" w:rsidP="00660A31">
            <w:pPr>
              <w:pStyle w:val="Headingblue"/>
              <w:spacing w:line="276" w:lineRule="auto"/>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The CSO/NGO should have the following experience.</w:t>
            </w:r>
          </w:p>
          <w:p w14:paraId="654A76CF" w14:textId="77777777" w:rsidR="00660A31" w:rsidRPr="009942E9" w:rsidRDefault="00660A31" w:rsidP="00660A31">
            <w:pPr>
              <w:pStyle w:val="Headingblue"/>
              <w:spacing w:line="276" w:lineRule="auto"/>
              <w:rPr>
                <w:rFonts w:asciiTheme="minorHAnsi" w:hAnsiTheme="minorHAnsi" w:cstheme="minorHAnsi"/>
                <w:b w:val="0"/>
                <w:color w:val="auto"/>
                <w:spacing w:val="-3"/>
                <w:sz w:val="18"/>
                <w:szCs w:val="18"/>
              </w:rPr>
            </w:pPr>
          </w:p>
          <w:p w14:paraId="74BCE0DA" w14:textId="0385CF28" w:rsidR="00660A31" w:rsidRPr="009942E9" w:rsidRDefault="00660A31">
            <w:pPr>
              <w:pStyle w:val="Headingblue"/>
              <w:numPr>
                <w:ilvl w:val="0"/>
                <w:numId w:val="34"/>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Proven and demonstrable relevant experience of not less than 5 years, including demonstrable experience in community mobilisation, promoting girls</w:t>
            </w:r>
            <w:r w:rsidR="008A3915">
              <w:rPr>
                <w:rFonts w:asciiTheme="minorHAnsi" w:hAnsiTheme="minorHAnsi" w:cstheme="minorHAnsi"/>
                <w:b w:val="0"/>
                <w:color w:val="auto"/>
                <w:spacing w:val="-3"/>
                <w:sz w:val="18"/>
                <w:szCs w:val="18"/>
              </w:rPr>
              <w:t>'</w:t>
            </w:r>
            <w:r w:rsidRPr="009942E9">
              <w:rPr>
                <w:rFonts w:asciiTheme="minorHAnsi" w:hAnsiTheme="minorHAnsi" w:cstheme="minorHAnsi"/>
                <w:b w:val="0"/>
                <w:color w:val="auto"/>
                <w:spacing w:val="-3"/>
                <w:sz w:val="18"/>
                <w:szCs w:val="18"/>
              </w:rPr>
              <w:t xml:space="preserve"> education, gender, youth empowerment, and organizing or facilitating boot camps in different fields. </w:t>
            </w:r>
          </w:p>
          <w:p w14:paraId="0D0AFC7E" w14:textId="77777777" w:rsidR="00660A31" w:rsidRPr="009942E9" w:rsidRDefault="00660A31">
            <w:pPr>
              <w:pStyle w:val="Headingblue"/>
              <w:numPr>
                <w:ilvl w:val="0"/>
                <w:numId w:val="34"/>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Experience in gender equality and livelihoods programming, life/soft skills training, and youth employment programming.</w:t>
            </w:r>
          </w:p>
          <w:p w14:paraId="79851376" w14:textId="77777777" w:rsidR="00660A31" w:rsidRPr="009942E9" w:rsidRDefault="00660A31">
            <w:pPr>
              <w:pStyle w:val="Headingblue"/>
              <w:numPr>
                <w:ilvl w:val="0"/>
                <w:numId w:val="34"/>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Those with ICT programming experience for primary or secondary schools will have an added advantage.</w:t>
            </w:r>
          </w:p>
          <w:p w14:paraId="01487DB9" w14:textId="77777777" w:rsidR="00660A31" w:rsidRPr="009942E9" w:rsidRDefault="00660A31">
            <w:pPr>
              <w:pStyle w:val="Headingblue"/>
              <w:numPr>
                <w:ilvl w:val="0"/>
                <w:numId w:val="34"/>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Demonstrated (previous) experience in carrying out similar projects working with universities and girls from community members. </w:t>
            </w:r>
          </w:p>
          <w:p w14:paraId="550BCC64" w14:textId="4E664291" w:rsidR="00660A31" w:rsidRPr="009942E9" w:rsidRDefault="00660A31">
            <w:pPr>
              <w:pStyle w:val="Headingblue"/>
              <w:numPr>
                <w:ilvl w:val="0"/>
                <w:numId w:val="34"/>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Current </w:t>
            </w:r>
            <w:r w:rsidR="003E305A" w:rsidRPr="009942E9">
              <w:rPr>
                <w:rFonts w:asciiTheme="minorHAnsi" w:hAnsiTheme="minorHAnsi" w:cstheme="minorHAnsi"/>
                <w:b w:val="0"/>
                <w:color w:val="auto"/>
                <w:spacing w:val="-3"/>
                <w:sz w:val="18"/>
                <w:szCs w:val="18"/>
              </w:rPr>
              <w:t>presence</w:t>
            </w:r>
            <w:r w:rsidRPr="009942E9">
              <w:rPr>
                <w:rFonts w:asciiTheme="minorHAnsi" w:hAnsiTheme="minorHAnsi" w:cstheme="minorHAnsi"/>
                <w:b w:val="0"/>
                <w:color w:val="auto"/>
                <w:spacing w:val="-3"/>
                <w:sz w:val="18"/>
                <w:szCs w:val="18"/>
              </w:rPr>
              <w:t xml:space="preserve"> in the operational areas in the named districts is strongly preferred.</w:t>
            </w:r>
          </w:p>
          <w:p w14:paraId="654FDCBE" w14:textId="46E01959" w:rsidR="003E305A" w:rsidRPr="009942E9" w:rsidRDefault="00FD0CD0">
            <w:pPr>
              <w:pStyle w:val="Headingblue"/>
              <w:numPr>
                <w:ilvl w:val="0"/>
                <w:numId w:val="34"/>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lastRenderedPageBreak/>
              <w:t xml:space="preserve">Demonstrable experience in safeguarding and or </w:t>
            </w:r>
            <w:r w:rsidR="008F5C6E" w:rsidRPr="009942E9">
              <w:rPr>
                <w:rFonts w:asciiTheme="minorHAnsi" w:hAnsiTheme="minorHAnsi" w:cstheme="minorHAnsi"/>
                <w:b w:val="0"/>
                <w:color w:val="auto"/>
                <w:spacing w:val="-3"/>
                <w:sz w:val="18"/>
                <w:szCs w:val="18"/>
              </w:rPr>
              <w:t>Grievance and feedback mechanism, preferred.</w:t>
            </w:r>
          </w:p>
          <w:p w14:paraId="7206CD08" w14:textId="1E39483F" w:rsidR="006D096E" w:rsidRPr="009942E9" w:rsidRDefault="00660A31">
            <w:pPr>
              <w:pStyle w:val="Headingblue"/>
              <w:numPr>
                <w:ilvl w:val="0"/>
                <w:numId w:val="34"/>
              </w:numPr>
              <w:spacing w:line="276" w:lineRule="auto"/>
              <w:jc w:val="both"/>
              <w:rPr>
                <w:rFonts w:asciiTheme="minorHAnsi" w:hAnsiTheme="minorHAnsi" w:cstheme="minorHAnsi"/>
                <w:b w:val="0"/>
                <w:color w:val="auto"/>
                <w:spacing w:val="-3"/>
                <w:sz w:val="18"/>
                <w:szCs w:val="18"/>
              </w:rPr>
            </w:pPr>
            <w:r w:rsidRPr="009942E9">
              <w:rPr>
                <w:rFonts w:asciiTheme="minorHAnsi" w:hAnsiTheme="minorHAnsi" w:cstheme="minorHAnsi"/>
                <w:b w:val="0"/>
                <w:color w:val="auto"/>
                <w:spacing w:val="-3"/>
                <w:sz w:val="18"/>
                <w:szCs w:val="18"/>
              </w:rPr>
              <w:t xml:space="preserve">Understanding of UN, including development issues </w:t>
            </w:r>
          </w:p>
          <w:p w14:paraId="3BF531E1" w14:textId="12521546" w:rsidR="008C5276" w:rsidRPr="009942E9" w:rsidRDefault="00660A31">
            <w:pPr>
              <w:pStyle w:val="Headingblue"/>
              <w:numPr>
                <w:ilvl w:val="0"/>
                <w:numId w:val="34"/>
              </w:numPr>
              <w:spacing w:line="276" w:lineRule="auto"/>
              <w:jc w:val="both"/>
              <w:rPr>
                <w:rFonts w:asciiTheme="minorHAnsi" w:hAnsiTheme="minorHAnsi" w:cstheme="minorHAnsi"/>
                <w:b w:val="0"/>
                <w:color w:val="auto"/>
                <w:spacing w:val="-3"/>
                <w:sz w:val="18"/>
                <w:szCs w:val="18"/>
              </w:rPr>
            </w:pPr>
            <w:r w:rsidRPr="009942E9">
              <w:rPr>
                <w:rFonts w:eastAsia="Calibri" w:cstheme="minorHAnsi"/>
                <w:b w:val="0"/>
                <w:color w:val="auto"/>
                <w:spacing w:val="-3"/>
                <w:sz w:val="18"/>
                <w:szCs w:val="18"/>
                <w:lang w:val="en-CA"/>
              </w:rPr>
              <w:t>Flexible and ability to timely respond to changes to the proposal as part of the review and feedback process.</w:t>
            </w:r>
          </w:p>
          <w:p w14:paraId="4887585C" w14:textId="73D29E08" w:rsidR="008C5276" w:rsidRPr="009942E9" w:rsidRDefault="008C5276" w:rsidP="008C5276">
            <w:pPr>
              <w:tabs>
                <w:tab w:val="center" w:pos="4320"/>
                <w:tab w:val="right" w:pos="8640"/>
              </w:tabs>
              <w:rPr>
                <w:rFonts w:asciiTheme="minorHAnsi" w:eastAsia="Times New Roman" w:hAnsiTheme="minorHAnsi" w:cstheme="minorHAnsi"/>
                <w:spacing w:val="-3"/>
                <w:sz w:val="18"/>
                <w:szCs w:val="18"/>
                <w:lang w:val="en-GB"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lastRenderedPageBreak/>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4B905559"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CF725B" w:rsidRPr="00CF725B">
        <w:rPr>
          <w:rFonts w:eastAsia="Calibri" w:cstheme="minorHAnsi"/>
          <w:b/>
          <w:bCs/>
          <w:sz w:val="18"/>
          <w:szCs w:val="18"/>
          <w:highlight w:val="yellow"/>
          <w:u w:val="single"/>
          <w:lang w:val="es-ES"/>
        </w:rPr>
        <w:t>UNW-ESA-</w:t>
      </w:r>
      <w:r w:rsidR="00CF725B">
        <w:rPr>
          <w:rFonts w:eastAsia="Calibri" w:cstheme="minorHAnsi"/>
          <w:b/>
          <w:bCs/>
          <w:sz w:val="18"/>
          <w:szCs w:val="18"/>
          <w:highlight w:val="yellow"/>
          <w:u w:val="single"/>
          <w:lang w:val="es-ES"/>
        </w:rPr>
        <w:t>MWI</w:t>
      </w:r>
      <w:r w:rsidR="00CF725B" w:rsidRPr="00CF725B">
        <w:rPr>
          <w:rFonts w:eastAsia="Calibri" w:cstheme="minorHAnsi"/>
          <w:b/>
          <w:bCs/>
          <w:sz w:val="18"/>
          <w:szCs w:val="18"/>
          <w:highlight w:val="yellow"/>
          <w:u w:val="single"/>
          <w:lang w:val="es-ES"/>
        </w:rPr>
        <w:t>-CFP-2023-001</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3759E190"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proponent</w:t>
      </w:r>
      <w:r w:rsidR="008A3915">
        <w:rPr>
          <w:rFonts w:eastAsia="Times New Roman" w:cstheme="minorHAnsi"/>
          <w:color w:val="000000"/>
          <w:sz w:val="18"/>
          <w:szCs w:val="18"/>
          <w:lang w:val="en-GB" w:eastAsia="en-GB"/>
        </w:rPr>
        <w:t>'</w:t>
      </w:r>
      <w:r w:rsidRPr="0056586D">
        <w:rPr>
          <w:rFonts w:eastAsia="Times New Roman" w:cstheme="minorHAnsi"/>
          <w:color w:val="000000"/>
          <w:sz w:val="18"/>
          <w:szCs w:val="18"/>
          <w:lang w:val="en-GB" w:eastAsia="en-GB"/>
        </w:rPr>
        <w:t xml:space="preserve">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3FAECA56"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w:t>
            </w:r>
            <w:r w:rsidR="008A3915">
              <w:rPr>
                <w:rFonts w:eastAsia="Arial" w:cstheme="minorHAnsi"/>
                <w:b/>
                <w:color w:val="000000"/>
                <w:sz w:val="18"/>
                <w:szCs w:val="18"/>
              </w:rPr>
              <w:t>'</w:t>
            </w:r>
            <w:r w:rsidRPr="0056586D">
              <w:rPr>
                <w:rFonts w:eastAsia="Arial" w:cstheme="minorHAnsi"/>
                <w:b/>
                <w:color w:val="000000"/>
                <w:sz w:val="18"/>
                <w:szCs w:val="18"/>
              </w:rPr>
              <w: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2"/>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EC3DB58" w:rsidR="00AB40C5" w:rsidRDefault="00AB40C5">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w:t>
            </w:r>
            <w:r w:rsidR="008A3915">
              <w:rPr>
                <w:rFonts w:ascii="Calibri" w:eastAsia="Times New Roman" w:hAnsi="Calibri" w:cs="Calibri"/>
                <w:sz w:val="18"/>
                <w:szCs w:val="18"/>
                <w:lang w:val="en-CA"/>
              </w:rPr>
              <w:t>'</w:t>
            </w:r>
            <w:r w:rsidRPr="00D834F2">
              <w:rPr>
                <w:rFonts w:ascii="Calibri" w:eastAsia="Times New Roman" w:hAnsi="Calibri" w:cs="Calibri"/>
                <w:sz w:val="18"/>
                <w:szCs w:val="18"/>
                <w:lang w:val="en-CA"/>
              </w:rPr>
              <w:t>s sub-contractor or sub-partner or sub-partner</w:t>
            </w:r>
            <w:r w:rsidR="008A3915">
              <w:rPr>
                <w:rFonts w:ascii="Calibri" w:eastAsia="Times New Roman" w:hAnsi="Calibri" w:cs="Calibri"/>
                <w:sz w:val="18"/>
                <w:szCs w:val="18"/>
                <w:lang w:val="en-CA"/>
              </w:rPr>
              <w:t>'</w:t>
            </w:r>
            <w:r w:rsidRPr="00D834F2">
              <w:rPr>
                <w:rFonts w:ascii="Calibri" w:eastAsia="Times New Roman" w:hAnsi="Calibri" w:cs="Calibri"/>
                <w:sz w:val="18"/>
                <w:szCs w:val="18"/>
                <w:lang w:val="en-CA"/>
              </w:rPr>
              <w:t>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3C52AF97" w:rsidR="005A1CDA" w:rsidRPr="0032516C" w:rsidRDefault="00AB40C5">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w:t>
            </w:r>
            <w:r w:rsidR="008A3915">
              <w:rPr>
                <w:rFonts w:ascii="Calibri" w:eastAsia="Times New Roman" w:hAnsi="Calibri" w:cs="Calibri"/>
                <w:sz w:val="18"/>
                <w:szCs w:val="18"/>
                <w:lang w:val="en-CA"/>
              </w:rPr>
              <w:t>'</w:t>
            </w:r>
            <w:r w:rsidRPr="006F65E6">
              <w:rPr>
                <w:rFonts w:ascii="Calibri" w:eastAsia="Times New Roman" w:hAnsi="Calibri" w:cs="Calibri"/>
                <w:sz w:val="18"/>
                <w:szCs w:val="18"/>
                <w:lang w:val="en-CA"/>
              </w:rPr>
              <w:t>s sub-contractor or sub-partner or sub-partner</w:t>
            </w:r>
            <w:r w:rsidR="008A3915">
              <w:rPr>
                <w:rFonts w:ascii="Calibri" w:eastAsia="Times New Roman" w:hAnsi="Calibri" w:cs="Calibri"/>
                <w:sz w:val="18"/>
                <w:szCs w:val="18"/>
                <w:lang w:val="en-CA"/>
              </w:rPr>
              <w:t>'</w:t>
            </w:r>
            <w:r w:rsidRPr="006F65E6">
              <w:rPr>
                <w:rFonts w:ascii="Calibri" w:eastAsia="Times New Roman" w:hAnsi="Calibri" w:cs="Calibri"/>
                <w:sz w:val="18"/>
                <w:szCs w:val="18"/>
                <w:lang w:val="en-CA"/>
              </w:rPr>
              <w:t>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A0B809C" w:rsidR="006355F4" w:rsidRDefault="006355F4">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w:t>
            </w:r>
            <w:r w:rsidR="008A3915">
              <w:rPr>
                <w:rFonts w:ascii="Calibri" w:eastAsia="Times New Roman" w:hAnsi="Calibri" w:cs="Calibri"/>
                <w:sz w:val="18"/>
                <w:szCs w:val="18"/>
                <w:lang w:val="en-CA"/>
              </w:rPr>
              <w:t>'</w:t>
            </w:r>
            <w:r w:rsidRPr="00E83C28">
              <w:rPr>
                <w:rFonts w:ascii="Calibri" w:eastAsia="Times New Roman" w:hAnsi="Calibri" w:cs="Calibri"/>
                <w:sz w:val="18"/>
                <w:szCs w:val="18"/>
                <w:lang w:val="en-CA"/>
              </w:rPr>
              <w:t>s sub-contractor or sub-partner or sub-partner</w:t>
            </w:r>
            <w:r w:rsidR="008A3915">
              <w:rPr>
                <w:rFonts w:ascii="Calibri" w:eastAsia="Times New Roman" w:hAnsi="Calibri" w:cs="Calibri"/>
                <w:sz w:val="18"/>
                <w:szCs w:val="18"/>
                <w:lang w:val="en-CA"/>
              </w:rPr>
              <w:t>'</w:t>
            </w:r>
            <w:r w:rsidRPr="00E83C28">
              <w:rPr>
                <w:rFonts w:ascii="Calibri" w:eastAsia="Times New Roman" w:hAnsi="Calibri" w:cs="Calibri"/>
                <w:sz w:val="18"/>
                <w:szCs w:val="18"/>
                <w:lang w:val="en-CA"/>
              </w:rPr>
              <w:t>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2633CE14" w:rsidR="005A1CDA" w:rsidRPr="006355F4" w:rsidRDefault="006355F4">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w:t>
            </w:r>
            <w:r w:rsidR="008A3915">
              <w:rPr>
                <w:rFonts w:ascii="Calibri" w:eastAsia="Times New Roman" w:hAnsi="Calibri" w:cs="Calibri"/>
                <w:sz w:val="18"/>
                <w:szCs w:val="18"/>
              </w:rPr>
              <w:t>'</w:t>
            </w:r>
            <w:r w:rsidRPr="006355F4">
              <w:rPr>
                <w:rFonts w:ascii="Calibri" w:eastAsia="Times New Roman" w:hAnsi="Calibri" w:cs="Calibri"/>
                <w:sz w:val="18"/>
                <w:szCs w:val="18"/>
              </w:rPr>
              <w:t>s sub-contractor or sub-partner or sub-partner</w:t>
            </w:r>
            <w:r w:rsidR="008A3915">
              <w:rPr>
                <w:rFonts w:ascii="Calibri" w:eastAsia="Times New Roman" w:hAnsi="Calibri" w:cs="Calibri"/>
                <w:sz w:val="18"/>
                <w:szCs w:val="18"/>
              </w:rPr>
              <w:t>'</w:t>
            </w:r>
            <w:r w:rsidRPr="006355F4">
              <w:rPr>
                <w:rFonts w:ascii="Calibri" w:eastAsia="Times New Roman" w:hAnsi="Calibri" w:cs="Calibri"/>
                <w:sz w:val="18"/>
                <w:szCs w:val="18"/>
              </w:rPr>
              <w:t>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382637C6"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w:t>
            </w:r>
            <w:r w:rsidR="008A3915">
              <w:rPr>
                <w:rFonts w:eastAsia="Arial" w:cstheme="minorHAnsi"/>
                <w:sz w:val="18"/>
                <w:szCs w:val="18"/>
              </w:rPr>
              <w:t>"</w:t>
            </w:r>
            <w:r w:rsidR="005A1CDA" w:rsidRPr="002648A1">
              <w:rPr>
                <w:rFonts w:eastAsia="Arial" w:cstheme="minorHAnsi"/>
                <w:sz w:val="18"/>
                <w:szCs w:val="18"/>
              </w:rPr>
              <w:t>Special measures for protection from sexual exploitation and sexual abuse</w:t>
            </w:r>
            <w:r w:rsidR="008A3915">
              <w:rPr>
                <w:rFonts w:eastAsia="Arial" w:cstheme="minorHAnsi"/>
                <w:sz w:val="18"/>
                <w:szCs w:val="18"/>
              </w:rPr>
              <w:t>"</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390CF12"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lastRenderedPageBreak/>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w:t>
            </w:r>
            <w:r w:rsidR="008A3915">
              <w:rPr>
                <w:rFonts w:eastAsia="Arial" w:cstheme="minorHAnsi"/>
                <w:sz w:val="18"/>
                <w:szCs w:val="18"/>
              </w:rPr>
              <w:t>"</w:t>
            </w:r>
            <w:r w:rsidR="005A1CDA" w:rsidRPr="002648A1">
              <w:rPr>
                <w:rFonts w:eastAsia="Arial" w:cstheme="minorHAnsi"/>
                <w:sz w:val="18"/>
                <w:szCs w:val="18"/>
              </w:rPr>
              <w:t>zero tolerance</w:t>
            </w:r>
            <w:r w:rsidR="008A3915">
              <w:rPr>
                <w:rFonts w:eastAsia="Arial" w:cstheme="minorHAnsi"/>
                <w:sz w:val="18"/>
                <w:szCs w:val="18"/>
              </w:rPr>
              <w:t>"</w:t>
            </w:r>
            <w:r w:rsidR="005A1CDA" w:rsidRPr="002648A1">
              <w:rPr>
                <w:rFonts w:eastAsia="Arial" w:cstheme="minorHAnsi"/>
                <w:sz w:val="18"/>
                <w:szCs w:val="18"/>
              </w:rPr>
              <w:t xml:space="preserv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w:t>
            </w:r>
            <w:r w:rsidR="008A3915">
              <w:rPr>
                <w:rFonts w:eastAsia="Arial" w:cstheme="minorHAnsi"/>
                <w:sz w:val="18"/>
                <w:szCs w:val="18"/>
              </w:rPr>
              <w:t>'</w:t>
            </w:r>
            <w:r w:rsidR="005A1CDA" w:rsidRPr="002648A1">
              <w:rPr>
                <w:rFonts w:eastAsia="Arial" w:cstheme="minorHAnsi"/>
                <w:sz w:val="18"/>
                <w:szCs w:val="18"/>
              </w:rPr>
              <w: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48087BA3"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roponent</w:t>
            </w:r>
            <w:r w:rsidR="008A3915">
              <w:rPr>
                <w:rFonts w:ascii="Calibri" w:eastAsia="Arial" w:hAnsi="Calibri" w:cs="Calibri"/>
                <w:sz w:val="18"/>
                <w:szCs w:val="18"/>
              </w:rPr>
              <w:t>'</w:t>
            </w:r>
            <w:r w:rsidR="007A68BF">
              <w:rPr>
                <w:rFonts w:ascii="Calibri" w:eastAsia="Arial" w:hAnsi="Calibri" w:cs="Calibri"/>
                <w:sz w:val="18"/>
                <w:szCs w:val="18"/>
              </w:rPr>
              <w:t xml:space="preserve">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99AC63B"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w:t>
            </w:r>
            <w:r w:rsidR="008A3915">
              <w:rPr>
                <w:rFonts w:cstheme="minorHAnsi"/>
                <w:b/>
                <w:bCs/>
                <w:sz w:val="18"/>
                <w:szCs w:val="18"/>
              </w:rPr>
              <w:t>'</w:t>
            </w:r>
            <w:r w:rsidRPr="00226DA8">
              <w:rPr>
                <w:rFonts w:cstheme="minorHAnsi"/>
                <w:b/>
                <w:bCs/>
                <w:sz w:val="18"/>
                <w:szCs w:val="18"/>
              </w:rPr>
              <w: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lastRenderedPageBreak/>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7B2717FC" w:rsidR="00C22EF1" w:rsidRPr="00CF725B" w:rsidRDefault="00C22EF1" w:rsidP="0038204D">
      <w:pPr>
        <w:spacing w:after="0" w:line="240" w:lineRule="auto"/>
        <w:rPr>
          <w:rFonts w:eastAsia="Calibri" w:cstheme="minorHAnsi"/>
          <w:b/>
          <w:bCs/>
          <w:color w:val="000000"/>
          <w:sz w:val="18"/>
          <w:szCs w:val="18"/>
          <w:lang w:val="pt-BR"/>
        </w:rPr>
      </w:pPr>
      <w:r w:rsidRPr="00CF725B">
        <w:rPr>
          <w:rFonts w:eastAsia="Calibri" w:cstheme="minorHAnsi"/>
          <w:b/>
          <w:bCs/>
          <w:color w:val="000000"/>
          <w:sz w:val="18"/>
          <w:szCs w:val="18"/>
          <w:lang w:val="pt-BR"/>
        </w:rPr>
        <w:t xml:space="preserve">CFP No. </w:t>
      </w:r>
      <w:r w:rsidR="00CF725B" w:rsidRPr="00CF725B">
        <w:rPr>
          <w:rFonts w:eastAsia="Calibri" w:cstheme="minorHAnsi"/>
          <w:b/>
          <w:bCs/>
          <w:sz w:val="18"/>
          <w:szCs w:val="18"/>
          <w:highlight w:val="yellow"/>
          <w:u w:val="single"/>
          <w:lang w:val="es-ES"/>
        </w:rPr>
        <w:t>UNW-ESA-</w:t>
      </w:r>
      <w:r w:rsidR="00CF725B">
        <w:rPr>
          <w:rFonts w:eastAsia="Calibri" w:cstheme="minorHAnsi"/>
          <w:b/>
          <w:bCs/>
          <w:sz w:val="18"/>
          <w:szCs w:val="18"/>
          <w:highlight w:val="yellow"/>
          <w:u w:val="single"/>
          <w:lang w:val="es-ES"/>
        </w:rPr>
        <w:t>MWI</w:t>
      </w:r>
      <w:r w:rsidR="00CF725B" w:rsidRPr="00CF725B">
        <w:rPr>
          <w:rFonts w:eastAsia="Calibri" w:cstheme="minorHAnsi"/>
          <w:b/>
          <w:bCs/>
          <w:sz w:val="18"/>
          <w:szCs w:val="18"/>
          <w:highlight w:val="yellow"/>
          <w:u w:val="single"/>
          <w:lang w:val="es-ES"/>
        </w:rPr>
        <w:t>-CFP-2023-001</w:t>
      </w:r>
    </w:p>
    <w:p w14:paraId="5AE968EA" w14:textId="77777777" w:rsidR="00C22EF1" w:rsidRPr="00CF725B" w:rsidRDefault="00C22EF1" w:rsidP="0038204D">
      <w:pPr>
        <w:tabs>
          <w:tab w:val="center" w:pos="4320"/>
          <w:tab w:val="right" w:pos="8640"/>
        </w:tabs>
        <w:spacing w:after="0" w:line="240" w:lineRule="auto"/>
        <w:rPr>
          <w:rFonts w:eastAsia="Times New Roman" w:cstheme="minorHAnsi"/>
          <w:b/>
          <w:color w:val="000000"/>
          <w:sz w:val="18"/>
          <w:szCs w:val="18"/>
          <w:lang w:val="pt-BR"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5D86306C" w14:textId="3EF5A003"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w:t>
      </w:r>
      <w:r w:rsidR="008A3915">
        <w:rPr>
          <w:rFonts w:eastAsia="Calibri" w:cstheme="minorHAnsi"/>
          <w:b/>
          <w:spacing w:val="-3"/>
          <w:sz w:val="18"/>
          <w:szCs w:val="18"/>
          <w:lang w:val="en-GB" w:eastAsia="en-GB"/>
        </w:rPr>
        <w:t>'</w:t>
      </w:r>
      <w:r w:rsidR="000970E9" w:rsidRPr="00C1175E">
        <w:rPr>
          <w:rFonts w:eastAsia="Calibri" w:cstheme="minorHAnsi"/>
          <w:b/>
          <w:spacing w:val="-3"/>
          <w:sz w:val="18"/>
          <w:szCs w:val="18"/>
          <w:lang w:val="en-GB" w:eastAsia="en-GB"/>
        </w:rPr>
        <w:t>s organizations or entities are highly encouraged to apply.</w:t>
      </w:r>
    </w:p>
    <w:p w14:paraId="7FFC88CE" w14:textId="5B65E8E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8A3915">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Terms of Reference</w:t>
      </w:r>
      <w:r w:rsidR="008A3915">
        <w:rPr>
          <w:rFonts w:eastAsia="Calibri" w:cstheme="minorHAnsi"/>
          <w:b/>
          <w:bCs/>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56586D">
        <w:rPr>
          <w:rFonts w:eastAsia="Calibri" w:cstheme="minorHAnsi"/>
          <w:color w:val="000000"/>
          <w:spacing w:val="-2"/>
          <w:sz w:val="18"/>
          <w:szCs w:val="18"/>
          <w:lang w:val="en-GB" w:eastAsia="en-GB"/>
        </w:rPr>
        <w:t xml:space="preserve">No proposal may be modified </w:t>
      </w:r>
      <w:proofErr w:type="gramStart"/>
      <w:r w:rsidRPr="0056586D">
        <w:rPr>
          <w:rFonts w:eastAsia="Calibri" w:cstheme="minorHAnsi"/>
          <w:color w:val="000000"/>
          <w:spacing w:val="-2"/>
          <w:sz w:val="18"/>
          <w:szCs w:val="18"/>
          <w:lang w:val="en-GB" w:eastAsia="en-GB"/>
        </w:rPr>
        <w:t>subsequent to</w:t>
      </w:r>
      <w:proofErr w:type="gramEnd"/>
      <w:r w:rsidRPr="0056586D">
        <w:rPr>
          <w:rFonts w:eastAsia="Calibri" w:cstheme="minorHAnsi"/>
          <w:color w:val="000000"/>
          <w:spacing w:val="-2"/>
          <w:sz w:val="18"/>
          <w:szCs w:val="18"/>
          <w:lang w:val="en-GB" w:eastAsia="en-GB"/>
        </w:rPr>
        <w:t xml:space="preserve"> the deadline for </w:t>
      </w:r>
      <w:r w:rsidR="00B31738">
        <w:rPr>
          <w:rFonts w:eastAsia="Calibri" w:cstheme="minorHAnsi"/>
          <w:color w:val="000000"/>
          <w:spacing w:val="-2"/>
          <w:sz w:val="18"/>
          <w:szCs w:val="18"/>
          <w:lang w:val="en-GB" w:eastAsia="en-GB"/>
        </w:rPr>
        <w:t xml:space="preserve">the </w:t>
      </w:r>
      <w:r w:rsidRPr="0056586D">
        <w:rPr>
          <w:rFonts w:eastAsia="Calibri" w:cstheme="minorHAnsi"/>
          <w:color w:val="000000"/>
          <w:spacing w:val="-2"/>
          <w:sz w:val="18"/>
          <w:szCs w:val="18"/>
          <w:lang w:val="en-GB" w:eastAsia="en-GB"/>
        </w:rPr>
        <w:t>submission of proposal</w:t>
      </w:r>
      <w:r w:rsidR="00B31738">
        <w:rPr>
          <w:rFonts w:eastAsia="Calibri" w:cstheme="minorHAnsi"/>
          <w:color w:val="000000"/>
          <w:spacing w:val="-2"/>
          <w:sz w:val="18"/>
          <w:szCs w:val="18"/>
          <w:lang w:val="en-GB" w:eastAsia="en-GB"/>
        </w:rPr>
        <w:t>s</w:t>
      </w:r>
      <w:r w:rsidRPr="0056586D">
        <w:rPr>
          <w:rFonts w:eastAsia="Calibri" w:cstheme="minorHAnsi"/>
          <w:color w:val="000000"/>
          <w:spacing w:val="-2"/>
          <w:sz w:val="18"/>
          <w:szCs w:val="18"/>
          <w:lang w:val="en-GB" w:eastAsia="en-GB"/>
        </w:rPr>
        <w:t>. No proposal may be withdrawn in the interval between the deadline for submission of proposals and the expiration of the period of proposal validity.</w:t>
      </w:r>
    </w:p>
    <w:p w14:paraId="77F53B8D" w14:textId="11625CA7" w:rsidR="00C22EF1" w:rsidRPr="00197F1A"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w:t>
      </w:r>
      <w:r w:rsidR="008A3915">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s consent to an extension of the period of validity. The request and the responses thereto shall be made in writing.</w:t>
      </w:r>
    </w:p>
    <w:p w14:paraId="6F8C165C" w14:textId="1E628934" w:rsidR="001F2158" w:rsidRPr="000216F6" w:rsidRDefault="00C22EF1" w:rsidP="001F2158">
      <w:pPr>
        <w:tabs>
          <w:tab w:val="left" w:pos="-720"/>
          <w:tab w:val="left" w:pos="1440"/>
        </w:tabs>
        <w:suppressAutoHyphens/>
        <w:spacing w:after="0" w:line="240" w:lineRule="auto"/>
        <w:rPr>
          <w:rFonts w:eastAsia="Calibri" w:cstheme="minorHAnsi"/>
          <w:sz w:val="18"/>
          <w:szCs w:val="18"/>
          <w:u w:val="single"/>
          <w:lang w:val="en-CA"/>
        </w:rPr>
      </w:pPr>
      <w:r w:rsidRPr="00197F1A">
        <w:rPr>
          <w:rFonts w:eastAsia="Calibri" w:cstheme="minorHAnsi"/>
          <w:color w:val="000000"/>
          <w:spacing w:val="-3"/>
          <w:sz w:val="18"/>
          <w:szCs w:val="18"/>
          <w:lang w:val="en-GB" w:eastAsia="en-GB"/>
        </w:rPr>
        <w:t>Effective with the release of this CFP,</w:t>
      </w:r>
      <w:r w:rsidR="00F24CA0" w:rsidRPr="00197F1A">
        <w:rPr>
          <w:rFonts w:eastAsia="Calibri" w:cstheme="minorHAnsi"/>
          <w:color w:val="000000"/>
          <w:spacing w:val="-3"/>
          <w:sz w:val="18"/>
          <w:szCs w:val="18"/>
          <w:lang w:val="en-GB" w:eastAsia="en-GB"/>
        </w:rPr>
        <w:t xml:space="preserve"> </w:t>
      </w:r>
      <w:r w:rsidRPr="00197F1A">
        <w:rPr>
          <w:rFonts w:eastAsia="Calibri" w:cstheme="minorHAnsi"/>
          <w:color w:val="000000"/>
          <w:spacing w:val="-3"/>
          <w:sz w:val="18"/>
          <w:szCs w:val="18"/>
          <w:u w:val="single"/>
          <w:lang w:val="en-GB" w:eastAsia="en-GB"/>
        </w:rPr>
        <w:t>all</w:t>
      </w:r>
      <w:r w:rsidRPr="00197F1A">
        <w:rPr>
          <w:rFonts w:eastAsia="Calibri" w:cstheme="minorHAnsi"/>
          <w:color w:val="000000"/>
          <w:spacing w:val="-3"/>
          <w:sz w:val="18"/>
          <w:szCs w:val="18"/>
          <w:lang w:val="en-GB" w:eastAsia="en-GB"/>
        </w:rPr>
        <w:t xml:space="preserve"> communications must be directed only to </w:t>
      </w:r>
      <w:r w:rsidR="0026403E" w:rsidRPr="00197F1A">
        <w:rPr>
          <w:rFonts w:eastAsia="Calibri" w:cstheme="minorHAnsi"/>
          <w:color w:val="000000"/>
          <w:spacing w:val="-3"/>
          <w:sz w:val="18"/>
          <w:szCs w:val="18"/>
          <w:lang w:val="en-GB" w:eastAsia="en-GB"/>
        </w:rPr>
        <w:t>UN Women</w:t>
      </w:r>
      <w:r w:rsidRPr="00197F1A">
        <w:rPr>
          <w:rFonts w:eastAsia="Calibri" w:cstheme="minorHAnsi"/>
          <w:color w:val="000000"/>
          <w:spacing w:val="-3"/>
          <w:sz w:val="18"/>
          <w:szCs w:val="18"/>
          <w:lang w:val="en-GB" w:eastAsia="en-GB"/>
        </w:rPr>
        <w:t>, by email at</w:t>
      </w:r>
      <w:r w:rsidR="001F2158">
        <w:rPr>
          <w:rFonts w:eastAsia="Calibri" w:cstheme="minorHAnsi"/>
          <w:color w:val="000000"/>
          <w:spacing w:val="-3"/>
          <w:sz w:val="18"/>
          <w:szCs w:val="18"/>
          <w:lang w:val="en-GB" w:eastAsia="en-GB"/>
        </w:rPr>
        <w:t xml:space="preserve"> </w:t>
      </w:r>
      <w:hyperlink r:id="rId15" w:history="1">
        <w:r w:rsidR="00105E86" w:rsidRPr="006219DA">
          <w:rPr>
            <w:rStyle w:val="Hyperlink"/>
            <w:b/>
            <w:bCs/>
            <w:sz w:val="18"/>
            <w:szCs w:val="18"/>
          </w:rPr>
          <w:t>mpt.malawi@unwomen.org</w:t>
        </w:r>
      </w:hyperlink>
    </w:p>
    <w:p w14:paraId="15FA77B4" w14:textId="6E65EF54" w:rsidR="00C22EF1" w:rsidRDefault="00D34C00"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spacing w:val="-3"/>
          <w:sz w:val="18"/>
          <w:szCs w:val="18"/>
          <w:lang w:val="en-GB" w:eastAsia="en-GB"/>
        </w:rPr>
        <w:t xml:space="preserve"> </w:t>
      </w:r>
      <w:r w:rsidR="00AD7D97">
        <w:rPr>
          <w:rFonts w:eastAsia="Calibri" w:cstheme="minorHAnsi"/>
          <w:spacing w:val="-3"/>
          <w:sz w:val="18"/>
          <w:szCs w:val="18"/>
          <w:lang w:val="en-GB" w:eastAsia="en-GB"/>
        </w:rPr>
        <w:t>.</w:t>
      </w:r>
      <w:r w:rsidR="00C22EF1"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val="en-GB"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7A861FBB"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w:t>
      </w:r>
      <w:r w:rsidR="008A3915">
        <w:rPr>
          <w:rFonts w:eastAsia="Times New Roman" w:cstheme="minorHAnsi"/>
          <w:color w:val="000000"/>
          <w:sz w:val="18"/>
          <w:szCs w:val="18"/>
          <w:lang w:val="en-GB" w:eastAsia="en-GB"/>
        </w:rPr>
        <w:t>'</w:t>
      </w:r>
      <w:r w:rsidR="00C22EF1" w:rsidRPr="00C1175E">
        <w:rPr>
          <w:rFonts w:eastAsia="Times New Roman" w:cstheme="minorHAnsi"/>
          <w:color w:val="000000"/>
          <w:sz w:val="18"/>
          <w:szCs w:val="18"/>
          <w:lang w:val="en-GB" w:eastAsia="en-GB"/>
        </w:rPr>
        <w: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6662743D"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w:t>
      </w:r>
      <w:r w:rsidR="008A3915">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58EADAEA"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8A3915">
        <w:rPr>
          <w:rFonts w:eastAsia="Times New Roman" w:cstheme="minorHAnsi"/>
          <w:color w:val="000000"/>
          <w:sz w:val="18"/>
          <w:szCs w:val="18"/>
          <w:lang w:val="en-GB" w:eastAsia="en-GB"/>
        </w:rPr>
        <w:t>'</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6. </w:t>
      </w:r>
      <w:r w:rsidR="00C1175E" w:rsidRPr="007F7E08">
        <w:rPr>
          <w:rFonts w:eastAsia="Times New Roman" w:cstheme="minorHAnsi"/>
          <w:b/>
          <w:bCs/>
          <w:sz w:val="18"/>
          <w:szCs w:val="18"/>
          <w:lang w:val="en-GB" w:eastAsia="en-GB"/>
        </w:rPr>
        <w:tab/>
      </w:r>
      <w:r w:rsidR="00C22EF1"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00C22EF1"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val="en-GB"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2E1273" w:rsidRPr="007C4FD2">
        <w:rPr>
          <w:rFonts w:eastAsia="Times New Roman" w:cstheme="minorHAnsi"/>
          <w:b/>
          <w:bCs/>
          <w:sz w:val="18"/>
          <w:szCs w:val="18"/>
          <w:lang w:val="en-GB" w:eastAsia="en-GB"/>
        </w:rPr>
        <w:tab/>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3110D9BB"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A035E0">
        <w:rPr>
          <w:rFonts w:eastAsia="Calibri" w:cstheme="minorHAnsi"/>
          <w:b/>
          <w:bCs/>
          <w:color w:val="000000"/>
          <w:spacing w:val="-3"/>
          <w:sz w:val="18"/>
          <w:szCs w:val="18"/>
          <w:lang w:val="en-GB" w:eastAsia="en-GB"/>
        </w:rPr>
        <w:t xml:space="preserve"> </w:t>
      </w:r>
      <w:hyperlink r:id="rId16" w:history="1">
        <w:r w:rsidR="00AD7D97" w:rsidRPr="00B856C8">
          <w:rPr>
            <w:rStyle w:val="Hyperlink"/>
            <w:rFonts w:cstheme="minorHAnsi"/>
            <w:b/>
            <w:bCs/>
            <w:sz w:val="18"/>
            <w:szCs w:val="18"/>
            <w:highlight w:val="yellow"/>
          </w:rPr>
          <w:t>cfp.malawi@unwomen.org</w:t>
        </w:r>
      </w:hyperlink>
      <w:r w:rsidR="0002082B">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urrencies</w:t>
      </w:r>
    </w:p>
    <w:p w14:paraId="0E2CA0F5" w14:textId="3F919A42"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793E0E" w:rsidRPr="00793E0E">
        <w:rPr>
          <w:rFonts w:eastAsia="Times New Roman" w:cstheme="minorHAnsi"/>
          <w:color w:val="000000"/>
          <w:sz w:val="18"/>
          <w:szCs w:val="18"/>
          <w:highlight w:val="yellow"/>
          <w:u w:val="single"/>
          <w:lang w:val="en-GB" w:eastAsia="en-GB"/>
        </w:rPr>
        <w:t>MWK</w:t>
      </w:r>
      <w:r w:rsidR="00281A56">
        <w:rPr>
          <w:rFonts w:eastAsia="Times New Roman" w:cstheme="minorHAnsi"/>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Evaluation of </w:t>
      </w:r>
      <w:r w:rsidR="0026403E" w:rsidRPr="007C4FD2">
        <w:rPr>
          <w:rFonts w:eastAsia="Times New Roman" w:cstheme="minorHAnsi"/>
          <w:b/>
          <w:bCs/>
          <w:sz w:val="18"/>
          <w:szCs w:val="18"/>
          <w:lang w:val="en-GB" w:eastAsia="en-GB"/>
        </w:rPr>
        <w:t>T</w:t>
      </w:r>
      <w:r w:rsidRPr="007C4FD2">
        <w:rPr>
          <w:rFonts w:eastAsia="Times New Roman" w:cstheme="minorHAnsi"/>
          <w:b/>
          <w:bCs/>
          <w:sz w:val="18"/>
          <w:szCs w:val="18"/>
          <w:lang w:val="en-GB" w:eastAsia="en-GB"/>
        </w:rPr>
        <w:t xml:space="preserve">echnical and </w:t>
      </w:r>
      <w:r w:rsidR="0026403E" w:rsidRPr="007C4FD2">
        <w:rPr>
          <w:rFonts w:eastAsia="Times New Roman" w:cstheme="minorHAnsi"/>
          <w:b/>
          <w:bCs/>
          <w:sz w:val="18"/>
          <w:szCs w:val="18"/>
          <w:lang w:val="en-GB" w:eastAsia="en-GB"/>
        </w:rPr>
        <w:t>F</w:t>
      </w:r>
      <w:r w:rsidRPr="007C4FD2">
        <w:rPr>
          <w:rFonts w:eastAsia="Times New Roman" w:cstheme="minorHAnsi"/>
          <w:b/>
          <w:bCs/>
          <w:sz w:val="18"/>
          <w:szCs w:val="18"/>
          <w:lang w:val="en-GB" w:eastAsia="en-GB"/>
        </w:rPr>
        <w:t xml:space="preserve">inancial </w:t>
      </w:r>
      <w:r w:rsidR="0026403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 xml:space="preserve">Suggested table for evaluating technical </w:t>
      </w:r>
      <w:proofErr w:type="gramStart"/>
      <w:r w:rsidRPr="007C4FD2">
        <w:rPr>
          <w:rFonts w:ascii="Calibri" w:eastAsia="Calibri" w:hAnsi="Calibri" w:cs="Calibri"/>
          <w:b/>
          <w:bCs/>
          <w:sz w:val="18"/>
          <w:szCs w:val="18"/>
          <w:lang w:val="en-CA"/>
        </w:rPr>
        <w:t>proposal</w:t>
      </w:r>
      <w:proofErr w:type="gramEnd"/>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47A020A"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rganization</w:t>
            </w:r>
            <w:r w:rsidR="008A3915">
              <w:rPr>
                <w:rFonts w:cstheme="minorHAnsi"/>
                <w:sz w:val="18"/>
                <w:szCs w:val="18"/>
              </w:rPr>
              <w:t>'</w:t>
            </w:r>
            <w:r w:rsidRPr="0056586D">
              <w:rPr>
                <w:rFonts w:cstheme="minorHAnsi"/>
                <w:sz w:val="18"/>
                <w:szCs w:val="18"/>
              </w:rPr>
              <w:t xml:space="preserve">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1BB5F6BC"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w:t>
      </w:r>
      <w:r w:rsidR="008A3915">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 xml:space="preserve"> prices to that of the lowest evaluated cost.</w:t>
      </w:r>
    </w:p>
    <w:p w14:paraId="6F4DA8F1" w14:textId="01D90DE9"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w:t>
      </w:r>
      <w:r w:rsidR="008A3915">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w:t>
      </w:r>
      <w:r w:rsidR="008A3915">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20587CB9"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 xml:space="preserve">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s proposal.</w:t>
      </w:r>
    </w:p>
    <w:p w14:paraId="1493EFC3" w14:textId="3C47C717"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roponent</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 xml:space="preserve">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8A3915">
        <w:rPr>
          <w:rFonts w:eastAsia="Calibri" w:cstheme="minorHAnsi"/>
          <w:color w:val="000000"/>
          <w:spacing w:val="-3"/>
          <w:sz w:val="18"/>
          <w:szCs w:val="18"/>
          <w:lang w:val="en-GB" w:eastAsia="en-GB"/>
        </w:rPr>
        <w:t>'</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 xml:space="preserve">s proposal will be deemed as accepted by the proponent. The terms </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proponent</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 xml:space="preserve"> and </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contractor</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 xml:space="preserve">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282EF81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792B37">
        <w:rPr>
          <w:rFonts w:eastAsia="Calibri" w:cstheme="minorHAnsi"/>
          <w:color w:val="000000" w:themeColor="text1"/>
          <w:sz w:val="18"/>
          <w:szCs w:val="18"/>
          <w:lang w:val="en-GB"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w:t>
      </w:r>
      <w:r w:rsidR="008A3915">
        <w:rPr>
          <w:rFonts w:cstheme="minorHAnsi"/>
          <w:sz w:val="18"/>
          <w:szCs w:val="18"/>
        </w:rPr>
        <w:t>'</w:t>
      </w:r>
      <w:r w:rsidR="0020020D" w:rsidRPr="00792B37">
        <w:rPr>
          <w:rFonts w:cstheme="minorHAnsi"/>
          <w:sz w:val="18"/>
          <w:szCs w:val="18"/>
        </w:rPr>
        <w: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141FACFB"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roponent</w:t>
      </w:r>
      <w:r w:rsidR="008A3915">
        <w:rPr>
          <w:rFonts w:eastAsia="Calibri" w:cstheme="minorHAnsi"/>
          <w:color w:val="000000"/>
          <w:spacing w:val="-3"/>
          <w:sz w:val="18"/>
          <w:szCs w:val="18"/>
          <w:lang w:val="en-GB" w:eastAsia="en-GB"/>
        </w:rPr>
        <w:t>'</w:t>
      </w:r>
      <w:r w:rsidR="00C22EF1" w:rsidRPr="00792B37">
        <w:rPr>
          <w:rFonts w:eastAsia="Calibri" w:cstheme="minorHAnsi"/>
          <w:color w:val="000000"/>
          <w:spacing w:val="-3"/>
          <w:sz w:val="18"/>
          <w:szCs w:val="18"/>
          <w:lang w:val="en-GB" w:eastAsia="en-GB"/>
        </w:rPr>
        <w:t xml:space="preserve">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Format and </w:t>
      </w:r>
      <w:r w:rsidR="005F7BB1" w:rsidRPr="007C4FD2">
        <w:rPr>
          <w:rFonts w:eastAsia="Times New Roman" w:cstheme="minorHAnsi"/>
          <w:b/>
          <w:bCs/>
          <w:sz w:val="18"/>
          <w:szCs w:val="18"/>
          <w:lang w:val="en-GB" w:eastAsia="en-GB"/>
        </w:rPr>
        <w:t>S</w:t>
      </w:r>
      <w:r w:rsidRPr="007C4FD2">
        <w:rPr>
          <w:rFonts w:eastAsia="Times New Roman" w:cstheme="minorHAnsi"/>
          <w:b/>
          <w:bCs/>
          <w:sz w:val="18"/>
          <w:szCs w:val="18"/>
          <w:lang w:val="en-GB" w:eastAsia="en-GB"/>
        </w:rPr>
        <w:t xml:space="preserve">igning of </w:t>
      </w:r>
      <w:r w:rsidR="005F7BB1"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1E7A73" w:rsidRPr="007C4FD2">
        <w:rPr>
          <w:rFonts w:eastAsia="Times New Roman" w:cstheme="minorHAnsi"/>
          <w:b/>
          <w:bCs/>
          <w:sz w:val="18"/>
          <w:szCs w:val="18"/>
          <w:lang w:val="en-GB"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 xml:space="preserve">The agreement will reflect the name of the </w:t>
      </w:r>
      <w:r w:rsidRPr="0056586D">
        <w:rPr>
          <w:rFonts w:eastAsia="Calibri" w:cstheme="minorHAnsi"/>
          <w:b/>
          <w:bCs/>
          <w:color w:val="000000"/>
          <w:spacing w:val="-3"/>
          <w:sz w:val="18"/>
          <w:szCs w:val="18"/>
          <w:lang w:val="en-GB" w:eastAsia="en-GB"/>
        </w:rPr>
        <w:lastRenderedPageBreak/>
        <w:t>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061772E7"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177BD5" w:rsidRPr="00AC28D0">
        <w:rPr>
          <w:rFonts w:eastAsia="Calibri" w:cstheme="minorHAnsi"/>
          <w:color w:val="000000"/>
          <w:spacing w:val="-3"/>
          <w:sz w:val="18"/>
          <w:szCs w:val="18"/>
          <w:highlight w:val="yellow"/>
          <w:u w:val="single"/>
          <w:lang w:val="en-GB" w:eastAsia="en-GB"/>
        </w:rPr>
        <w:t>[</w:t>
      </w:r>
      <w:r w:rsidR="008C087F">
        <w:rPr>
          <w:rFonts w:eastAsia="Calibri" w:cstheme="minorHAnsi"/>
          <w:color w:val="000000"/>
          <w:spacing w:val="-3"/>
          <w:sz w:val="18"/>
          <w:szCs w:val="18"/>
          <w:highlight w:val="yellow"/>
          <w:u w:val="single"/>
          <w:lang w:val="en-GB" w:eastAsia="en-GB"/>
        </w:rPr>
        <w:t xml:space="preserve">8 </w:t>
      </w:r>
      <w:proofErr w:type="gramStart"/>
      <w:r w:rsidR="008C087F">
        <w:rPr>
          <w:rFonts w:eastAsia="Calibri" w:cstheme="minorHAnsi"/>
          <w:color w:val="000000"/>
          <w:spacing w:val="-3"/>
          <w:sz w:val="18"/>
          <w:szCs w:val="18"/>
          <w:highlight w:val="yellow"/>
          <w:u w:val="single"/>
          <w:lang w:val="en-GB" w:eastAsia="en-GB"/>
        </w:rPr>
        <w:t xml:space="preserve">months </w:t>
      </w:r>
      <w:r w:rsidRPr="00AC28D0">
        <w:rPr>
          <w:rFonts w:eastAsia="Calibri" w:cstheme="minorHAnsi"/>
          <w:color w:val="000000"/>
          <w:spacing w:val="-3"/>
          <w:sz w:val="18"/>
          <w:szCs w:val="18"/>
          <w:highlight w:val="yellow"/>
          <w:u w:val="single"/>
          <w:lang w:val="en-GB" w:eastAsia="en-GB"/>
        </w:rPr>
        <w:t>)</w:t>
      </w:r>
      <w:proofErr w:type="gramEnd"/>
      <w:r w:rsidR="00177BD5" w:rsidRPr="00AC28D0">
        <w:rPr>
          <w:rFonts w:eastAsia="Calibri" w:cstheme="minorHAnsi"/>
          <w:color w:val="000000"/>
          <w:spacing w:val="-3"/>
          <w:sz w:val="18"/>
          <w:szCs w:val="18"/>
          <w:highlight w:val="yellow"/>
          <w:u w:val="single"/>
          <w:lang w:val="en-GB" w:eastAsia="en-GB"/>
        </w:rPr>
        <w:t>]</w:t>
      </w:r>
      <w:r w:rsidR="002B1D2B" w:rsidRPr="0056586D">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3E0A288C" w:rsidR="00C22EF1" w:rsidRPr="00CF725B" w:rsidRDefault="00C22EF1" w:rsidP="0038204D">
      <w:pPr>
        <w:tabs>
          <w:tab w:val="center" w:pos="4320"/>
          <w:tab w:val="right" w:pos="8640"/>
        </w:tabs>
        <w:spacing w:after="0" w:line="240" w:lineRule="auto"/>
        <w:rPr>
          <w:rFonts w:eastAsia="Times New Roman" w:cstheme="minorHAnsi"/>
          <w:b/>
          <w:color w:val="000000"/>
          <w:sz w:val="18"/>
          <w:szCs w:val="18"/>
          <w:lang w:val="pt-BR" w:eastAsia="en-GB"/>
        </w:rPr>
      </w:pPr>
      <w:r w:rsidRPr="00CF725B">
        <w:rPr>
          <w:rFonts w:eastAsia="Times New Roman" w:cstheme="minorHAnsi"/>
          <w:b/>
          <w:color w:val="000000"/>
          <w:sz w:val="18"/>
          <w:szCs w:val="18"/>
          <w:lang w:val="pt-BR" w:eastAsia="en-GB"/>
        </w:rPr>
        <w:t>CFP No.</w:t>
      </w:r>
      <w:r w:rsidR="00CF725B" w:rsidRPr="00CF725B">
        <w:rPr>
          <w:rFonts w:eastAsia="Times New Roman" w:cstheme="minorHAnsi"/>
          <w:b/>
          <w:color w:val="000000"/>
          <w:sz w:val="18"/>
          <w:szCs w:val="18"/>
          <w:lang w:val="pt-BR" w:eastAsia="en-GB"/>
        </w:rPr>
        <w:t xml:space="preserve"> </w:t>
      </w:r>
      <w:r w:rsidR="00CF725B" w:rsidRPr="00CF725B">
        <w:rPr>
          <w:rFonts w:eastAsia="Calibri" w:cstheme="minorHAnsi"/>
          <w:b/>
          <w:bCs/>
          <w:sz w:val="18"/>
          <w:szCs w:val="18"/>
          <w:highlight w:val="yellow"/>
          <w:u w:val="single"/>
          <w:lang w:val="es-ES"/>
        </w:rPr>
        <w:t>UNW-ESA-</w:t>
      </w:r>
      <w:r w:rsidR="00CF725B">
        <w:rPr>
          <w:rFonts w:eastAsia="Calibri" w:cstheme="minorHAnsi"/>
          <w:b/>
          <w:bCs/>
          <w:sz w:val="18"/>
          <w:szCs w:val="18"/>
          <w:highlight w:val="yellow"/>
          <w:u w:val="single"/>
          <w:lang w:val="es-ES"/>
        </w:rPr>
        <w:t>MWI</w:t>
      </w:r>
      <w:r w:rsidR="00CF725B" w:rsidRPr="00CF725B">
        <w:rPr>
          <w:rFonts w:eastAsia="Calibri" w:cstheme="minorHAnsi"/>
          <w:b/>
          <w:bCs/>
          <w:sz w:val="18"/>
          <w:szCs w:val="18"/>
          <w:highlight w:val="yellow"/>
          <w:u w:val="single"/>
          <w:lang w:val="es-ES"/>
        </w:rPr>
        <w:t>-CFP-2023-001</w:t>
      </w:r>
    </w:p>
    <w:p w14:paraId="2C40959C" w14:textId="44B84110" w:rsidR="001B089C" w:rsidRPr="00CF725B" w:rsidRDefault="001B089C" w:rsidP="0038204D">
      <w:pPr>
        <w:tabs>
          <w:tab w:val="center" w:pos="4320"/>
          <w:tab w:val="right" w:pos="8640"/>
        </w:tabs>
        <w:spacing w:after="0" w:line="240" w:lineRule="auto"/>
        <w:rPr>
          <w:rFonts w:eastAsia="Times New Roman" w:cstheme="minorHAnsi"/>
          <w:b/>
          <w:color w:val="000000"/>
          <w:spacing w:val="-3"/>
          <w:sz w:val="18"/>
          <w:szCs w:val="18"/>
          <w:lang w:val="pt-BR" w:eastAsia="en-GB"/>
        </w:rPr>
      </w:pPr>
    </w:p>
    <w:p w14:paraId="6BA4E6EA" w14:textId="77777777" w:rsidR="001B089C" w:rsidRPr="00CF725B" w:rsidRDefault="001B089C" w:rsidP="0038204D">
      <w:pPr>
        <w:tabs>
          <w:tab w:val="center" w:pos="4320"/>
          <w:tab w:val="right" w:pos="8640"/>
        </w:tabs>
        <w:spacing w:after="0" w:line="240" w:lineRule="auto"/>
        <w:rPr>
          <w:rFonts w:eastAsia="Times New Roman" w:cstheme="minorHAnsi"/>
          <w:b/>
          <w:color w:val="000000"/>
          <w:spacing w:val="-3"/>
          <w:sz w:val="18"/>
          <w:szCs w:val="18"/>
          <w:lang w:val="pt-BR"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Pr="00CF725B" w:rsidRDefault="00C40E02" w:rsidP="0038204D">
            <w:pPr>
              <w:widowControl w:val="0"/>
              <w:autoSpaceDE w:val="0"/>
              <w:autoSpaceDN w:val="0"/>
              <w:adjustRightInd w:val="0"/>
              <w:jc w:val="both"/>
              <w:rPr>
                <w:rFonts w:asciiTheme="minorHAnsi" w:hAnsiTheme="minorHAnsi" w:cstheme="minorHAnsi"/>
                <w:b/>
                <w:bCs/>
                <w:color w:val="000000"/>
                <w:sz w:val="18"/>
                <w:szCs w:val="18"/>
                <w:lang w:val="pt-BR"/>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9018BB9"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w:t>
            </w:r>
            <w:r w:rsidR="008A3915">
              <w:rPr>
                <w:rFonts w:ascii="Calibri" w:eastAsia="Arial" w:hAnsi="Calibri" w:cs="Calibri"/>
                <w:b/>
                <w:bCs/>
                <w:sz w:val="18"/>
                <w:szCs w:val="18"/>
              </w:rPr>
              <w:t>'</w:t>
            </w:r>
            <w:r w:rsidRPr="00F35D77">
              <w:rPr>
                <w:rFonts w:ascii="Calibri" w:eastAsia="Arial" w:hAnsi="Calibri" w:cs="Calibri"/>
                <w:b/>
                <w:bCs/>
                <w:sz w:val="18"/>
                <w:szCs w:val="18"/>
              </w:rPr>
              <w: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60B6F481"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w:t>
            </w:r>
            <w:r w:rsidR="008A3915">
              <w:rPr>
                <w:rFonts w:ascii="Calibri" w:eastAsia="Arial" w:hAnsi="Calibri" w:cs="Calibri"/>
                <w:b/>
                <w:bCs/>
                <w:sz w:val="18"/>
                <w:szCs w:val="18"/>
              </w:rPr>
              <w:t>'</w:t>
            </w:r>
            <w:r w:rsidRPr="00F35D77">
              <w:rPr>
                <w:rFonts w:ascii="Calibri" w:eastAsia="Arial" w:hAnsi="Calibri" w:cs="Calibri"/>
                <w:b/>
                <w:bCs/>
                <w:sz w:val="18"/>
                <w:szCs w:val="18"/>
              </w:rPr>
              <w: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r w:rsidR="006800F6" w:rsidRPr="00AC28D0">
              <w:rPr>
                <w:rFonts w:ascii="Calibri" w:eastAsia="Calibri" w:hAnsi="Calibri" w:cs="Calibri"/>
                <w:sz w:val="18"/>
                <w:szCs w:val="18"/>
              </w:rPr>
              <w:t>;</w:t>
            </w:r>
            <w:proofErr w:type="gramEnd"/>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1"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6EAD52CE"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00913FA6" w:rsidRPr="00701FFC">
              <w:rPr>
                <w:rFonts w:ascii="Calibri" w:eastAsia="Times New Roman" w:hAnsi="Calibri" w:cs="Calibri"/>
                <w:sz w:val="18"/>
                <w:szCs w:val="18"/>
              </w:rPr>
              <w:t xml:space="preserve"> in</w:t>
            </w:r>
            <w:proofErr w:type="gramEnd"/>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w:t>
            </w:r>
            <w:proofErr w:type="gramStart"/>
            <w:r w:rsidR="00F26D4F" w:rsidRPr="00762E21">
              <w:rPr>
                <w:rFonts w:ascii="Calibri" w:eastAsia="Arial" w:hAnsi="Calibri" w:cs="Calibri"/>
                <w:sz w:val="18"/>
                <w:szCs w:val="18"/>
              </w:rPr>
              <w:t>partners</w:t>
            </w:r>
            <w:proofErr w:type="gramEnd"/>
            <w:r w:rsidR="00F26D4F" w:rsidRPr="00762E21">
              <w:rPr>
                <w:rFonts w:ascii="Calibri" w:eastAsia="Arial" w:hAnsi="Calibri" w:cs="Calibri"/>
                <w:sz w:val="18"/>
                <w:szCs w:val="18"/>
              </w:rPr>
              <w:t xml:space="preserve">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3239CDF"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79C6B390" w14:textId="5039CDC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6E387BC" w14:textId="4F587CCE"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w:t>
      </w:r>
      <w:r w:rsidR="008A3915">
        <w:rPr>
          <w:rFonts w:ascii="Calibri" w:eastAsia="Calibri" w:hAnsi="Calibri" w:cs="Calibri"/>
          <w:color w:val="000000"/>
          <w:sz w:val="18"/>
          <w:szCs w:val="18"/>
          <w:lang w:val="en-CA"/>
        </w:rPr>
        <w:t>'</w:t>
      </w:r>
      <w:r w:rsidR="0027568A">
        <w:rPr>
          <w:rFonts w:ascii="Calibri" w:eastAsia="Calibri" w:hAnsi="Calibri" w:cs="Calibri"/>
          <w:color w:val="000000"/>
          <w:sz w:val="18"/>
          <w:szCs w:val="18"/>
          <w:lang w:val="en-CA"/>
        </w:rPr>
        <w:t>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DB0AD7" w14:textId="60122126"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B3BC83F" w14:textId="1CDC4152"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organization</w:t>
      </w:r>
      <w:r w:rsidR="008A3915">
        <w:rPr>
          <w:rFonts w:ascii="Calibri" w:eastAsia="Calibri" w:hAnsi="Calibri" w:cs="Calibri"/>
          <w:color w:val="000000"/>
          <w:sz w:val="18"/>
          <w:szCs w:val="18"/>
          <w:lang w:val="en-CA"/>
        </w:rPr>
        <w:t>'</w:t>
      </w:r>
      <w:r w:rsidR="004B7DB0">
        <w:rPr>
          <w:rFonts w:ascii="Calibri" w:eastAsia="Calibri" w:hAnsi="Calibri" w:cs="Calibri"/>
          <w:color w:val="000000"/>
          <w:sz w:val="18"/>
          <w:szCs w:val="18"/>
          <w:lang w:val="en-CA"/>
        </w:rPr>
        <w:t xml:space="preserve">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F7E19B0" w14:textId="70ACE5F2"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sidR="008A3915">
        <w:rPr>
          <w:rFonts w:ascii="Calibri" w:eastAsia="Calibri" w:hAnsi="Calibri" w:cs="Calibri"/>
          <w:color w:val="000000"/>
          <w:sz w:val="18"/>
          <w:szCs w:val="18"/>
          <w:lang w:val="en-CA"/>
        </w:rPr>
        <w:t>'</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408FD7B9"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w:t>
      </w:r>
      <w:r w:rsidR="008A3915">
        <w:rPr>
          <w:rFonts w:ascii="Calibri" w:hAnsi="Calibri" w:cs="Calibri"/>
          <w:sz w:val="18"/>
          <w:szCs w:val="18"/>
        </w:rPr>
        <w:t>'</w:t>
      </w:r>
      <w:r w:rsidR="00EE0AD5" w:rsidRPr="00194694">
        <w:rPr>
          <w:rFonts w:ascii="Calibri" w:hAnsi="Calibri" w:cs="Calibri"/>
          <w:sz w:val="18"/>
          <w:szCs w:val="18"/>
        </w:rPr>
        <w: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7D2BB8E2" w14:textId="486E895F"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w:t>
      </w:r>
      <w:r w:rsidR="008A3915">
        <w:rPr>
          <w:rFonts w:ascii="Calibri" w:hAnsi="Calibri" w:cs="Calibri"/>
          <w:sz w:val="18"/>
          <w:szCs w:val="18"/>
        </w:rPr>
        <w:t>'</w:t>
      </w:r>
      <w:r w:rsidR="00EE0AD5" w:rsidRPr="00194694">
        <w:rPr>
          <w:rFonts w:ascii="Calibri" w:hAnsi="Calibri" w:cs="Calibri"/>
          <w:sz w:val="18"/>
          <w:szCs w:val="18"/>
        </w:rPr>
        <w:t xml:space="preserve">s grant </w:t>
      </w:r>
      <w:proofErr w:type="gramStart"/>
      <w:r w:rsidR="00EE0AD5" w:rsidRPr="00194694">
        <w:rPr>
          <w:rFonts w:ascii="Calibri" w:hAnsi="Calibri" w:cs="Calibri"/>
          <w:sz w:val="18"/>
          <w:szCs w:val="18"/>
        </w:rPr>
        <w:t>portfolio;</w:t>
      </w:r>
      <w:proofErr w:type="gramEnd"/>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484F8849" w14:textId="287D5061"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w:t>
      </w:r>
      <w:r w:rsidR="008A3915">
        <w:rPr>
          <w:rFonts w:ascii="Calibri" w:hAnsi="Calibri" w:cs="Calibri"/>
          <w:sz w:val="18"/>
          <w:szCs w:val="18"/>
        </w:rPr>
        <w:t>'</w:t>
      </w:r>
      <w:r w:rsidR="00EE0AD5" w:rsidRPr="00194694">
        <w:rPr>
          <w:rFonts w:ascii="Calibri" w:hAnsi="Calibri" w:cs="Calibri"/>
          <w:sz w:val="18"/>
          <w:szCs w:val="18"/>
        </w:rPr>
        <w:t>s programmatic capacity, including monitoring and evaluation capacity;</w:t>
      </w:r>
      <w:r>
        <w:rPr>
          <w:rFonts w:ascii="Calibri" w:hAnsi="Calibri" w:cs="Calibri"/>
          <w:sz w:val="18"/>
          <w:szCs w:val="18"/>
        </w:rPr>
        <w:t xml:space="preserve"> and</w:t>
      </w:r>
    </w:p>
    <w:p w14:paraId="2E2C41DF" w14:textId="01E3C68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w:t>
      </w:r>
      <w:r w:rsidR="008A3915">
        <w:rPr>
          <w:rFonts w:ascii="Calibri" w:hAnsi="Calibri" w:cs="Calibri"/>
          <w:sz w:val="18"/>
          <w:szCs w:val="18"/>
        </w:rPr>
        <w:t>'</w:t>
      </w:r>
      <w:r w:rsidR="00EE0AD5" w:rsidRPr="00194694">
        <w:rPr>
          <w:rFonts w:ascii="Calibri" w:hAnsi="Calibri" w:cs="Calibri"/>
          <w:sz w:val="18"/>
          <w:szCs w:val="18"/>
        </w:rPr>
        <w:t xml:space="preserve">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6168B414"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This section should articulate the proponent</w:t>
      </w:r>
      <w:r w:rsidR="008A3915">
        <w:rPr>
          <w:rFonts w:eastAsia="Calibri" w:cstheme="minorHAnsi"/>
          <w:color w:val="000000"/>
          <w:sz w:val="18"/>
          <w:szCs w:val="18"/>
          <w:lang w:val="en-CA"/>
        </w:rPr>
        <w:t>'</w:t>
      </w:r>
      <w:r w:rsidRPr="0056586D">
        <w:rPr>
          <w:rFonts w:eastAsia="Calibri" w:cstheme="minorHAnsi"/>
          <w:color w:val="000000"/>
          <w:sz w:val="18"/>
          <w:szCs w:val="18"/>
          <w:lang w:val="en-CA"/>
        </w:rPr>
        <w:t xml:space="preserve">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6F80A911" w:rsidR="00C22EF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245A0B" w:rsidRPr="0056586D">
        <w:rPr>
          <w:rFonts w:eastAsia="Calibri" w:cstheme="minorHAnsi"/>
          <w:color w:val="000000"/>
          <w:sz w:val="18"/>
          <w:szCs w:val="18"/>
          <w:lang w:val="en-CA"/>
        </w:rPr>
        <w:t>refined and</w:t>
      </w:r>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2AE9CC84" w14:textId="7C511313" w:rsidR="00245A0B" w:rsidRPr="00226151" w:rsidRDefault="00245A0B"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245A0B">
        <w:rPr>
          <w:rFonts w:eastAsia="Calibri" w:cstheme="minorHAnsi"/>
          <w:color w:val="000000"/>
          <w:sz w:val="18"/>
          <w:szCs w:val="18"/>
          <w:lang w:val="en-CA"/>
        </w:rPr>
        <w:t>A result framework – which will be a representation of changes the project intends to deliver at different levels. It should be presented in a table format communicating the project impact/goal, outcomes, output, and indicators.</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lastRenderedPageBreak/>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CF725B"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619D1E6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8A3915">
        <w:rPr>
          <w:rFonts w:eastAsia="Calibri" w:cstheme="minorHAnsi"/>
          <w:color w:val="000000"/>
          <w:sz w:val="18"/>
          <w:szCs w:val="18"/>
          <w:lang w:val="en-CA"/>
        </w:rPr>
        <w: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lastRenderedPageBreak/>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3F205FFF"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The budget could include </w:t>
      </w:r>
      <w:r w:rsidR="008A3915">
        <w:rPr>
          <w:rFonts w:eastAsia="Calibri" w:cstheme="minorHAnsi"/>
          <w:color w:val="000000" w:themeColor="text1"/>
          <w:sz w:val="18"/>
          <w:szCs w:val="18"/>
        </w:rPr>
        <w:t>"</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8A3915">
        <w:rPr>
          <w:rFonts w:eastAsia="Calibri" w:cstheme="minorHAnsi"/>
          <w:color w:val="000000" w:themeColor="text1"/>
          <w:sz w:val="18"/>
          <w:szCs w:val="18"/>
        </w:rPr>
        <w:t>"</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1C23CE3D" w:rsidR="09B1F481" w:rsidRPr="0056586D" w:rsidRDefault="008A3915" w:rsidP="00EA1C20">
      <w:pPr>
        <w:numPr>
          <w:ilvl w:val="0"/>
          <w:numId w:val="3"/>
        </w:numPr>
        <w:tabs>
          <w:tab w:val="left" w:pos="360"/>
        </w:tabs>
        <w:spacing w:after="0" w:line="240" w:lineRule="auto"/>
        <w:jc w:val="both"/>
        <w:rPr>
          <w:rFonts w:cstheme="minorHAnsi"/>
          <w:color w:val="000000" w:themeColor="text1"/>
          <w:sz w:val="18"/>
          <w:szCs w:val="18"/>
          <w:lang w:val="en-CA"/>
        </w:rPr>
      </w:pPr>
      <w:r>
        <w:rPr>
          <w:rFonts w:eastAsia="Calibri" w:cstheme="minorHAnsi"/>
          <w:color w:val="000000" w:themeColor="text1"/>
          <w:sz w:val="18"/>
          <w:szCs w:val="18"/>
        </w:rPr>
        <w:t>"</w:t>
      </w:r>
      <w:r w:rsidR="24287CD5"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24287CD5"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24287CD5" w:rsidRPr="0056586D">
        <w:rPr>
          <w:rFonts w:eastAsia="Calibri" w:cstheme="minorHAnsi"/>
          <w:color w:val="000000" w:themeColor="text1"/>
          <w:sz w:val="18"/>
          <w:szCs w:val="18"/>
        </w:rPr>
        <w:t>ate</w:t>
      </w:r>
      <w:r>
        <w:rPr>
          <w:rFonts w:eastAsia="Calibri" w:cstheme="minorHAnsi"/>
          <w:color w:val="000000" w:themeColor="text1"/>
          <w:sz w:val="18"/>
          <w:szCs w:val="18"/>
        </w:rPr>
        <w:t>"</w:t>
      </w:r>
      <w:r w:rsidR="24287CD5" w:rsidRPr="0056586D">
        <w:rPr>
          <w:rFonts w:eastAsia="Calibri" w:cstheme="minorHAnsi"/>
          <w:color w:val="000000" w:themeColor="text1"/>
          <w:sz w:val="18"/>
          <w:szCs w:val="18"/>
        </w:rPr>
        <w:t xml:space="preserve"> means the flat rate at which the </w:t>
      </w:r>
      <w:r w:rsidR="002F5866">
        <w:rPr>
          <w:rFonts w:eastAsia="Calibri" w:cstheme="minorHAnsi"/>
          <w:color w:val="000000" w:themeColor="text1"/>
          <w:sz w:val="18"/>
          <w:szCs w:val="18"/>
        </w:rPr>
        <w:t>Responsible Party</w:t>
      </w:r>
      <w:r w:rsidR="24287CD5"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24287CD5"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24287CD5"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24287CD5"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24287CD5"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4"/>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5"/>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lastRenderedPageBreak/>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28B1436E" w:rsidR="007737D7" w:rsidRPr="00CF725B"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lang w:val="pt-BR"/>
        </w:rPr>
      </w:pPr>
      <w:r w:rsidRPr="00CF725B">
        <w:rPr>
          <w:rFonts w:eastAsia="Times New Roman" w:cstheme="minorHAnsi"/>
          <w:b/>
          <w:sz w:val="18"/>
          <w:szCs w:val="18"/>
          <w:lang w:val="pt-BR" w:eastAsia="en-GB"/>
        </w:rPr>
        <w:t>CFP No</w:t>
      </w:r>
      <w:r w:rsidR="00CF725B" w:rsidRPr="00CF725B">
        <w:rPr>
          <w:rFonts w:eastAsia="Times New Roman" w:cstheme="minorHAnsi"/>
          <w:b/>
          <w:sz w:val="18"/>
          <w:szCs w:val="18"/>
          <w:lang w:val="pt-BR" w:eastAsia="en-GB"/>
        </w:rPr>
        <w:t xml:space="preserve">. </w:t>
      </w:r>
      <w:r w:rsidR="00CF725B" w:rsidRPr="00CF725B">
        <w:rPr>
          <w:rFonts w:eastAsia="Calibri" w:cstheme="minorHAnsi"/>
          <w:b/>
          <w:bCs/>
          <w:sz w:val="18"/>
          <w:szCs w:val="18"/>
          <w:highlight w:val="yellow"/>
          <w:u w:val="single"/>
          <w:lang w:val="es-ES"/>
        </w:rPr>
        <w:t>UNW-ESA-</w:t>
      </w:r>
      <w:r w:rsidR="00CF725B">
        <w:rPr>
          <w:rFonts w:eastAsia="Calibri" w:cstheme="minorHAnsi"/>
          <w:b/>
          <w:bCs/>
          <w:sz w:val="18"/>
          <w:szCs w:val="18"/>
          <w:highlight w:val="yellow"/>
          <w:u w:val="single"/>
          <w:lang w:val="es-ES"/>
        </w:rPr>
        <w:t>MWI</w:t>
      </w:r>
      <w:r w:rsidR="00CF725B" w:rsidRPr="00CF725B">
        <w:rPr>
          <w:rFonts w:eastAsia="Calibri" w:cstheme="minorHAnsi"/>
          <w:b/>
          <w:bCs/>
          <w:sz w:val="18"/>
          <w:szCs w:val="18"/>
          <w:highlight w:val="yellow"/>
          <w:u w:val="single"/>
          <w:lang w:val="es-ES"/>
        </w:rPr>
        <w:t>-CFP-2023-001</w:t>
      </w:r>
    </w:p>
    <w:p w14:paraId="14DAF47E" w14:textId="77777777" w:rsidR="00C22EF1" w:rsidRPr="00CF725B"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lang w:val="pt-BR"/>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lastRenderedPageBreak/>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33749AF8" w:rsidR="00C22EF1" w:rsidRPr="00CF725B" w:rsidRDefault="00C22EF1" w:rsidP="0038204D">
      <w:pPr>
        <w:tabs>
          <w:tab w:val="center" w:pos="4320"/>
          <w:tab w:val="right" w:pos="8640"/>
        </w:tabs>
        <w:spacing w:after="0" w:line="240" w:lineRule="auto"/>
        <w:rPr>
          <w:rFonts w:eastAsia="Times New Roman" w:cstheme="minorHAnsi"/>
          <w:b/>
          <w:color w:val="000000"/>
          <w:sz w:val="18"/>
          <w:szCs w:val="18"/>
          <w:lang w:val="pt-BR" w:eastAsia="en-GB"/>
        </w:rPr>
      </w:pPr>
      <w:r w:rsidRPr="00CF725B">
        <w:rPr>
          <w:rFonts w:eastAsia="Times New Roman" w:cstheme="minorHAnsi"/>
          <w:b/>
          <w:color w:val="000000"/>
          <w:sz w:val="18"/>
          <w:szCs w:val="18"/>
          <w:lang w:val="pt-BR" w:eastAsia="en-GB"/>
        </w:rPr>
        <w:t xml:space="preserve">CFP No. </w:t>
      </w:r>
      <w:r w:rsidR="00CF725B" w:rsidRPr="00CF725B">
        <w:rPr>
          <w:rFonts w:eastAsia="Calibri" w:cstheme="minorHAnsi"/>
          <w:b/>
          <w:bCs/>
          <w:sz w:val="18"/>
          <w:szCs w:val="18"/>
          <w:highlight w:val="yellow"/>
          <w:u w:val="single"/>
          <w:lang w:val="es-ES"/>
        </w:rPr>
        <w:t>UNW-ESA-</w:t>
      </w:r>
      <w:r w:rsidR="00CF725B">
        <w:rPr>
          <w:rFonts w:eastAsia="Calibri" w:cstheme="minorHAnsi"/>
          <w:b/>
          <w:bCs/>
          <w:sz w:val="18"/>
          <w:szCs w:val="18"/>
          <w:highlight w:val="yellow"/>
          <w:u w:val="single"/>
          <w:lang w:val="es-ES"/>
        </w:rPr>
        <w:t>MWI</w:t>
      </w:r>
      <w:r w:rsidR="00CF725B" w:rsidRPr="00CF725B">
        <w:rPr>
          <w:rFonts w:eastAsia="Calibri" w:cstheme="minorHAnsi"/>
          <w:b/>
          <w:bCs/>
          <w:sz w:val="18"/>
          <w:szCs w:val="18"/>
          <w:highlight w:val="yellow"/>
          <w:u w:val="single"/>
          <w:lang w:val="es-ES"/>
        </w:rPr>
        <w:t>-CFP-2023-001</w:t>
      </w:r>
    </w:p>
    <w:p w14:paraId="054267C4" w14:textId="77777777" w:rsidR="00C22EF1" w:rsidRPr="00CF725B" w:rsidRDefault="00C22EF1" w:rsidP="0038204D">
      <w:pPr>
        <w:spacing w:after="0" w:line="240" w:lineRule="auto"/>
        <w:jc w:val="center"/>
        <w:rPr>
          <w:rFonts w:eastAsia="Calibri" w:cstheme="minorHAnsi"/>
          <w:b/>
          <w:color w:val="000000"/>
          <w:sz w:val="18"/>
          <w:szCs w:val="18"/>
          <w:lang w:val="pt-BR"/>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6C83F19B"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w:t>
            </w:r>
            <w:r w:rsidR="008A3915">
              <w:rPr>
                <w:rFonts w:asciiTheme="minorHAnsi" w:hAnsiTheme="minorHAnsi" w:cstheme="minorHAnsi"/>
                <w:color w:val="000000"/>
                <w:sz w:val="18"/>
                <w:szCs w:val="18"/>
              </w:rPr>
              <w:t>'</w:t>
            </w:r>
            <w:r>
              <w:rPr>
                <w:rFonts w:asciiTheme="minorHAnsi" w:hAnsiTheme="minorHAnsi" w:cstheme="minorHAnsi"/>
                <w:color w:val="000000"/>
                <w:sz w:val="18"/>
                <w:szCs w:val="18"/>
              </w:rPr>
              <w:t>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701D2F1A"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w:t>
            </w:r>
            <w:r w:rsidR="008A3915">
              <w:rPr>
                <w:rFonts w:asciiTheme="minorHAnsi" w:hAnsiTheme="minorHAnsi" w:cstheme="minorHAnsi"/>
                <w:color w:val="000000"/>
                <w:sz w:val="18"/>
                <w:szCs w:val="18"/>
              </w:rPr>
              <w:t>'</w:t>
            </w:r>
            <w:r>
              <w:rPr>
                <w:rFonts w:asciiTheme="minorHAnsi" w:hAnsiTheme="minorHAnsi" w:cstheme="minorHAnsi"/>
                <w:color w:val="000000"/>
                <w:sz w:val="18"/>
                <w:szCs w:val="18"/>
              </w:rPr>
              <w:t>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omen</w:t>
            </w:r>
            <w:r w:rsidR="008A3915">
              <w:rPr>
                <w:rFonts w:asciiTheme="minorHAnsi" w:hAnsiTheme="minorHAnsi" w:cstheme="minorHAnsi"/>
                <w:color w:val="000000"/>
                <w:sz w:val="18"/>
                <w:szCs w:val="18"/>
              </w:rPr>
              <w:t>'</w:t>
            </w:r>
            <w:r w:rsidR="00373A3A" w:rsidRPr="0056586D">
              <w:rPr>
                <w:rFonts w:asciiTheme="minorHAnsi" w:hAnsiTheme="minorHAnsi" w:cstheme="minorHAnsi"/>
                <w:color w:val="000000"/>
                <w:sz w:val="18"/>
                <w:szCs w:val="18"/>
              </w:rPr>
              <w:t xml:space="preserve">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13DB818A"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Details of organization</w:t>
            </w:r>
            <w:r w:rsidR="008A391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 xml:space="preserve">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E11E5EC"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w:t>
            </w:r>
            <w:r w:rsidR="008A391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02786F5C"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w:t>
            </w:r>
            <w:r w:rsidR="008A3915">
              <w:rPr>
                <w:rFonts w:asciiTheme="minorHAnsi" w:hAnsiTheme="minorHAnsi" w:cstheme="minorHAnsi"/>
                <w:color w:val="000000" w:themeColor="text1"/>
                <w:sz w:val="18"/>
                <w:szCs w:val="18"/>
              </w:rPr>
              <w:t>'</w:t>
            </w:r>
            <w:r>
              <w:rPr>
                <w:rFonts w:asciiTheme="minorHAnsi" w:hAnsiTheme="minorHAnsi" w:cstheme="minorHAnsi"/>
                <w:color w:val="000000" w:themeColor="text1"/>
                <w:sz w:val="18"/>
                <w:szCs w:val="18"/>
              </w:rPr>
              <w:t>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0F480A42"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w:t>
            </w:r>
            <w:r w:rsidR="008A3915">
              <w:rPr>
                <w:rFonts w:asciiTheme="minorHAnsi" w:hAnsiTheme="minorHAnsi" w:cstheme="minorHAnsi"/>
                <w:color w:val="000000"/>
                <w:sz w:val="18"/>
                <w:szCs w:val="18"/>
              </w:rPr>
              <w:t>'</w:t>
            </w:r>
            <w:r>
              <w:rPr>
                <w:rFonts w:asciiTheme="minorHAnsi" w:hAnsiTheme="minorHAnsi" w:cstheme="minorHAnsi"/>
                <w:color w:val="000000"/>
                <w:sz w:val="18"/>
                <w:szCs w:val="18"/>
              </w:rPr>
              <w:t>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6FB4FF92"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w:t>
            </w:r>
            <w:r w:rsidR="008A3915">
              <w:rPr>
                <w:rFonts w:asciiTheme="minorHAnsi" w:hAnsiTheme="minorHAnsi" w:cstheme="minorHAnsi"/>
                <w:color w:val="000000"/>
                <w:sz w:val="18"/>
                <w:szCs w:val="18"/>
              </w:rPr>
              <w:t>'</w:t>
            </w:r>
            <w:r>
              <w:rPr>
                <w:rFonts w:asciiTheme="minorHAnsi" w:hAnsiTheme="minorHAnsi" w:cstheme="minorHAnsi"/>
                <w:color w:val="000000"/>
                <w:sz w:val="18"/>
                <w:szCs w:val="18"/>
              </w:rPr>
              <w:t>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7A41B1E5" w14:textId="77777777" w:rsidR="00A36147" w:rsidRPr="0006200D" w:rsidRDefault="00F73833" w:rsidP="00A36147">
      <w:pPr>
        <w:spacing w:after="0" w:line="240" w:lineRule="auto"/>
        <w:jc w:val="center"/>
        <w:rPr>
          <w:rFonts w:eastAsia="Times New Roman" w:cstheme="minorHAnsi"/>
          <w:b/>
          <w:color w:val="002060"/>
          <w:sz w:val="18"/>
          <w:szCs w:val="18"/>
          <w:lang w:val="en-GB" w:eastAsia="en-GB"/>
        </w:rPr>
      </w:pPr>
      <w:r>
        <w:rPr>
          <w:rFonts w:cstheme="minorHAnsi"/>
          <w:sz w:val="18"/>
          <w:szCs w:val="18"/>
        </w:rPr>
        <w:br w:type="page"/>
      </w:r>
      <w:r w:rsidR="00A36147" w:rsidRPr="0006200D">
        <w:rPr>
          <w:rFonts w:eastAsia="Times New Roman" w:cstheme="minorHAnsi"/>
          <w:b/>
          <w:color w:val="002060"/>
          <w:sz w:val="18"/>
          <w:szCs w:val="18"/>
          <w:lang w:val="en-GB" w:eastAsia="en-GB"/>
        </w:rPr>
        <w:lastRenderedPageBreak/>
        <w:t>Annex B-5</w:t>
      </w:r>
    </w:p>
    <w:p w14:paraId="45528DAF" w14:textId="77777777" w:rsidR="00A36147" w:rsidRPr="0006200D" w:rsidRDefault="00A36147" w:rsidP="00A361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UN Women template Partner Agreement</w:t>
      </w:r>
    </w:p>
    <w:p w14:paraId="0B125735" w14:textId="77777777" w:rsidR="00A36147" w:rsidRPr="00317155" w:rsidRDefault="00A36147" w:rsidP="00A36147">
      <w:pPr>
        <w:spacing w:after="0" w:line="240" w:lineRule="auto"/>
        <w:rPr>
          <w:rFonts w:cstheme="minorHAnsi"/>
          <w:sz w:val="18"/>
          <w:szCs w:val="18"/>
        </w:rPr>
      </w:pPr>
    </w:p>
    <w:p w14:paraId="59A83D8E" w14:textId="349F7736" w:rsidR="00A36147" w:rsidRPr="00317155" w:rsidRDefault="00A36147" w:rsidP="00A36147">
      <w:pPr>
        <w:spacing w:after="0" w:line="240" w:lineRule="auto"/>
        <w:rPr>
          <w:rFonts w:cstheme="minorHAnsi"/>
          <w:sz w:val="18"/>
          <w:szCs w:val="18"/>
        </w:rPr>
      </w:pPr>
      <w:r>
        <w:rPr>
          <w:rFonts w:cstheme="minorHAnsi"/>
          <w:sz w:val="18"/>
          <w:szCs w:val="18"/>
        </w:rPr>
        <w:t xml:space="preserve">Refer to the attachment:         </w:t>
      </w:r>
      <w:r w:rsidR="0013537D">
        <w:rPr>
          <w:rFonts w:cstheme="minorHAnsi"/>
          <w:sz w:val="18"/>
          <w:szCs w:val="18"/>
        </w:rPr>
        <w:object w:dxaOrig="1287" w:dyaOrig="837" w14:anchorId="47E27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0.5pt" o:ole="">
            <v:imagedata r:id="rId23" o:title=""/>
          </v:shape>
          <o:OLEObject Type="Embed" ProgID="Acrobat.Document.DC" ShapeID="_x0000_i1025" DrawAspect="Icon" ObjectID="_1760369798" r:id="rId24"/>
        </w:object>
      </w:r>
    </w:p>
    <w:p w14:paraId="264E5E5C" w14:textId="64AD172D" w:rsidR="00A36147" w:rsidRDefault="00A36147" w:rsidP="00A36147">
      <w:pPr>
        <w:rPr>
          <w:rFonts w:ascii="Times New Roman" w:eastAsia="Times New Roman" w:hAnsi="Times New Roman" w:cs="Times New Roman"/>
          <w:b/>
          <w:sz w:val="18"/>
          <w:szCs w:val="18"/>
        </w:rPr>
      </w:pPr>
      <w:bookmarkStart w:id="2" w:name="_bookmark0"/>
      <w:bookmarkEnd w:id="2"/>
    </w:p>
    <w:p w14:paraId="5F5EFAE7" w14:textId="59CC5CCA" w:rsidR="0013537D" w:rsidRDefault="0013537D" w:rsidP="00A36147">
      <w:pPr>
        <w:rPr>
          <w:rFonts w:ascii="Times New Roman" w:eastAsia="Times New Roman" w:hAnsi="Times New Roman" w:cs="Times New Roman"/>
          <w:b/>
          <w:sz w:val="18"/>
          <w:szCs w:val="18"/>
        </w:rPr>
      </w:pPr>
    </w:p>
    <w:p w14:paraId="1010884E" w14:textId="6549C06C" w:rsidR="0013537D" w:rsidRDefault="0013537D" w:rsidP="00A36147">
      <w:pPr>
        <w:rPr>
          <w:rFonts w:ascii="Times New Roman" w:eastAsia="Times New Roman" w:hAnsi="Times New Roman" w:cs="Times New Roman"/>
          <w:b/>
          <w:sz w:val="18"/>
          <w:szCs w:val="18"/>
        </w:rPr>
      </w:pPr>
    </w:p>
    <w:p w14:paraId="5967CFE4" w14:textId="7E9F43CD" w:rsidR="0013537D" w:rsidRDefault="0013537D" w:rsidP="00A36147">
      <w:pPr>
        <w:rPr>
          <w:rFonts w:ascii="Times New Roman" w:eastAsia="Times New Roman" w:hAnsi="Times New Roman" w:cs="Times New Roman"/>
          <w:b/>
          <w:sz w:val="18"/>
          <w:szCs w:val="18"/>
        </w:rPr>
      </w:pPr>
    </w:p>
    <w:p w14:paraId="3EF917D8" w14:textId="7514836C" w:rsidR="0013537D" w:rsidRDefault="0013537D" w:rsidP="00A36147">
      <w:pPr>
        <w:rPr>
          <w:rFonts w:ascii="Times New Roman" w:eastAsia="Times New Roman" w:hAnsi="Times New Roman" w:cs="Times New Roman"/>
          <w:b/>
          <w:sz w:val="18"/>
          <w:szCs w:val="18"/>
        </w:rPr>
      </w:pPr>
    </w:p>
    <w:p w14:paraId="2F02AACA" w14:textId="145ED83C" w:rsidR="0013537D" w:rsidRDefault="0013537D" w:rsidP="00A36147">
      <w:pPr>
        <w:rPr>
          <w:rFonts w:ascii="Times New Roman" w:eastAsia="Times New Roman" w:hAnsi="Times New Roman" w:cs="Times New Roman"/>
          <w:b/>
          <w:sz w:val="18"/>
          <w:szCs w:val="18"/>
        </w:rPr>
      </w:pPr>
    </w:p>
    <w:p w14:paraId="159A28E7" w14:textId="561FD4BF" w:rsidR="0013537D" w:rsidRDefault="0013537D" w:rsidP="00A36147">
      <w:pPr>
        <w:rPr>
          <w:rFonts w:ascii="Times New Roman" w:eastAsia="Times New Roman" w:hAnsi="Times New Roman" w:cs="Times New Roman"/>
          <w:b/>
          <w:sz w:val="18"/>
          <w:szCs w:val="18"/>
        </w:rPr>
      </w:pPr>
    </w:p>
    <w:p w14:paraId="1E319162" w14:textId="6EA328F3" w:rsidR="0013537D" w:rsidRDefault="0013537D" w:rsidP="00A36147">
      <w:pPr>
        <w:rPr>
          <w:rFonts w:ascii="Times New Roman" w:eastAsia="Times New Roman" w:hAnsi="Times New Roman" w:cs="Times New Roman"/>
          <w:b/>
          <w:sz w:val="18"/>
          <w:szCs w:val="18"/>
        </w:rPr>
      </w:pPr>
    </w:p>
    <w:p w14:paraId="0466F601" w14:textId="7CF8446C" w:rsidR="0013537D" w:rsidRDefault="0013537D" w:rsidP="00A36147">
      <w:pPr>
        <w:rPr>
          <w:rFonts w:ascii="Times New Roman" w:eastAsia="Times New Roman" w:hAnsi="Times New Roman" w:cs="Times New Roman"/>
          <w:b/>
          <w:sz w:val="18"/>
          <w:szCs w:val="18"/>
        </w:rPr>
      </w:pPr>
    </w:p>
    <w:p w14:paraId="5B65EF0D" w14:textId="70909D76" w:rsidR="0013537D" w:rsidRDefault="0013537D" w:rsidP="00A36147">
      <w:pPr>
        <w:rPr>
          <w:rFonts w:ascii="Times New Roman" w:eastAsia="Times New Roman" w:hAnsi="Times New Roman" w:cs="Times New Roman"/>
          <w:b/>
          <w:sz w:val="18"/>
          <w:szCs w:val="18"/>
        </w:rPr>
      </w:pPr>
    </w:p>
    <w:p w14:paraId="76F5AC9A" w14:textId="49EB9026" w:rsidR="0013537D" w:rsidRDefault="0013537D" w:rsidP="00A36147">
      <w:pPr>
        <w:rPr>
          <w:rFonts w:ascii="Times New Roman" w:eastAsia="Times New Roman" w:hAnsi="Times New Roman" w:cs="Times New Roman"/>
          <w:b/>
          <w:sz w:val="18"/>
          <w:szCs w:val="18"/>
        </w:rPr>
      </w:pPr>
    </w:p>
    <w:p w14:paraId="6D05D38D" w14:textId="1391A895" w:rsidR="0013537D" w:rsidRDefault="0013537D" w:rsidP="00A36147">
      <w:pPr>
        <w:rPr>
          <w:rFonts w:ascii="Times New Roman" w:eastAsia="Times New Roman" w:hAnsi="Times New Roman" w:cs="Times New Roman"/>
          <w:b/>
          <w:sz w:val="18"/>
          <w:szCs w:val="18"/>
        </w:rPr>
      </w:pPr>
    </w:p>
    <w:p w14:paraId="55FD2662" w14:textId="6BB657AA" w:rsidR="0013537D" w:rsidRDefault="0013537D" w:rsidP="00A36147">
      <w:pPr>
        <w:rPr>
          <w:rFonts w:ascii="Times New Roman" w:eastAsia="Times New Roman" w:hAnsi="Times New Roman" w:cs="Times New Roman"/>
          <w:b/>
          <w:sz w:val="18"/>
          <w:szCs w:val="18"/>
        </w:rPr>
      </w:pPr>
    </w:p>
    <w:p w14:paraId="4D4DFB56" w14:textId="43AFDF58" w:rsidR="0013537D" w:rsidRDefault="0013537D" w:rsidP="00A36147">
      <w:pPr>
        <w:rPr>
          <w:rFonts w:ascii="Times New Roman" w:eastAsia="Times New Roman" w:hAnsi="Times New Roman" w:cs="Times New Roman"/>
          <w:b/>
          <w:sz w:val="18"/>
          <w:szCs w:val="18"/>
        </w:rPr>
      </w:pPr>
    </w:p>
    <w:p w14:paraId="4D180949" w14:textId="2E2918F3" w:rsidR="0013537D" w:rsidRDefault="0013537D" w:rsidP="00A36147">
      <w:pPr>
        <w:rPr>
          <w:rFonts w:ascii="Times New Roman" w:eastAsia="Times New Roman" w:hAnsi="Times New Roman" w:cs="Times New Roman"/>
          <w:b/>
          <w:sz w:val="18"/>
          <w:szCs w:val="18"/>
        </w:rPr>
      </w:pPr>
    </w:p>
    <w:p w14:paraId="79AEFD89" w14:textId="49417A1D" w:rsidR="0013537D" w:rsidRDefault="0013537D" w:rsidP="00A36147">
      <w:pPr>
        <w:rPr>
          <w:rFonts w:ascii="Times New Roman" w:eastAsia="Times New Roman" w:hAnsi="Times New Roman" w:cs="Times New Roman"/>
          <w:b/>
          <w:sz w:val="18"/>
          <w:szCs w:val="18"/>
        </w:rPr>
      </w:pPr>
    </w:p>
    <w:p w14:paraId="6FF6826C" w14:textId="5EF66BE8" w:rsidR="0013537D" w:rsidRDefault="0013537D" w:rsidP="00A36147">
      <w:pPr>
        <w:rPr>
          <w:rFonts w:ascii="Times New Roman" w:eastAsia="Times New Roman" w:hAnsi="Times New Roman" w:cs="Times New Roman"/>
          <w:b/>
          <w:sz w:val="18"/>
          <w:szCs w:val="18"/>
        </w:rPr>
      </w:pPr>
    </w:p>
    <w:p w14:paraId="2E969B18" w14:textId="62C8AC34" w:rsidR="0013537D" w:rsidRDefault="0013537D" w:rsidP="00A36147">
      <w:pPr>
        <w:rPr>
          <w:rFonts w:ascii="Times New Roman" w:eastAsia="Times New Roman" w:hAnsi="Times New Roman" w:cs="Times New Roman"/>
          <w:b/>
          <w:sz w:val="18"/>
          <w:szCs w:val="18"/>
        </w:rPr>
      </w:pPr>
    </w:p>
    <w:p w14:paraId="4783217B" w14:textId="0CA83651" w:rsidR="0013537D" w:rsidRDefault="0013537D" w:rsidP="00A36147">
      <w:pPr>
        <w:rPr>
          <w:rFonts w:ascii="Times New Roman" w:eastAsia="Times New Roman" w:hAnsi="Times New Roman" w:cs="Times New Roman"/>
          <w:b/>
          <w:sz w:val="18"/>
          <w:szCs w:val="18"/>
        </w:rPr>
      </w:pPr>
    </w:p>
    <w:p w14:paraId="2C38719B" w14:textId="0C6B1949" w:rsidR="0013537D" w:rsidRDefault="0013537D" w:rsidP="00A36147">
      <w:pPr>
        <w:rPr>
          <w:rFonts w:ascii="Times New Roman" w:eastAsia="Times New Roman" w:hAnsi="Times New Roman" w:cs="Times New Roman"/>
          <w:b/>
          <w:sz w:val="18"/>
          <w:szCs w:val="18"/>
        </w:rPr>
      </w:pPr>
    </w:p>
    <w:p w14:paraId="03B5AE0F" w14:textId="6BE33330" w:rsidR="0013537D" w:rsidRDefault="0013537D" w:rsidP="00A36147">
      <w:pPr>
        <w:rPr>
          <w:rFonts w:ascii="Times New Roman" w:eastAsia="Times New Roman" w:hAnsi="Times New Roman" w:cs="Times New Roman"/>
          <w:b/>
          <w:sz w:val="18"/>
          <w:szCs w:val="18"/>
        </w:rPr>
      </w:pPr>
    </w:p>
    <w:p w14:paraId="062FAC0E" w14:textId="6DE8530D" w:rsidR="0013537D" w:rsidRDefault="0013537D" w:rsidP="00A36147">
      <w:pPr>
        <w:rPr>
          <w:rFonts w:ascii="Times New Roman" w:eastAsia="Times New Roman" w:hAnsi="Times New Roman" w:cs="Times New Roman"/>
          <w:b/>
          <w:sz w:val="18"/>
          <w:szCs w:val="18"/>
        </w:rPr>
      </w:pPr>
    </w:p>
    <w:p w14:paraId="04C6FBE2" w14:textId="60B9BEC7" w:rsidR="0013537D" w:rsidRDefault="0013537D" w:rsidP="00A36147">
      <w:pPr>
        <w:rPr>
          <w:rFonts w:ascii="Times New Roman" w:eastAsia="Times New Roman" w:hAnsi="Times New Roman" w:cs="Times New Roman"/>
          <w:b/>
          <w:sz w:val="18"/>
          <w:szCs w:val="18"/>
        </w:rPr>
      </w:pPr>
    </w:p>
    <w:p w14:paraId="50D8C28A" w14:textId="26AC17B4" w:rsidR="0013537D" w:rsidRDefault="0013537D" w:rsidP="00A36147">
      <w:pPr>
        <w:rPr>
          <w:rFonts w:ascii="Times New Roman" w:eastAsia="Times New Roman" w:hAnsi="Times New Roman" w:cs="Times New Roman"/>
          <w:b/>
          <w:sz w:val="18"/>
          <w:szCs w:val="18"/>
        </w:rPr>
      </w:pPr>
    </w:p>
    <w:p w14:paraId="331619A0" w14:textId="71E1E2AB" w:rsidR="0013537D" w:rsidRDefault="0013537D" w:rsidP="00A36147">
      <w:pPr>
        <w:rPr>
          <w:rFonts w:ascii="Times New Roman" w:eastAsia="Times New Roman" w:hAnsi="Times New Roman" w:cs="Times New Roman"/>
          <w:b/>
          <w:sz w:val="18"/>
          <w:szCs w:val="18"/>
        </w:rPr>
      </w:pPr>
    </w:p>
    <w:p w14:paraId="01C1A845" w14:textId="7D611323" w:rsidR="0013537D" w:rsidRDefault="0013537D" w:rsidP="00A36147">
      <w:pPr>
        <w:rPr>
          <w:rFonts w:ascii="Times New Roman" w:eastAsia="Times New Roman" w:hAnsi="Times New Roman" w:cs="Times New Roman"/>
          <w:b/>
          <w:sz w:val="18"/>
          <w:szCs w:val="18"/>
        </w:rPr>
      </w:pPr>
    </w:p>
    <w:p w14:paraId="10282F24" w14:textId="70A52136" w:rsidR="0013537D" w:rsidRDefault="0013537D" w:rsidP="00A36147">
      <w:pPr>
        <w:rPr>
          <w:rFonts w:ascii="Times New Roman" w:eastAsia="Times New Roman" w:hAnsi="Times New Roman" w:cs="Times New Roman"/>
          <w:b/>
          <w:sz w:val="18"/>
          <w:szCs w:val="18"/>
        </w:rPr>
      </w:pPr>
    </w:p>
    <w:p w14:paraId="09F80A1C" w14:textId="0BA88075" w:rsidR="0013537D" w:rsidRDefault="0013537D" w:rsidP="00A36147">
      <w:pPr>
        <w:rPr>
          <w:rFonts w:ascii="Times New Roman" w:eastAsia="Times New Roman" w:hAnsi="Times New Roman" w:cs="Times New Roman"/>
          <w:b/>
          <w:sz w:val="18"/>
          <w:szCs w:val="18"/>
        </w:rPr>
      </w:pPr>
    </w:p>
    <w:p w14:paraId="5A54C964" w14:textId="01BEE6B6" w:rsidR="0013537D" w:rsidRDefault="0013537D" w:rsidP="00A36147">
      <w:pPr>
        <w:rPr>
          <w:rFonts w:ascii="Times New Roman" w:eastAsia="Times New Roman" w:hAnsi="Times New Roman" w:cs="Times New Roman"/>
          <w:b/>
          <w:sz w:val="18"/>
          <w:szCs w:val="18"/>
        </w:rPr>
      </w:pPr>
    </w:p>
    <w:p w14:paraId="13A57E61" w14:textId="4EEE13CD" w:rsidR="0013537D" w:rsidRDefault="0013537D" w:rsidP="00A36147">
      <w:pPr>
        <w:rPr>
          <w:rFonts w:ascii="Times New Roman" w:eastAsia="Times New Roman" w:hAnsi="Times New Roman" w:cs="Times New Roman"/>
          <w:b/>
          <w:sz w:val="18"/>
          <w:szCs w:val="18"/>
        </w:rPr>
      </w:pPr>
    </w:p>
    <w:p w14:paraId="1E7A71AC" w14:textId="5A6790ED" w:rsidR="0013537D" w:rsidRDefault="0013537D" w:rsidP="00A36147">
      <w:pPr>
        <w:rPr>
          <w:rFonts w:ascii="Times New Roman" w:eastAsia="Times New Roman" w:hAnsi="Times New Roman" w:cs="Times New Roman"/>
          <w:b/>
          <w:sz w:val="18"/>
          <w:szCs w:val="18"/>
        </w:rPr>
      </w:pPr>
    </w:p>
    <w:p w14:paraId="522FABD7" w14:textId="77777777" w:rsidR="0013537D" w:rsidRPr="00317155" w:rsidRDefault="0013537D" w:rsidP="00A36147">
      <w:pPr>
        <w:rPr>
          <w:rFonts w:ascii="Times New Roman" w:eastAsia="Times New Roman" w:hAnsi="Times New Roman" w:cs="Times New Roman"/>
          <w:b/>
          <w:sz w:val="18"/>
          <w:szCs w:val="18"/>
        </w:rPr>
      </w:pPr>
    </w:p>
    <w:p w14:paraId="2786A6DF" w14:textId="77777777" w:rsidR="00A36147" w:rsidRPr="001F6AE1" w:rsidRDefault="00A36147" w:rsidP="00A36147">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B-6 </w:t>
      </w:r>
    </w:p>
    <w:p w14:paraId="73BC7C5F" w14:textId="77777777" w:rsidR="00A36147" w:rsidRPr="001F6AE1" w:rsidRDefault="00A36147" w:rsidP="00A36147">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20FC2DAB" w14:textId="77777777" w:rsidR="00A36147" w:rsidRDefault="00A36147" w:rsidP="00A36147">
      <w:pPr>
        <w:rPr>
          <w:rFonts w:cstheme="minorHAnsi"/>
          <w:spacing w:val="-2"/>
          <w:sz w:val="18"/>
          <w:szCs w:val="18"/>
          <w:lang w:val="en-CA"/>
        </w:rPr>
      </w:pPr>
    </w:p>
    <w:p w14:paraId="0570B4FE" w14:textId="77777777" w:rsidR="00A36147" w:rsidRPr="00102969" w:rsidRDefault="00A36147" w:rsidP="00A36147">
      <w:pPr>
        <w:rPr>
          <w:rFonts w:cstheme="minorHAnsi"/>
          <w:spacing w:val="-2"/>
          <w:sz w:val="18"/>
          <w:szCs w:val="18"/>
          <w:lang w:val="en-CA"/>
        </w:rPr>
      </w:pPr>
      <w:r>
        <w:rPr>
          <w:rFonts w:cstheme="minorHAnsi"/>
          <w:spacing w:val="-2"/>
          <w:sz w:val="18"/>
          <w:szCs w:val="18"/>
          <w:lang w:val="en-CA"/>
        </w:rPr>
        <w:t xml:space="preserve">Refer to the attachment: </w:t>
      </w:r>
      <w:r>
        <w:rPr>
          <w:rFonts w:cstheme="minorHAnsi"/>
          <w:spacing w:val="-2"/>
          <w:sz w:val="18"/>
          <w:szCs w:val="18"/>
          <w:lang w:val="en-CA"/>
        </w:rPr>
        <w:object w:dxaOrig="1520" w:dyaOrig="987" w14:anchorId="55996EEF">
          <v:shape id="_x0000_i1026" type="#_x0000_t75" style="width:78.5pt;height:48pt" o:ole="">
            <v:imagedata r:id="rId25" o:title=""/>
          </v:shape>
          <o:OLEObject Type="Embed" ProgID="Acrobat.Document.DC" ShapeID="_x0000_i1026" DrawAspect="Icon" ObjectID="_1760369799" r:id="rId26"/>
        </w:object>
      </w:r>
    </w:p>
    <w:p w14:paraId="4FDC2CC5" w14:textId="77777777" w:rsidR="00A36147" w:rsidRPr="00102969" w:rsidRDefault="00A36147" w:rsidP="00A36147">
      <w:pPr>
        <w:pStyle w:val="ListParagraph"/>
        <w:tabs>
          <w:tab w:val="left" w:pos="-720"/>
          <w:tab w:val="left" w:pos="1440"/>
        </w:tabs>
        <w:suppressAutoHyphens/>
        <w:ind w:left="360"/>
        <w:jc w:val="center"/>
        <w:rPr>
          <w:rFonts w:cs="Calibri"/>
          <w:bCs/>
          <w:spacing w:val="-2"/>
          <w:sz w:val="18"/>
          <w:szCs w:val="18"/>
          <w:highlight w:val="yellow"/>
          <w:lang w:val="en-CA"/>
        </w:rPr>
      </w:pPr>
    </w:p>
    <w:p w14:paraId="4CAE59C2" w14:textId="77777777" w:rsidR="00A36147" w:rsidRPr="00102969" w:rsidRDefault="00A36147" w:rsidP="00A36147">
      <w:pPr>
        <w:pStyle w:val="ListParagraph"/>
        <w:tabs>
          <w:tab w:val="left" w:pos="-720"/>
          <w:tab w:val="left" w:pos="1440"/>
        </w:tabs>
        <w:suppressAutoHyphens/>
        <w:ind w:left="360"/>
        <w:jc w:val="center"/>
        <w:rPr>
          <w:rFonts w:cs="Calibri"/>
          <w:bCs/>
          <w:spacing w:val="-2"/>
          <w:sz w:val="18"/>
          <w:szCs w:val="18"/>
          <w:highlight w:val="yellow"/>
          <w:lang w:val="en-CA"/>
        </w:rPr>
      </w:pPr>
    </w:p>
    <w:p w14:paraId="08F8B276" w14:textId="57B6394C" w:rsidR="00F73833" w:rsidRDefault="00F73833">
      <w:pPr>
        <w:rPr>
          <w:rFonts w:cstheme="minorHAnsi"/>
          <w:sz w:val="18"/>
          <w:szCs w:val="18"/>
        </w:rPr>
      </w:pPr>
    </w:p>
    <w:sectPr w:rsidR="00F73833" w:rsidSect="0038204D">
      <w:footerReference w:type="default" r:id="rId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3119" w14:textId="77777777" w:rsidR="00D26E72" w:rsidRDefault="00D26E72" w:rsidP="00C22EF1">
      <w:pPr>
        <w:spacing w:after="0" w:line="240" w:lineRule="auto"/>
      </w:pPr>
      <w:r>
        <w:separator/>
      </w:r>
    </w:p>
  </w:endnote>
  <w:endnote w:type="continuationSeparator" w:id="0">
    <w:p w14:paraId="3B75E99B" w14:textId="77777777" w:rsidR="00D26E72" w:rsidRDefault="00D26E72" w:rsidP="00C22EF1">
      <w:pPr>
        <w:spacing w:after="0" w:line="240" w:lineRule="auto"/>
      </w:pPr>
      <w:r>
        <w:continuationSeparator/>
      </w:r>
    </w:p>
  </w:endnote>
  <w:endnote w:type="continuationNotice" w:id="1">
    <w:p w14:paraId="64884671" w14:textId="77777777" w:rsidR="00D26E72" w:rsidRDefault="00D26E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Content>
      <w:sdt>
        <w:sdtPr>
          <w:id w:val="1728636285"/>
          <w:docPartObj>
            <w:docPartGallery w:val="Page Numbers (Top of Page)"/>
            <w:docPartUnique/>
          </w:docPartObj>
        </w:sdt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Content>
      <w:sdt>
        <w:sdtPr>
          <w:rPr>
            <w:rFonts w:ascii="Calibri" w:hAnsi="Calibri" w:cs="Calibri"/>
            <w:sz w:val="16"/>
            <w:szCs w:val="16"/>
          </w:rPr>
          <w:id w:val="1450820465"/>
          <w:docPartObj>
            <w:docPartGallery w:val="Page Numbers (Top of Page)"/>
            <w:docPartUnique/>
          </w:docPartObj>
        </w:sdt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6ADD" w14:textId="77777777" w:rsidR="00D26E72" w:rsidRDefault="00D26E72" w:rsidP="00C22EF1">
      <w:pPr>
        <w:spacing w:after="0" w:line="240" w:lineRule="auto"/>
      </w:pPr>
      <w:r>
        <w:separator/>
      </w:r>
    </w:p>
  </w:footnote>
  <w:footnote w:type="continuationSeparator" w:id="0">
    <w:p w14:paraId="6D122535" w14:textId="77777777" w:rsidR="00D26E72" w:rsidRDefault="00D26E72" w:rsidP="00C22EF1">
      <w:pPr>
        <w:spacing w:after="0" w:line="240" w:lineRule="auto"/>
      </w:pPr>
      <w:r>
        <w:continuationSeparator/>
      </w:r>
    </w:p>
  </w:footnote>
  <w:footnote w:type="continuationNotice" w:id="1">
    <w:p w14:paraId="2ED10E1E" w14:textId="77777777" w:rsidR="00D26E72" w:rsidRDefault="00D26E72">
      <w:pPr>
        <w:spacing w:after="0" w:line="240" w:lineRule="auto"/>
      </w:pPr>
    </w:p>
  </w:footnote>
  <w:footnote w:id="2">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w:t>
      </w:r>
      <w:proofErr w:type="gramStart"/>
      <w:r w:rsidRPr="00FE26C7">
        <w:rPr>
          <w:sz w:val="16"/>
          <w:szCs w:val="16"/>
        </w:rPr>
        <w:t>accepted</w:t>
      </w:r>
      <w:proofErr w:type="gramEnd"/>
      <w:r w:rsidRPr="00FE26C7">
        <w:rPr>
          <w:sz w:val="16"/>
          <w:szCs w:val="16"/>
        </w:rPr>
        <w:t xml:space="preserve"> and it must be fully justified.</w:t>
      </w:r>
    </w:p>
  </w:footnote>
  <w:footnote w:id="3">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4">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w:t>
      </w:r>
      <w:proofErr w:type="spellStart"/>
      <w:r w:rsidRPr="00A9085D">
        <w:rPr>
          <w:rFonts w:ascii="Calibri" w:hAnsi="Calibri" w:cs="Calibri"/>
          <w:sz w:val="16"/>
          <w:szCs w:val="16"/>
        </w:rPr>
        <w:t>i</w:t>
      </w:r>
      <w:proofErr w:type="spellEnd"/>
      <w:r w:rsidRPr="00A9085D">
        <w:rPr>
          <w:rFonts w:ascii="Calibri" w:hAnsi="Calibri" w:cs="Calibri"/>
          <w:sz w:val="16"/>
          <w:szCs w:val="16"/>
        </w:rPr>
        <w:t xml:space="preserve">)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5">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7836EB"/>
    <w:multiLevelType w:val="hybridMultilevel"/>
    <w:tmpl w:val="D52212CC"/>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B583E"/>
    <w:multiLevelType w:val="hybridMultilevel"/>
    <w:tmpl w:val="F64A04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B4248F"/>
    <w:multiLevelType w:val="hybridMultilevel"/>
    <w:tmpl w:val="2A3E12FC"/>
    <w:lvl w:ilvl="0" w:tplc="FFFFFFFF">
      <w:start w:val="1"/>
      <w:numFmt w:val="decimal"/>
      <w:lvlText w:val="%1."/>
      <w:lvlJc w:val="left"/>
      <w:pPr>
        <w:ind w:left="360" w:hanging="360"/>
      </w:pPr>
      <w:rPr>
        <w:rFonts w:hint="default"/>
        <w:b w:val="0"/>
      </w:rPr>
    </w:lvl>
    <w:lvl w:ilvl="1" w:tplc="FFFFFFFF">
      <w:start w:val="1"/>
      <w:numFmt w:val="lowerLetter"/>
      <w:lvlText w:val="%2."/>
      <w:lvlJc w:val="left"/>
      <w:pPr>
        <w:ind w:left="1080" w:hanging="360"/>
      </w:pPr>
      <w:rPr>
        <w:rFonts w:asciiTheme="minorHAnsi" w:hAnsiTheme="minorHAnsi" w:cstheme="minorHAnsi" w:hint="default"/>
        <w:sz w:val="18"/>
        <w:szCs w:val="18"/>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312444B"/>
    <w:multiLevelType w:val="hybridMultilevel"/>
    <w:tmpl w:val="120A67DE"/>
    <w:lvl w:ilvl="0" w:tplc="15DE22D8">
      <w:start w:val="1"/>
      <w:numFmt w:val="bullet"/>
      <w:lvlText w:val=""/>
      <w:lvlJc w:val="left"/>
      <w:pPr>
        <w:ind w:left="720" w:hanging="360"/>
      </w:pPr>
      <w:rPr>
        <w:rFonts w:ascii="Symbol" w:hAnsi="Symbol" w:hint="default"/>
      </w:rPr>
    </w:lvl>
    <w:lvl w:ilvl="1" w:tplc="2234A784">
      <w:start w:val="1"/>
      <w:numFmt w:val="bullet"/>
      <w:lvlText w:val="o"/>
      <w:lvlJc w:val="left"/>
      <w:pPr>
        <w:ind w:left="1440" w:hanging="360"/>
      </w:pPr>
      <w:rPr>
        <w:rFonts w:ascii="Courier New" w:hAnsi="Courier New" w:hint="default"/>
      </w:rPr>
    </w:lvl>
    <w:lvl w:ilvl="2" w:tplc="024C9EFA">
      <w:start w:val="1"/>
      <w:numFmt w:val="bullet"/>
      <w:lvlText w:val=""/>
      <w:lvlJc w:val="left"/>
      <w:pPr>
        <w:ind w:left="2160" w:hanging="360"/>
      </w:pPr>
      <w:rPr>
        <w:rFonts w:ascii="Wingdings" w:hAnsi="Wingdings" w:hint="default"/>
      </w:rPr>
    </w:lvl>
    <w:lvl w:ilvl="3" w:tplc="5FA6DE4A">
      <w:start w:val="1"/>
      <w:numFmt w:val="bullet"/>
      <w:lvlText w:val=""/>
      <w:lvlJc w:val="left"/>
      <w:pPr>
        <w:ind w:left="2880" w:hanging="360"/>
      </w:pPr>
      <w:rPr>
        <w:rFonts w:ascii="Symbol" w:hAnsi="Symbol" w:hint="default"/>
      </w:rPr>
    </w:lvl>
    <w:lvl w:ilvl="4" w:tplc="3E663A24">
      <w:start w:val="1"/>
      <w:numFmt w:val="bullet"/>
      <w:lvlText w:val="o"/>
      <w:lvlJc w:val="left"/>
      <w:pPr>
        <w:ind w:left="3600" w:hanging="360"/>
      </w:pPr>
      <w:rPr>
        <w:rFonts w:ascii="Courier New" w:hAnsi="Courier New" w:hint="default"/>
      </w:rPr>
    </w:lvl>
    <w:lvl w:ilvl="5" w:tplc="CAF847DE">
      <w:start w:val="1"/>
      <w:numFmt w:val="bullet"/>
      <w:lvlText w:val=""/>
      <w:lvlJc w:val="left"/>
      <w:pPr>
        <w:ind w:left="4320" w:hanging="360"/>
      </w:pPr>
      <w:rPr>
        <w:rFonts w:ascii="Wingdings" w:hAnsi="Wingdings" w:hint="default"/>
      </w:rPr>
    </w:lvl>
    <w:lvl w:ilvl="6" w:tplc="6CEC2C08">
      <w:start w:val="1"/>
      <w:numFmt w:val="bullet"/>
      <w:lvlText w:val=""/>
      <w:lvlJc w:val="left"/>
      <w:pPr>
        <w:ind w:left="5040" w:hanging="360"/>
      </w:pPr>
      <w:rPr>
        <w:rFonts w:ascii="Symbol" w:hAnsi="Symbol" w:hint="default"/>
      </w:rPr>
    </w:lvl>
    <w:lvl w:ilvl="7" w:tplc="79FAD558">
      <w:start w:val="1"/>
      <w:numFmt w:val="bullet"/>
      <w:lvlText w:val="o"/>
      <w:lvlJc w:val="left"/>
      <w:pPr>
        <w:ind w:left="5760" w:hanging="360"/>
      </w:pPr>
      <w:rPr>
        <w:rFonts w:ascii="Courier New" w:hAnsi="Courier New" w:hint="default"/>
      </w:rPr>
    </w:lvl>
    <w:lvl w:ilvl="8" w:tplc="3AE239E0">
      <w:start w:val="1"/>
      <w:numFmt w:val="bullet"/>
      <w:lvlText w:val=""/>
      <w:lvlJc w:val="left"/>
      <w:pPr>
        <w:ind w:left="6480" w:hanging="360"/>
      </w:pPr>
      <w:rPr>
        <w:rFonts w:ascii="Wingdings" w:hAnsi="Wingdings" w:hint="default"/>
      </w:rPr>
    </w:lvl>
  </w:abstractNum>
  <w:abstractNum w:abstractNumId="15"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F737EC"/>
    <w:multiLevelType w:val="hybridMultilevel"/>
    <w:tmpl w:val="1F4CEBC0"/>
    <w:lvl w:ilvl="0" w:tplc="D6C84F42">
      <w:start w:val="1"/>
      <w:numFmt w:val="bullet"/>
      <w:lvlText w:val=""/>
      <w:lvlJc w:val="left"/>
      <w:pPr>
        <w:ind w:left="720" w:hanging="360"/>
      </w:pPr>
      <w:rPr>
        <w:rFonts w:ascii="Symbol" w:hAnsi="Symbol" w:hint="default"/>
      </w:rPr>
    </w:lvl>
    <w:lvl w:ilvl="1" w:tplc="F7F2BF16">
      <w:start w:val="1"/>
      <w:numFmt w:val="bullet"/>
      <w:lvlText w:val="o"/>
      <w:lvlJc w:val="left"/>
      <w:pPr>
        <w:ind w:left="1440" w:hanging="360"/>
      </w:pPr>
      <w:rPr>
        <w:rFonts w:ascii="Courier New" w:hAnsi="Courier New" w:hint="default"/>
      </w:rPr>
    </w:lvl>
    <w:lvl w:ilvl="2" w:tplc="2F8C9460">
      <w:start w:val="1"/>
      <w:numFmt w:val="bullet"/>
      <w:lvlText w:val=""/>
      <w:lvlJc w:val="left"/>
      <w:pPr>
        <w:ind w:left="2160" w:hanging="360"/>
      </w:pPr>
      <w:rPr>
        <w:rFonts w:ascii="Wingdings" w:hAnsi="Wingdings" w:hint="default"/>
      </w:rPr>
    </w:lvl>
    <w:lvl w:ilvl="3" w:tplc="D54C6326">
      <w:start w:val="1"/>
      <w:numFmt w:val="bullet"/>
      <w:lvlText w:val=""/>
      <w:lvlJc w:val="left"/>
      <w:pPr>
        <w:ind w:left="2880" w:hanging="360"/>
      </w:pPr>
      <w:rPr>
        <w:rFonts w:ascii="Symbol" w:hAnsi="Symbol" w:hint="default"/>
      </w:rPr>
    </w:lvl>
    <w:lvl w:ilvl="4" w:tplc="022A6890">
      <w:start w:val="1"/>
      <w:numFmt w:val="bullet"/>
      <w:lvlText w:val="o"/>
      <w:lvlJc w:val="left"/>
      <w:pPr>
        <w:ind w:left="3600" w:hanging="360"/>
      </w:pPr>
      <w:rPr>
        <w:rFonts w:ascii="Courier New" w:hAnsi="Courier New" w:hint="default"/>
      </w:rPr>
    </w:lvl>
    <w:lvl w:ilvl="5" w:tplc="ECDC6454">
      <w:start w:val="1"/>
      <w:numFmt w:val="bullet"/>
      <w:lvlText w:val=""/>
      <w:lvlJc w:val="left"/>
      <w:pPr>
        <w:ind w:left="4320" w:hanging="360"/>
      </w:pPr>
      <w:rPr>
        <w:rFonts w:ascii="Wingdings" w:hAnsi="Wingdings" w:hint="default"/>
      </w:rPr>
    </w:lvl>
    <w:lvl w:ilvl="6" w:tplc="5EA8AB84">
      <w:start w:val="1"/>
      <w:numFmt w:val="bullet"/>
      <w:lvlText w:val=""/>
      <w:lvlJc w:val="left"/>
      <w:pPr>
        <w:ind w:left="5040" w:hanging="360"/>
      </w:pPr>
      <w:rPr>
        <w:rFonts w:ascii="Symbol" w:hAnsi="Symbol" w:hint="default"/>
      </w:rPr>
    </w:lvl>
    <w:lvl w:ilvl="7" w:tplc="539036F0">
      <w:start w:val="1"/>
      <w:numFmt w:val="bullet"/>
      <w:lvlText w:val="o"/>
      <w:lvlJc w:val="left"/>
      <w:pPr>
        <w:ind w:left="5760" w:hanging="360"/>
      </w:pPr>
      <w:rPr>
        <w:rFonts w:ascii="Courier New" w:hAnsi="Courier New" w:hint="default"/>
      </w:rPr>
    </w:lvl>
    <w:lvl w:ilvl="8" w:tplc="F3E8AFFC">
      <w:start w:val="1"/>
      <w:numFmt w:val="bullet"/>
      <w:lvlText w:val=""/>
      <w:lvlJc w:val="left"/>
      <w:pPr>
        <w:ind w:left="6480" w:hanging="360"/>
      </w:pPr>
      <w:rPr>
        <w:rFonts w:ascii="Wingdings" w:hAnsi="Wingdings" w:hint="default"/>
      </w:rPr>
    </w:lvl>
  </w:abstractNum>
  <w:abstractNum w:abstractNumId="19"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32DBA"/>
    <w:multiLevelType w:val="hybridMultilevel"/>
    <w:tmpl w:val="7C1C9AD2"/>
    <w:lvl w:ilvl="0" w:tplc="2000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5F90649D"/>
    <w:multiLevelType w:val="hybridMultilevel"/>
    <w:tmpl w:val="E68C3176"/>
    <w:lvl w:ilvl="0" w:tplc="2000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1CA8D7"/>
    <w:multiLevelType w:val="hybridMultilevel"/>
    <w:tmpl w:val="CD188B22"/>
    <w:lvl w:ilvl="0" w:tplc="1316B57A">
      <w:start w:val="1"/>
      <w:numFmt w:val="bullet"/>
      <w:lvlText w:val=""/>
      <w:lvlJc w:val="left"/>
      <w:pPr>
        <w:ind w:left="720" w:hanging="360"/>
      </w:pPr>
      <w:rPr>
        <w:rFonts w:ascii="Symbol" w:hAnsi="Symbol" w:hint="default"/>
      </w:rPr>
    </w:lvl>
    <w:lvl w:ilvl="1" w:tplc="A6DA840E">
      <w:start w:val="1"/>
      <w:numFmt w:val="bullet"/>
      <w:lvlText w:val="o"/>
      <w:lvlJc w:val="left"/>
      <w:pPr>
        <w:ind w:left="1440" w:hanging="360"/>
      </w:pPr>
      <w:rPr>
        <w:rFonts w:ascii="Courier New" w:hAnsi="Courier New" w:hint="default"/>
      </w:rPr>
    </w:lvl>
    <w:lvl w:ilvl="2" w:tplc="A366EFB6">
      <w:start w:val="1"/>
      <w:numFmt w:val="bullet"/>
      <w:lvlText w:val=""/>
      <w:lvlJc w:val="left"/>
      <w:pPr>
        <w:ind w:left="2160" w:hanging="360"/>
      </w:pPr>
      <w:rPr>
        <w:rFonts w:ascii="Wingdings" w:hAnsi="Wingdings" w:hint="default"/>
      </w:rPr>
    </w:lvl>
    <w:lvl w:ilvl="3" w:tplc="BD5CFD1C">
      <w:start w:val="1"/>
      <w:numFmt w:val="bullet"/>
      <w:lvlText w:val=""/>
      <w:lvlJc w:val="left"/>
      <w:pPr>
        <w:ind w:left="2880" w:hanging="360"/>
      </w:pPr>
      <w:rPr>
        <w:rFonts w:ascii="Symbol" w:hAnsi="Symbol" w:hint="default"/>
      </w:rPr>
    </w:lvl>
    <w:lvl w:ilvl="4" w:tplc="A7D40AF4">
      <w:start w:val="1"/>
      <w:numFmt w:val="bullet"/>
      <w:lvlText w:val="o"/>
      <w:lvlJc w:val="left"/>
      <w:pPr>
        <w:ind w:left="3600" w:hanging="360"/>
      </w:pPr>
      <w:rPr>
        <w:rFonts w:ascii="Courier New" w:hAnsi="Courier New" w:hint="default"/>
      </w:rPr>
    </w:lvl>
    <w:lvl w:ilvl="5" w:tplc="9BFA71F6">
      <w:start w:val="1"/>
      <w:numFmt w:val="bullet"/>
      <w:lvlText w:val=""/>
      <w:lvlJc w:val="left"/>
      <w:pPr>
        <w:ind w:left="4320" w:hanging="360"/>
      </w:pPr>
      <w:rPr>
        <w:rFonts w:ascii="Wingdings" w:hAnsi="Wingdings" w:hint="default"/>
      </w:rPr>
    </w:lvl>
    <w:lvl w:ilvl="6" w:tplc="6D944E90">
      <w:start w:val="1"/>
      <w:numFmt w:val="bullet"/>
      <w:lvlText w:val=""/>
      <w:lvlJc w:val="left"/>
      <w:pPr>
        <w:ind w:left="5040" w:hanging="360"/>
      </w:pPr>
      <w:rPr>
        <w:rFonts w:ascii="Symbol" w:hAnsi="Symbol" w:hint="default"/>
      </w:rPr>
    </w:lvl>
    <w:lvl w:ilvl="7" w:tplc="72FA655C">
      <w:start w:val="1"/>
      <w:numFmt w:val="bullet"/>
      <w:lvlText w:val="o"/>
      <w:lvlJc w:val="left"/>
      <w:pPr>
        <w:ind w:left="5760" w:hanging="360"/>
      </w:pPr>
      <w:rPr>
        <w:rFonts w:ascii="Courier New" w:hAnsi="Courier New" w:hint="default"/>
      </w:rPr>
    </w:lvl>
    <w:lvl w:ilvl="8" w:tplc="091E16EA">
      <w:start w:val="1"/>
      <w:numFmt w:val="bullet"/>
      <w:lvlText w:val=""/>
      <w:lvlJc w:val="left"/>
      <w:pPr>
        <w:ind w:left="6480" w:hanging="360"/>
      </w:pPr>
      <w:rPr>
        <w:rFonts w:ascii="Wingdings" w:hAnsi="Wingdings" w:hint="default"/>
      </w:rPr>
    </w:lvl>
  </w:abstractNum>
  <w:abstractNum w:abstractNumId="24"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225145"/>
    <w:multiLevelType w:val="hybridMultilevel"/>
    <w:tmpl w:val="D5C446C2"/>
    <w:lvl w:ilvl="0" w:tplc="20000001">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29"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60ADA"/>
    <w:multiLevelType w:val="hybridMultilevel"/>
    <w:tmpl w:val="57B2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3"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7543452">
    <w:abstractNumId w:val="17"/>
  </w:num>
  <w:num w:numId="2" w16cid:durableId="986199965">
    <w:abstractNumId w:val="0"/>
  </w:num>
  <w:num w:numId="3" w16cid:durableId="1745370272">
    <w:abstractNumId w:val="31"/>
  </w:num>
  <w:num w:numId="4" w16cid:durableId="1402411519">
    <w:abstractNumId w:val="12"/>
  </w:num>
  <w:num w:numId="5" w16cid:durableId="1060637357">
    <w:abstractNumId w:val="21"/>
  </w:num>
  <w:num w:numId="6" w16cid:durableId="1469860472">
    <w:abstractNumId w:val="32"/>
  </w:num>
  <w:num w:numId="7" w16cid:durableId="807623386">
    <w:abstractNumId w:val="11"/>
  </w:num>
  <w:num w:numId="8" w16cid:durableId="1853570383">
    <w:abstractNumId w:val="6"/>
  </w:num>
  <w:num w:numId="9" w16cid:durableId="385495755">
    <w:abstractNumId w:val="1"/>
  </w:num>
  <w:num w:numId="10" w16cid:durableId="1521122070">
    <w:abstractNumId w:val="5"/>
  </w:num>
  <w:num w:numId="11" w16cid:durableId="782457777">
    <w:abstractNumId w:val="28"/>
  </w:num>
  <w:num w:numId="12" w16cid:durableId="1684897197">
    <w:abstractNumId w:val="9"/>
  </w:num>
  <w:num w:numId="13" w16cid:durableId="993485341">
    <w:abstractNumId w:val="4"/>
  </w:num>
  <w:num w:numId="14" w16cid:durableId="779103350">
    <w:abstractNumId w:val="15"/>
  </w:num>
  <w:num w:numId="15" w16cid:durableId="1346399258">
    <w:abstractNumId w:val="16"/>
  </w:num>
  <w:num w:numId="16" w16cid:durableId="1730104761">
    <w:abstractNumId w:val="25"/>
  </w:num>
  <w:num w:numId="17" w16cid:durableId="838815052">
    <w:abstractNumId w:val="10"/>
  </w:num>
  <w:num w:numId="18" w16cid:durableId="1875922593">
    <w:abstractNumId w:val="2"/>
  </w:num>
  <w:num w:numId="19" w16cid:durableId="99880291">
    <w:abstractNumId w:val="27"/>
  </w:num>
  <w:num w:numId="20" w16cid:durableId="2047830313">
    <w:abstractNumId w:val="8"/>
  </w:num>
  <w:num w:numId="21" w16cid:durableId="56321988">
    <w:abstractNumId w:val="24"/>
  </w:num>
  <w:num w:numId="22" w16cid:durableId="1698121489">
    <w:abstractNumId w:val="29"/>
  </w:num>
  <w:num w:numId="23" w16cid:durableId="975643867">
    <w:abstractNumId w:val="19"/>
  </w:num>
  <w:num w:numId="24" w16cid:durableId="1164860455">
    <w:abstractNumId w:val="33"/>
  </w:num>
  <w:num w:numId="25" w16cid:durableId="277954075">
    <w:abstractNumId w:val="30"/>
  </w:num>
  <w:num w:numId="26" w16cid:durableId="1250235709">
    <w:abstractNumId w:val="22"/>
  </w:num>
  <w:num w:numId="27" w16cid:durableId="2014138324">
    <w:abstractNumId w:val="18"/>
  </w:num>
  <w:num w:numId="28" w16cid:durableId="1025402287">
    <w:abstractNumId w:val="23"/>
  </w:num>
  <w:num w:numId="29" w16cid:durableId="1034232107">
    <w:abstractNumId w:val="14"/>
  </w:num>
  <w:num w:numId="30" w16cid:durableId="825979914">
    <w:abstractNumId w:val="20"/>
  </w:num>
  <w:num w:numId="31" w16cid:durableId="1916358196">
    <w:abstractNumId w:val="26"/>
  </w:num>
  <w:num w:numId="32" w16cid:durableId="1662930410">
    <w:abstractNumId w:val="7"/>
  </w:num>
  <w:num w:numId="33" w16cid:durableId="1036344572">
    <w:abstractNumId w:val="13"/>
  </w:num>
  <w:num w:numId="34" w16cid:durableId="104472630">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2MjS2MDU1NrawMDJS0lEKTi0uzszPAykwrgUAvYPaFSwAAAA="/>
  </w:docVars>
  <w:rsids>
    <w:rsidRoot w:val="00393BC9"/>
    <w:rsid w:val="000001DE"/>
    <w:rsid w:val="00000A47"/>
    <w:rsid w:val="00005AD4"/>
    <w:rsid w:val="000179FD"/>
    <w:rsid w:val="0002082B"/>
    <w:rsid w:val="000216F6"/>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700D"/>
    <w:rsid w:val="0006749D"/>
    <w:rsid w:val="00072E89"/>
    <w:rsid w:val="00074750"/>
    <w:rsid w:val="000765BC"/>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6564"/>
    <w:rsid w:val="000E707B"/>
    <w:rsid w:val="000E7D4E"/>
    <w:rsid w:val="000F0115"/>
    <w:rsid w:val="000F0F18"/>
    <w:rsid w:val="000F1C96"/>
    <w:rsid w:val="000F1EFB"/>
    <w:rsid w:val="000F21B0"/>
    <w:rsid w:val="0010020E"/>
    <w:rsid w:val="00102969"/>
    <w:rsid w:val="00105E86"/>
    <w:rsid w:val="001067F3"/>
    <w:rsid w:val="001069E4"/>
    <w:rsid w:val="001079AB"/>
    <w:rsid w:val="00107F5C"/>
    <w:rsid w:val="001106D9"/>
    <w:rsid w:val="00111DFA"/>
    <w:rsid w:val="0011403F"/>
    <w:rsid w:val="00115D97"/>
    <w:rsid w:val="00121367"/>
    <w:rsid w:val="0012545C"/>
    <w:rsid w:val="001265F6"/>
    <w:rsid w:val="0012727C"/>
    <w:rsid w:val="00131596"/>
    <w:rsid w:val="00133097"/>
    <w:rsid w:val="00133C8C"/>
    <w:rsid w:val="00134858"/>
    <w:rsid w:val="0013537D"/>
    <w:rsid w:val="00135BA2"/>
    <w:rsid w:val="00141C1D"/>
    <w:rsid w:val="00145022"/>
    <w:rsid w:val="00152014"/>
    <w:rsid w:val="00152129"/>
    <w:rsid w:val="00152765"/>
    <w:rsid w:val="0015462F"/>
    <w:rsid w:val="00155A11"/>
    <w:rsid w:val="00155DF8"/>
    <w:rsid w:val="00161C30"/>
    <w:rsid w:val="00162441"/>
    <w:rsid w:val="00163CF9"/>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97F1A"/>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C7F4C"/>
    <w:rsid w:val="001D0D64"/>
    <w:rsid w:val="001D501A"/>
    <w:rsid w:val="001D555F"/>
    <w:rsid w:val="001E5DE8"/>
    <w:rsid w:val="001E7A73"/>
    <w:rsid w:val="001F2158"/>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14F"/>
    <w:rsid w:val="00230B42"/>
    <w:rsid w:val="00230BDB"/>
    <w:rsid w:val="00232F44"/>
    <w:rsid w:val="002374F1"/>
    <w:rsid w:val="0023759D"/>
    <w:rsid w:val="00245A0B"/>
    <w:rsid w:val="00246E98"/>
    <w:rsid w:val="00252B6B"/>
    <w:rsid w:val="00253D41"/>
    <w:rsid w:val="00256C3E"/>
    <w:rsid w:val="002616B5"/>
    <w:rsid w:val="0026403E"/>
    <w:rsid w:val="002648A1"/>
    <w:rsid w:val="0026564A"/>
    <w:rsid w:val="00266512"/>
    <w:rsid w:val="00270899"/>
    <w:rsid w:val="002716F8"/>
    <w:rsid w:val="002726C0"/>
    <w:rsid w:val="00272759"/>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4CFC"/>
    <w:rsid w:val="00334E1F"/>
    <w:rsid w:val="00337317"/>
    <w:rsid w:val="00340A27"/>
    <w:rsid w:val="00341DF8"/>
    <w:rsid w:val="00344013"/>
    <w:rsid w:val="003473BD"/>
    <w:rsid w:val="003507B3"/>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2460"/>
    <w:rsid w:val="003C388E"/>
    <w:rsid w:val="003C4C7D"/>
    <w:rsid w:val="003C7371"/>
    <w:rsid w:val="003D1ABD"/>
    <w:rsid w:val="003D34D4"/>
    <w:rsid w:val="003D3904"/>
    <w:rsid w:val="003D4057"/>
    <w:rsid w:val="003D5969"/>
    <w:rsid w:val="003D7EB2"/>
    <w:rsid w:val="003E208F"/>
    <w:rsid w:val="003E305A"/>
    <w:rsid w:val="003E3ACA"/>
    <w:rsid w:val="003E7CFB"/>
    <w:rsid w:val="003F0B37"/>
    <w:rsid w:val="003F1451"/>
    <w:rsid w:val="00402A7E"/>
    <w:rsid w:val="00402C86"/>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8C4"/>
    <w:rsid w:val="00450B38"/>
    <w:rsid w:val="004618C5"/>
    <w:rsid w:val="00464538"/>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21F"/>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5FA4"/>
    <w:rsid w:val="005A630C"/>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B7E"/>
    <w:rsid w:val="00651CBF"/>
    <w:rsid w:val="0065416D"/>
    <w:rsid w:val="0065473E"/>
    <w:rsid w:val="00656EDE"/>
    <w:rsid w:val="00660A31"/>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193"/>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096E"/>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10C5"/>
    <w:rsid w:val="00782657"/>
    <w:rsid w:val="00782F12"/>
    <w:rsid w:val="00784D07"/>
    <w:rsid w:val="00791178"/>
    <w:rsid w:val="00792B37"/>
    <w:rsid w:val="00793682"/>
    <w:rsid w:val="00793E0E"/>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B7FB6"/>
    <w:rsid w:val="007C4FD2"/>
    <w:rsid w:val="007C6240"/>
    <w:rsid w:val="007D453C"/>
    <w:rsid w:val="007E0591"/>
    <w:rsid w:val="007E073F"/>
    <w:rsid w:val="007E3674"/>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67CBA"/>
    <w:rsid w:val="0087690E"/>
    <w:rsid w:val="00876D12"/>
    <w:rsid w:val="0087725A"/>
    <w:rsid w:val="0087729A"/>
    <w:rsid w:val="008803EC"/>
    <w:rsid w:val="00881CEB"/>
    <w:rsid w:val="008842A9"/>
    <w:rsid w:val="00884353"/>
    <w:rsid w:val="0088532D"/>
    <w:rsid w:val="008867B6"/>
    <w:rsid w:val="00895883"/>
    <w:rsid w:val="0089756B"/>
    <w:rsid w:val="008A3915"/>
    <w:rsid w:val="008A4449"/>
    <w:rsid w:val="008A4EC7"/>
    <w:rsid w:val="008A4FD2"/>
    <w:rsid w:val="008A58DA"/>
    <w:rsid w:val="008A5D5D"/>
    <w:rsid w:val="008B1ACE"/>
    <w:rsid w:val="008B3072"/>
    <w:rsid w:val="008B5D04"/>
    <w:rsid w:val="008B7812"/>
    <w:rsid w:val="008B7BDC"/>
    <w:rsid w:val="008C087F"/>
    <w:rsid w:val="008C1AE7"/>
    <w:rsid w:val="008C2E9A"/>
    <w:rsid w:val="008C5276"/>
    <w:rsid w:val="008C5314"/>
    <w:rsid w:val="008C6BA5"/>
    <w:rsid w:val="008D0216"/>
    <w:rsid w:val="008D5580"/>
    <w:rsid w:val="008D718B"/>
    <w:rsid w:val="008E00C4"/>
    <w:rsid w:val="008E3455"/>
    <w:rsid w:val="008E5ACB"/>
    <w:rsid w:val="008F0514"/>
    <w:rsid w:val="008F1225"/>
    <w:rsid w:val="008F5C6E"/>
    <w:rsid w:val="008F66C4"/>
    <w:rsid w:val="008F7F08"/>
    <w:rsid w:val="00913B3F"/>
    <w:rsid w:val="00913FA6"/>
    <w:rsid w:val="0091403E"/>
    <w:rsid w:val="00914ADA"/>
    <w:rsid w:val="00916BE8"/>
    <w:rsid w:val="009174F9"/>
    <w:rsid w:val="00917D6F"/>
    <w:rsid w:val="00927462"/>
    <w:rsid w:val="009310FA"/>
    <w:rsid w:val="00931B1C"/>
    <w:rsid w:val="00934DDF"/>
    <w:rsid w:val="0093657D"/>
    <w:rsid w:val="00936F92"/>
    <w:rsid w:val="00941C5D"/>
    <w:rsid w:val="009427A1"/>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9B0"/>
    <w:rsid w:val="00976AC7"/>
    <w:rsid w:val="00980F0C"/>
    <w:rsid w:val="009812E6"/>
    <w:rsid w:val="0098331F"/>
    <w:rsid w:val="009942E9"/>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2611"/>
    <w:rsid w:val="009E4169"/>
    <w:rsid w:val="009E7AC5"/>
    <w:rsid w:val="009F2FE7"/>
    <w:rsid w:val="009F4FA3"/>
    <w:rsid w:val="00A014B3"/>
    <w:rsid w:val="00A035E0"/>
    <w:rsid w:val="00A04270"/>
    <w:rsid w:val="00A075BC"/>
    <w:rsid w:val="00A07644"/>
    <w:rsid w:val="00A12444"/>
    <w:rsid w:val="00A124C4"/>
    <w:rsid w:val="00A12FF4"/>
    <w:rsid w:val="00A14E48"/>
    <w:rsid w:val="00A15123"/>
    <w:rsid w:val="00A15534"/>
    <w:rsid w:val="00A17EF2"/>
    <w:rsid w:val="00A2282F"/>
    <w:rsid w:val="00A22CB9"/>
    <w:rsid w:val="00A252E1"/>
    <w:rsid w:val="00A25997"/>
    <w:rsid w:val="00A33E3A"/>
    <w:rsid w:val="00A36147"/>
    <w:rsid w:val="00A373CE"/>
    <w:rsid w:val="00A37B04"/>
    <w:rsid w:val="00A410B1"/>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06EF"/>
    <w:rsid w:val="00AC1A6F"/>
    <w:rsid w:val="00AC28D0"/>
    <w:rsid w:val="00AC30E6"/>
    <w:rsid w:val="00AC4246"/>
    <w:rsid w:val="00AC63CF"/>
    <w:rsid w:val="00AD4090"/>
    <w:rsid w:val="00AD472F"/>
    <w:rsid w:val="00AD6EA8"/>
    <w:rsid w:val="00AD7D97"/>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2B94"/>
    <w:rsid w:val="00B63A93"/>
    <w:rsid w:val="00B6686F"/>
    <w:rsid w:val="00B672E9"/>
    <w:rsid w:val="00B676A7"/>
    <w:rsid w:val="00B7020D"/>
    <w:rsid w:val="00B71941"/>
    <w:rsid w:val="00B71D12"/>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21A1"/>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464B"/>
    <w:rsid w:val="00C358F1"/>
    <w:rsid w:val="00C35F55"/>
    <w:rsid w:val="00C40E02"/>
    <w:rsid w:val="00C41F68"/>
    <w:rsid w:val="00C47772"/>
    <w:rsid w:val="00C5093D"/>
    <w:rsid w:val="00C51078"/>
    <w:rsid w:val="00C53CDE"/>
    <w:rsid w:val="00C53FD8"/>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5DF"/>
    <w:rsid w:val="00CD2818"/>
    <w:rsid w:val="00CD542E"/>
    <w:rsid w:val="00CE0780"/>
    <w:rsid w:val="00CE74A5"/>
    <w:rsid w:val="00CE7808"/>
    <w:rsid w:val="00CF1508"/>
    <w:rsid w:val="00CF1E68"/>
    <w:rsid w:val="00CF1E85"/>
    <w:rsid w:val="00CF2C9D"/>
    <w:rsid w:val="00CF4216"/>
    <w:rsid w:val="00CF43A0"/>
    <w:rsid w:val="00CF69F0"/>
    <w:rsid w:val="00CF70C9"/>
    <w:rsid w:val="00CF725B"/>
    <w:rsid w:val="00D010D3"/>
    <w:rsid w:val="00D01E03"/>
    <w:rsid w:val="00D022E3"/>
    <w:rsid w:val="00D049B0"/>
    <w:rsid w:val="00D0781F"/>
    <w:rsid w:val="00D12B59"/>
    <w:rsid w:val="00D13266"/>
    <w:rsid w:val="00D223F6"/>
    <w:rsid w:val="00D237BE"/>
    <w:rsid w:val="00D24F0B"/>
    <w:rsid w:val="00D2610A"/>
    <w:rsid w:val="00D26E72"/>
    <w:rsid w:val="00D321D6"/>
    <w:rsid w:val="00D32FD7"/>
    <w:rsid w:val="00D33551"/>
    <w:rsid w:val="00D349DF"/>
    <w:rsid w:val="00D34C00"/>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2A8"/>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2E03"/>
    <w:rsid w:val="00EC3A19"/>
    <w:rsid w:val="00EC4800"/>
    <w:rsid w:val="00EC66F3"/>
    <w:rsid w:val="00EC7F56"/>
    <w:rsid w:val="00ED08FE"/>
    <w:rsid w:val="00ED17D6"/>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4D2A"/>
    <w:rsid w:val="00F35840"/>
    <w:rsid w:val="00F36FAB"/>
    <w:rsid w:val="00F37826"/>
    <w:rsid w:val="00F37CF9"/>
    <w:rsid w:val="00F41D45"/>
    <w:rsid w:val="00F43EE3"/>
    <w:rsid w:val="00F5132D"/>
    <w:rsid w:val="00F54AB0"/>
    <w:rsid w:val="00F54DAC"/>
    <w:rsid w:val="00F553E3"/>
    <w:rsid w:val="00F569F3"/>
    <w:rsid w:val="00F632F1"/>
    <w:rsid w:val="00F73833"/>
    <w:rsid w:val="00F749DC"/>
    <w:rsid w:val="00F74F39"/>
    <w:rsid w:val="00F77A7C"/>
    <w:rsid w:val="00F80991"/>
    <w:rsid w:val="00F80A78"/>
    <w:rsid w:val="00F81D2F"/>
    <w:rsid w:val="00F81F82"/>
    <w:rsid w:val="00F82B7A"/>
    <w:rsid w:val="00F85D87"/>
    <w:rsid w:val="00F864A6"/>
    <w:rsid w:val="00F91333"/>
    <w:rsid w:val="00F94402"/>
    <w:rsid w:val="00FA051D"/>
    <w:rsid w:val="00FA0C0F"/>
    <w:rsid w:val="00FA5DFA"/>
    <w:rsid w:val="00FB1880"/>
    <w:rsid w:val="00FB262E"/>
    <w:rsid w:val="00FB35A8"/>
    <w:rsid w:val="00FB56EA"/>
    <w:rsid w:val="00FB5CFE"/>
    <w:rsid w:val="00FC0E4B"/>
    <w:rsid w:val="00FC0F25"/>
    <w:rsid w:val="00FC3F11"/>
    <w:rsid w:val="00FC5850"/>
    <w:rsid w:val="00FC5E13"/>
    <w:rsid w:val="00FC665F"/>
    <w:rsid w:val="00FD0CD0"/>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Headingblue">
    <w:name w:val="Heading blue"/>
    <w:basedOn w:val="Header"/>
    <w:link w:val="HeadingblueChar"/>
    <w:qFormat/>
    <w:rsid w:val="008C5276"/>
    <w:pPr>
      <w:tabs>
        <w:tab w:val="clear" w:pos="4680"/>
        <w:tab w:val="clear" w:pos="9360"/>
        <w:tab w:val="center" w:pos="4320"/>
        <w:tab w:val="right" w:pos="8640"/>
      </w:tabs>
    </w:pPr>
    <w:rPr>
      <w:rFonts w:ascii="Arial" w:eastAsia="Times New Roman" w:hAnsi="Arial" w:cs="Arial"/>
      <w:b/>
      <w:color w:val="528CC9"/>
      <w:sz w:val="28"/>
      <w:szCs w:val="28"/>
      <w:lang w:val="en-GB" w:eastAsia="en-GB"/>
    </w:rPr>
  </w:style>
  <w:style w:type="character" w:customStyle="1" w:styleId="HeadingblueChar">
    <w:name w:val="Heading blue Char"/>
    <w:basedOn w:val="HeaderChar"/>
    <w:link w:val="Headingblue"/>
    <w:rsid w:val="008C5276"/>
    <w:rPr>
      <w:rFonts w:ascii="Arial" w:eastAsia="Times New Roman" w:hAnsi="Arial" w:cs="Arial"/>
      <w:b/>
      <w:color w:val="528CC9"/>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pt.malawi@unwomen.org" TargetMode="External"/><Relationship Id="rId18" Type="http://schemas.openxmlformats.org/officeDocument/2006/relationships/footer" Target="footer2.xml"/><Relationship Id="rId26"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7" Type="http://schemas.openxmlformats.org/officeDocument/2006/relationships/styles" Target="styles.xml"/><Relationship Id="rId12" Type="http://schemas.openxmlformats.org/officeDocument/2006/relationships/hyperlink" Target="mailto:mpt.malawi@unwomen.org" TargetMode="External"/><Relationship Id="rId17" Type="http://schemas.openxmlformats.org/officeDocument/2006/relationships/footer" Target="footer1.xm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cfp.malawi@unwomen.org"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hyperlink" Target="mailto:mpt.malawi@unwomen.org"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pt.malawi@unwomen.org" TargetMode="External"/><Relationship Id="rId22" Type="http://schemas.openxmlformats.org/officeDocument/2006/relationships/image" Target="media/image2.png"/><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9212209aa56318aef00b8b3ce80a1034">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43da759a7b7fbcf81c833f0c4a7f627"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Risk Management"/>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2.xml><?xml version="1.0" encoding="utf-8"?>
<ds:datastoreItem xmlns:ds="http://schemas.openxmlformats.org/officeDocument/2006/customXml" ds:itemID="{4A43F1D0-5636-49A4-9237-E20DF3D97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4.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5.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7347</Words>
  <Characters>41879</Characters>
  <Application>Microsoft Office Word</Application>
  <DocSecurity>0</DocSecurity>
  <Lines>348</Lines>
  <Paragraphs>98</Paragraphs>
  <ScaleCrop>false</ScaleCrop>
  <Company/>
  <LinksUpToDate>false</LinksUpToDate>
  <CharactersWithSpaces>49128</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Microsoft User</cp:lastModifiedBy>
  <cp:revision>5</cp:revision>
  <cp:lastPrinted>2023-11-01T12:59:00Z</cp:lastPrinted>
  <dcterms:created xsi:type="dcterms:W3CDTF">2023-11-01T14:14:00Z</dcterms:created>
  <dcterms:modified xsi:type="dcterms:W3CDTF">2023-11-01T15:50:00Z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