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7B3A" w14:textId="234761F5" w:rsidR="00AC421A" w:rsidRPr="00320323" w:rsidRDefault="00AC421A">
      <w:pPr>
        <w:tabs>
          <w:tab w:val="right" w:pos="9000"/>
        </w:tabs>
        <w:spacing w:after="0" w:line="240" w:lineRule="auto"/>
        <w:jc w:val="center"/>
        <w:rPr>
          <w:rFonts w:asciiTheme="majorHAnsi" w:eastAsia="Times New Roman" w:hAnsiTheme="majorHAnsi" w:cstheme="majorHAnsi"/>
          <w:b/>
          <w:bCs/>
          <w:color w:val="002060"/>
          <w:lang w:val="en-GB" w:eastAsia="en-GB"/>
        </w:rPr>
      </w:pPr>
    </w:p>
    <w:p w14:paraId="63677B3B" w14:textId="77777777" w:rsidR="00AC421A" w:rsidRPr="00320323" w:rsidRDefault="004D7E42">
      <w:pPr>
        <w:tabs>
          <w:tab w:val="right" w:pos="9000"/>
        </w:tabs>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t>Annexe B</w:t>
      </w:r>
    </w:p>
    <w:p w14:paraId="63677B3C" w14:textId="77777777" w:rsidR="00AC421A" w:rsidRPr="00320323" w:rsidRDefault="004D7E42">
      <w:pPr>
        <w:tabs>
          <w:tab w:val="center" w:pos="4320"/>
          <w:tab w:val="right" w:pos="8640"/>
        </w:tabs>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t>Modèle d’appel de propositions (DPP) pour les parties responsables</w:t>
      </w:r>
    </w:p>
    <w:p w14:paraId="63677B3D" w14:textId="77777777" w:rsidR="00AC421A" w:rsidRPr="00320323" w:rsidRDefault="004D7E42">
      <w:pPr>
        <w:tabs>
          <w:tab w:val="center" w:pos="4320"/>
          <w:tab w:val="right" w:pos="8640"/>
        </w:tabs>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t>(Pour les organisations de la société civile - OSC)</w:t>
      </w:r>
    </w:p>
    <w:p w14:paraId="63677B3E" w14:textId="77777777" w:rsidR="00AC421A" w:rsidRPr="00320323" w:rsidRDefault="004D7E42">
      <w:pPr>
        <w:tabs>
          <w:tab w:val="center" w:pos="4320"/>
          <w:tab w:val="right" w:pos="8640"/>
        </w:tabs>
        <w:spacing w:after="0" w:line="240" w:lineRule="auto"/>
        <w:jc w:val="center"/>
        <w:rPr>
          <w:rFonts w:asciiTheme="majorHAnsi" w:eastAsia="Times New Roman" w:hAnsiTheme="majorHAnsi" w:cstheme="majorHAnsi"/>
          <w:b/>
          <w:bCs/>
          <w:color w:val="000000" w:themeColor="text1"/>
          <w:lang w:val="fr-FR" w:eastAsia="en-GB"/>
        </w:rPr>
      </w:pPr>
      <w:r w:rsidRPr="00320323">
        <w:rPr>
          <w:rFonts w:asciiTheme="majorHAnsi" w:eastAsia="Times New Roman" w:hAnsiTheme="majorHAnsi" w:cstheme="majorHAnsi"/>
          <w:b/>
          <w:bCs/>
          <w:color w:val="000000" w:themeColor="text1"/>
          <w:lang w:val="fr-FR" w:eastAsia="en-GB"/>
        </w:rPr>
        <w:t xml:space="preserve"> </w:t>
      </w:r>
      <w:bookmarkStart w:id="0" w:name="_Hlk535499605"/>
    </w:p>
    <w:bookmarkEnd w:id="0"/>
    <w:p w14:paraId="63677B3F" w14:textId="77777777" w:rsidR="00AC421A" w:rsidRPr="00D74016" w:rsidRDefault="004D7E42">
      <w:pPr>
        <w:spacing w:after="0" w:line="240" w:lineRule="auto"/>
        <w:jc w:val="center"/>
        <w:rPr>
          <w:rFonts w:asciiTheme="majorHAnsi" w:eastAsia="Calibri" w:hAnsiTheme="majorHAnsi" w:cstheme="majorHAnsi"/>
          <w:b/>
          <w:bCs/>
          <w:color w:val="0070C0"/>
          <w:u w:val="single"/>
          <w:lang w:val="fr-FR"/>
        </w:rPr>
      </w:pPr>
      <w:r w:rsidRPr="00D74016">
        <w:rPr>
          <w:rFonts w:asciiTheme="majorHAnsi" w:hAnsiTheme="majorHAnsi" w:cstheme="majorHAnsi"/>
          <w:b/>
          <w:color w:val="0070C0"/>
          <w:u w:val="single"/>
          <w:lang w:val="fr-FR"/>
        </w:rPr>
        <w:t>Chapitre 1</w:t>
      </w:r>
    </w:p>
    <w:p w14:paraId="63677B40" w14:textId="77777777" w:rsidR="00AC421A" w:rsidRPr="00D74016" w:rsidRDefault="00AC421A">
      <w:pPr>
        <w:spacing w:after="0" w:line="240" w:lineRule="auto"/>
        <w:rPr>
          <w:rFonts w:asciiTheme="majorHAnsi" w:eastAsia="Calibri" w:hAnsiTheme="majorHAnsi" w:cstheme="majorHAnsi"/>
          <w:b/>
          <w:bCs/>
          <w:lang w:val="fr-FR"/>
        </w:rPr>
      </w:pPr>
    </w:p>
    <w:p w14:paraId="63677B41" w14:textId="0A9B20AE" w:rsidR="00AC421A" w:rsidRPr="00D74016" w:rsidRDefault="004D7E42">
      <w:pPr>
        <w:spacing w:after="0" w:line="240" w:lineRule="auto"/>
        <w:rPr>
          <w:rFonts w:asciiTheme="majorHAnsi" w:eastAsia="Calibri" w:hAnsiTheme="majorHAnsi" w:cstheme="majorHAnsi"/>
          <w:b/>
          <w:bCs/>
          <w:lang w:val="fr-FR"/>
        </w:rPr>
      </w:pPr>
      <w:r w:rsidRPr="00D74016">
        <w:rPr>
          <w:rFonts w:asciiTheme="majorHAnsi" w:hAnsiTheme="majorHAnsi" w:cstheme="majorHAnsi"/>
          <w:b/>
          <w:lang w:val="fr-FR"/>
        </w:rPr>
        <w:t xml:space="preserve">N° CFP </w:t>
      </w:r>
      <w:r w:rsidR="00592229" w:rsidRPr="00D74016">
        <w:rPr>
          <w:rFonts w:asciiTheme="majorHAnsi" w:hAnsiTheme="majorHAnsi" w:cstheme="majorHAnsi"/>
          <w:b/>
          <w:lang w:val="fr-FR"/>
        </w:rPr>
        <w:t>WPP</w:t>
      </w:r>
      <w:r w:rsidR="004614F4" w:rsidRPr="00D74016">
        <w:rPr>
          <w:rFonts w:asciiTheme="majorHAnsi" w:hAnsiTheme="majorHAnsi" w:cstheme="majorHAnsi"/>
          <w:b/>
          <w:lang w:val="fr-FR"/>
        </w:rPr>
        <w:t>/A</w:t>
      </w:r>
      <w:r w:rsidR="00592229" w:rsidRPr="00D74016">
        <w:rPr>
          <w:rFonts w:asciiTheme="majorHAnsi" w:hAnsiTheme="majorHAnsi" w:cstheme="majorHAnsi"/>
          <w:b/>
          <w:lang w:val="fr-FR"/>
        </w:rPr>
        <w:t>BT</w:t>
      </w:r>
      <w:r w:rsidR="004614F4" w:rsidRPr="00D74016">
        <w:rPr>
          <w:rFonts w:asciiTheme="majorHAnsi" w:hAnsiTheme="majorHAnsi" w:cstheme="majorHAnsi"/>
          <w:b/>
          <w:lang w:val="fr-FR"/>
        </w:rPr>
        <w:t>/</w:t>
      </w:r>
      <w:r w:rsidR="00592229" w:rsidRPr="00D74016">
        <w:rPr>
          <w:rFonts w:asciiTheme="majorHAnsi" w:hAnsiTheme="majorHAnsi" w:cstheme="majorHAnsi"/>
          <w:b/>
          <w:lang w:val="fr-FR"/>
        </w:rPr>
        <w:t>26</w:t>
      </w:r>
      <w:r w:rsidR="004614F4" w:rsidRPr="00D74016">
        <w:rPr>
          <w:rFonts w:asciiTheme="majorHAnsi" w:hAnsiTheme="majorHAnsi" w:cstheme="majorHAnsi"/>
          <w:b/>
          <w:lang w:val="fr-FR"/>
        </w:rPr>
        <w:t>/0</w:t>
      </w:r>
      <w:r w:rsidR="00592229" w:rsidRPr="00D74016">
        <w:rPr>
          <w:rFonts w:asciiTheme="majorHAnsi" w:hAnsiTheme="majorHAnsi" w:cstheme="majorHAnsi"/>
          <w:b/>
          <w:lang w:val="fr-FR"/>
        </w:rPr>
        <w:t>7</w:t>
      </w:r>
      <w:r w:rsidR="004614F4" w:rsidRPr="00D74016">
        <w:rPr>
          <w:rFonts w:asciiTheme="majorHAnsi" w:hAnsiTheme="majorHAnsi" w:cstheme="majorHAnsi"/>
          <w:b/>
          <w:lang w:val="fr-FR"/>
        </w:rPr>
        <w:t>-24</w:t>
      </w:r>
    </w:p>
    <w:p w14:paraId="63677B42" w14:textId="77777777" w:rsidR="00AC421A" w:rsidRPr="00D74016" w:rsidRDefault="00AC421A">
      <w:pPr>
        <w:spacing w:after="0" w:line="240" w:lineRule="auto"/>
        <w:rPr>
          <w:rFonts w:asciiTheme="majorHAnsi" w:eastAsia="Calibri" w:hAnsiTheme="majorHAnsi" w:cstheme="majorHAnsi"/>
          <w:lang w:val="fr-FR"/>
        </w:rPr>
      </w:pPr>
    </w:p>
    <w:p w14:paraId="63677B43" w14:textId="77777777" w:rsidR="00AC421A" w:rsidRPr="00320323" w:rsidRDefault="004D7E42">
      <w:pPr>
        <w:numPr>
          <w:ilvl w:val="0"/>
          <w:numId w:val="1"/>
        </w:numPr>
        <w:tabs>
          <w:tab w:val="center" w:pos="4320"/>
          <w:tab w:val="right" w:pos="8640"/>
        </w:tabs>
        <w:spacing w:after="0" w:line="240" w:lineRule="auto"/>
        <w:contextualSpacing/>
        <w:rPr>
          <w:rFonts w:asciiTheme="majorHAnsi" w:eastAsia="Times New Roman" w:hAnsiTheme="majorHAnsi" w:cstheme="majorHAnsi"/>
          <w:b/>
          <w:color w:val="0070C0"/>
          <w:lang w:val="fr-FR" w:eastAsia="en-GB"/>
        </w:rPr>
      </w:pPr>
      <w:r w:rsidRPr="00320323">
        <w:rPr>
          <w:rFonts w:asciiTheme="majorHAnsi" w:hAnsiTheme="majorHAnsi" w:cstheme="majorHAnsi"/>
          <w:b/>
          <w:color w:val="0070C0"/>
          <w:lang w:val="fr"/>
        </w:rPr>
        <w:t>Lettre de l’appel de propositions à l’intention des parties responsables</w:t>
      </w:r>
    </w:p>
    <w:p w14:paraId="63677B44" w14:textId="77777777" w:rsidR="00AC421A" w:rsidRPr="00320323" w:rsidRDefault="00AC421A">
      <w:pPr>
        <w:spacing w:after="0" w:line="240" w:lineRule="auto"/>
        <w:rPr>
          <w:rFonts w:asciiTheme="majorHAnsi" w:eastAsia="Calibri" w:hAnsiTheme="majorHAnsi" w:cstheme="majorHAnsi"/>
          <w:lang w:val="fr-FR"/>
        </w:rPr>
      </w:pPr>
    </w:p>
    <w:p w14:paraId="3770776A" w14:textId="77777777" w:rsidR="00BA54ED" w:rsidRPr="00320323" w:rsidRDefault="00BA54ED" w:rsidP="00BA54ED">
      <w:pPr>
        <w:spacing w:after="0" w:line="240" w:lineRule="auto"/>
        <w:jc w:val="both"/>
        <w:rPr>
          <w:rFonts w:asciiTheme="majorHAnsi" w:eastAsia="Calibri" w:hAnsiTheme="majorHAnsi" w:cstheme="majorHAnsi"/>
          <w:spacing w:val="-2"/>
          <w:lang w:val="fr-FR"/>
        </w:rPr>
      </w:pPr>
      <w:r w:rsidRPr="00320323">
        <w:rPr>
          <w:rFonts w:asciiTheme="majorHAnsi" w:hAnsiTheme="majorHAnsi" w:cstheme="majorHAnsi"/>
          <w:spacing w:val="-2"/>
          <w:lang w:val="fr"/>
        </w:rPr>
        <w:t xml:space="preserve">ONU Femmes prévoit d'engager une partie responsable telle que définie conformément à ces documents. ONU Femmes sollicite maintenant des propositions sous pli fermé de la part de soumissionnaires qualifiés pour répondre aux exigences définies dans les termes de référence d'ONU Femmes. </w:t>
      </w:r>
    </w:p>
    <w:p w14:paraId="70A1E2D0" w14:textId="77777777" w:rsidR="00BA54ED" w:rsidRPr="00320323" w:rsidRDefault="00BA54ED" w:rsidP="00BA54ED">
      <w:pPr>
        <w:spacing w:after="0" w:line="240" w:lineRule="auto"/>
        <w:jc w:val="both"/>
        <w:rPr>
          <w:rFonts w:asciiTheme="majorHAnsi" w:eastAsia="Calibri" w:hAnsiTheme="majorHAnsi" w:cstheme="majorHAnsi"/>
          <w:spacing w:val="-2"/>
          <w:lang w:val="fr-FR"/>
        </w:rPr>
      </w:pPr>
    </w:p>
    <w:p w14:paraId="1CDCBC3C" w14:textId="43EE1EFB" w:rsidR="00117842" w:rsidRPr="00320323" w:rsidRDefault="00BA54ED" w:rsidP="00BA54ED">
      <w:pPr>
        <w:spacing w:after="0" w:line="240" w:lineRule="auto"/>
        <w:jc w:val="both"/>
        <w:rPr>
          <w:rFonts w:asciiTheme="majorHAnsi" w:eastAsia="Calibri" w:hAnsiTheme="majorHAnsi" w:cstheme="majorHAnsi"/>
          <w:spacing w:val="-2"/>
          <w:lang w:val="fr-FR"/>
        </w:rPr>
      </w:pPr>
      <w:r w:rsidRPr="00320323">
        <w:rPr>
          <w:rFonts w:asciiTheme="majorHAnsi" w:hAnsiTheme="majorHAnsi" w:cstheme="majorHAnsi"/>
          <w:spacing w:val="-2"/>
          <w:lang w:val="fr"/>
        </w:rPr>
        <w:t xml:space="preserve">Les propositions doivent être reçues par ONU Femmes à l'adresse indiquée au plus tard le (heure) </w:t>
      </w:r>
      <w:r w:rsidR="00D14641" w:rsidRPr="00320323">
        <w:rPr>
          <w:rFonts w:asciiTheme="majorHAnsi" w:hAnsiTheme="majorHAnsi" w:cstheme="majorHAnsi"/>
          <w:b/>
          <w:bCs/>
          <w:spacing w:val="-2"/>
          <w:lang w:val="fr"/>
        </w:rPr>
        <w:t>17</w:t>
      </w:r>
      <w:r w:rsidR="004E129A" w:rsidRPr="00320323">
        <w:rPr>
          <w:rFonts w:asciiTheme="majorHAnsi" w:hAnsiTheme="majorHAnsi" w:cstheme="majorHAnsi"/>
          <w:b/>
          <w:bCs/>
          <w:spacing w:val="-2"/>
          <w:lang w:val="fr"/>
        </w:rPr>
        <w:t>h00</w:t>
      </w:r>
      <w:r w:rsidR="004E129A" w:rsidRPr="00320323">
        <w:rPr>
          <w:rFonts w:asciiTheme="majorHAnsi" w:hAnsiTheme="majorHAnsi" w:cstheme="majorHAnsi"/>
          <w:spacing w:val="-2"/>
          <w:lang w:val="fr"/>
        </w:rPr>
        <w:t xml:space="preserve">, </w:t>
      </w:r>
      <w:r w:rsidRPr="00320323">
        <w:rPr>
          <w:rFonts w:asciiTheme="majorHAnsi" w:hAnsiTheme="majorHAnsi" w:cstheme="majorHAnsi"/>
          <w:spacing w:val="-2"/>
          <w:lang w:val="fr"/>
        </w:rPr>
        <w:t xml:space="preserve">le </w:t>
      </w:r>
      <w:r w:rsidR="005341CA" w:rsidRPr="00320323">
        <w:rPr>
          <w:rFonts w:asciiTheme="majorHAnsi" w:hAnsiTheme="majorHAnsi" w:cstheme="majorHAnsi"/>
          <w:b/>
          <w:bCs/>
          <w:spacing w:val="-2"/>
          <w:lang w:val="fr"/>
        </w:rPr>
        <w:t>10 Aout</w:t>
      </w:r>
      <w:r w:rsidR="004614F4" w:rsidRPr="00320323">
        <w:rPr>
          <w:rFonts w:asciiTheme="majorHAnsi" w:hAnsiTheme="majorHAnsi" w:cstheme="majorHAnsi"/>
          <w:b/>
          <w:bCs/>
          <w:spacing w:val="-2"/>
          <w:lang w:val="fr"/>
        </w:rPr>
        <w:t>2024</w:t>
      </w:r>
    </w:p>
    <w:p w14:paraId="63677B45" w14:textId="4E9D00F8" w:rsidR="00AC421A" w:rsidRPr="00320323" w:rsidRDefault="00117842" w:rsidP="00BA54ED">
      <w:pPr>
        <w:spacing w:after="0" w:line="240" w:lineRule="auto"/>
        <w:jc w:val="both"/>
        <w:rPr>
          <w:rFonts w:asciiTheme="majorHAnsi" w:eastAsia="Calibri" w:hAnsiTheme="majorHAnsi" w:cstheme="majorHAnsi"/>
          <w:spacing w:val="-2"/>
          <w:lang w:val="fr-FR"/>
        </w:rPr>
      </w:pPr>
      <w:r w:rsidRPr="00320323">
        <w:rPr>
          <w:rFonts w:asciiTheme="majorHAnsi" w:hAnsiTheme="majorHAnsi" w:cstheme="majorHAnsi"/>
          <w:b/>
          <w:bCs/>
          <w:spacing w:val="-2"/>
          <w:lang w:val="fr"/>
        </w:rPr>
        <w:t>La fourchette</w:t>
      </w:r>
      <w:r w:rsidR="006657FA" w:rsidRPr="00320323">
        <w:rPr>
          <w:rFonts w:asciiTheme="majorHAnsi" w:hAnsiTheme="majorHAnsi" w:cstheme="majorHAnsi"/>
          <w:b/>
          <w:bCs/>
          <w:spacing w:val="-2"/>
          <w:lang w:val="fr"/>
        </w:rPr>
        <w:t xml:space="preserve"> budgétaire pour cette proposition devrait être</w:t>
      </w:r>
      <w:r w:rsidR="002571FE" w:rsidRPr="00320323">
        <w:rPr>
          <w:rFonts w:asciiTheme="majorHAnsi" w:hAnsiTheme="majorHAnsi" w:cstheme="majorHAnsi"/>
          <w:lang w:val="fr-FR"/>
        </w:rPr>
        <w:t xml:space="preserve"> </w:t>
      </w:r>
      <w:r w:rsidR="0045685E" w:rsidRPr="00320323">
        <w:rPr>
          <w:rFonts w:asciiTheme="majorHAnsi" w:hAnsiTheme="majorHAnsi" w:cstheme="majorHAnsi"/>
          <w:lang w:val="fr-FR"/>
        </w:rPr>
        <w:t>[(</w:t>
      </w:r>
      <w:r w:rsidR="002571FE" w:rsidRPr="00320323">
        <w:rPr>
          <w:rFonts w:asciiTheme="majorHAnsi" w:hAnsiTheme="majorHAnsi" w:cstheme="majorHAnsi"/>
          <w:b/>
          <w:bCs/>
          <w:spacing w:val="-2"/>
          <w:highlight w:val="green"/>
          <w:lang w:val="fr"/>
        </w:rPr>
        <w:t xml:space="preserve">Max : </w:t>
      </w:r>
      <w:r w:rsidR="00592229" w:rsidRPr="00320323">
        <w:rPr>
          <w:rFonts w:asciiTheme="majorHAnsi" w:hAnsiTheme="majorHAnsi" w:cstheme="majorHAnsi"/>
          <w:b/>
          <w:bCs/>
          <w:spacing w:val="-2"/>
          <w:highlight w:val="green"/>
          <w:lang w:val="fr"/>
        </w:rPr>
        <w:t>95 000 000</w:t>
      </w:r>
      <w:r w:rsidR="002571FE" w:rsidRPr="00320323">
        <w:rPr>
          <w:rFonts w:asciiTheme="majorHAnsi" w:hAnsiTheme="majorHAnsi" w:cstheme="majorHAnsi"/>
          <w:b/>
          <w:bCs/>
          <w:spacing w:val="-2"/>
          <w:highlight w:val="green"/>
          <w:lang w:val="fr"/>
        </w:rPr>
        <w:t xml:space="preserve"> XOF)]</w:t>
      </w:r>
    </w:p>
    <w:p w14:paraId="63677B46" w14:textId="77777777" w:rsidR="00AC421A" w:rsidRPr="00320323" w:rsidRDefault="00AC421A">
      <w:pPr>
        <w:spacing w:after="0" w:line="240" w:lineRule="auto"/>
        <w:jc w:val="both"/>
        <w:rPr>
          <w:rFonts w:asciiTheme="majorHAnsi" w:eastAsia="Calibri" w:hAnsiTheme="majorHAnsi" w:cstheme="majorHAnsi"/>
          <w:spacing w:val="-2"/>
          <w:lang w:val="fr-FR"/>
        </w:rPr>
      </w:pPr>
    </w:p>
    <w:p w14:paraId="63677B4A" w14:textId="77777777" w:rsidR="00AC421A" w:rsidRPr="00320323" w:rsidRDefault="00AC421A">
      <w:pPr>
        <w:tabs>
          <w:tab w:val="left" w:pos="-720"/>
          <w:tab w:val="left" w:pos="1440"/>
        </w:tabs>
        <w:suppressAutoHyphens/>
        <w:spacing w:after="0" w:line="240" w:lineRule="auto"/>
        <w:rPr>
          <w:rFonts w:asciiTheme="majorHAnsi" w:eastAsia="Calibri" w:hAnsiTheme="majorHAnsi" w:cstheme="majorHAnsi"/>
          <w:spacing w:val="-2"/>
          <w:lang w:val="fr-FR"/>
        </w:rPr>
      </w:pPr>
    </w:p>
    <w:tbl>
      <w:tblPr>
        <w:tblStyle w:val="TableGrid8"/>
        <w:tblW w:w="9450" w:type="dxa"/>
        <w:tblInd w:w="-180" w:type="dxa"/>
        <w:tblLook w:val="04A0" w:firstRow="1" w:lastRow="0" w:firstColumn="1" w:lastColumn="0" w:noHBand="0" w:noVBand="1"/>
      </w:tblPr>
      <w:tblGrid>
        <w:gridCol w:w="5125"/>
        <w:gridCol w:w="4325"/>
      </w:tblGrid>
      <w:tr w:rsidR="00AC421A" w:rsidRPr="003859B5" w14:paraId="63677B4D" w14:textId="77777777">
        <w:trPr>
          <w:trHeight w:val="446"/>
        </w:trPr>
        <w:tc>
          <w:tcPr>
            <w:tcW w:w="5125" w:type="dxa"/>
            <w:tcBorders>
              <w:bottom w:val="nil"/>
            </w:tcBorders>
            <w:shd w:val="clear" w:color="auto" w:fill="D5DCE4" w:themeFill="text2" w:themeFillTint="33"/>
          </w:tcPr>
          <w:p w14:paraId="63677B4B" w14:textId="1A089734" w:rsidR="00AC421A" w:rsidRPr="00320323" w:rsidRDefault="00DD705A">
            <w:pPr>
              <w:tabs>
                <w:tab w:val="left" w:pos="-720"/>
                <w:tab w:val="left" w:pos="1440"/>
              </w:tabs>
              <w:suppressAutoHyphens/>
              <w:spacing w:after="0" w:line="240" w:lineRule="auto"/>
              <w:rPr>
                <w:rFonts w:asciiTheme="majorHAnsi" w:hAnsiTheme="majorHAnsi" w:cstheme="majorHAnsi"/>
                <w:b/>
                <w:spacing w:val="-2"/>
                <w:lang w:val="fr-FR"/>
              </w:rPr>
            </w:pPr>
            <w:r w:rsidRPr="00320323">
              <w:rPr>
                <w:rFonts w:asciiTheme="majorHAnsi" w:eastAsiaTheme="minorHAnsi" w:hAnsiTheme="majorHAnsi" w:cstheme="majorHAnsi"/>
                <w:b/>
                <w:spacing w:val="-2"/>
                <w:lang w:val="fr" w:eastAsia="en-US"/>
              </w:rPr>
              <w:t xml:space="preserve">Le présent appel à propositions d'ONU Femmes comporte deux </w:t>
            </w:r>
            <w:r w:rsidR="001F0DBF" w:rsidRPr="00320323">
              <w:rPr>
                <w:rFonts w:asciiTheme="majorHAnsi" w:eastAsiaTheme="minorHAnsi" w:hAnsiTheme="majorHAnsi" w:cstheme="majorHAnsi"/>
                <w:b/>
                <w:spacing w:val="-2"/>
                <w:lang w:val="fr" w:eastAsia="en-US"/>
              </w:rPr>
              <w:t>sections :</w:t>
            </w:r>
          </w:p>
        </w:tc>
        <w:tc>
          <w:tcPr>
            <w:tcW w:w="4325" w:type="dxa"/>
            <w:tcBorders>
              <w:bottom w:val="nil"/>
            </w:tcBorders>
            <w:shd w:val="clear" w:color="auto" w:fill="D5DCE4" w:themeFill="text2" w:themeFillTint="33"/>
          </w:tcPr>
          <w:p w14:paraId="63677B4C" w14:textId="6B93CC80" w:rsidR="00AC421A" w:rsidRPr="00320323" w:rsidRDefault="00C63D1D">
            <w:pPr>
              <w:tabs>
                <w:tab w:val="left" w:pos="-720"/>
                <w:tab w:val="left" w:pos="1440"/>
              </w:tabs>
              <w:suppressAutoHyphens/>
              <w:spacing w:after="0" w:line="240" w:lineRule="auto"/>
              <w:jc w:val="center"/>
              <w:rPr>
                <w:rFonts w:asciiTheme="majorHAnsi" w:hAnsiTheme="majorHAnsi" w:cstheme="majorHAnsi"/>
                <w:b/>
                <w:spacing w:val="-2"/>
                <w:lang w:val="fr-FR"/>
              </w:rPr>
            </w:pPr>
            <w:r w:rsidRPr="00320323">
              <w:rPr>
                <w:rFonts w:asciiTheme="majorHAnsi" w:eastAsiaTheme="minorHAnsi" w:hAnsiTheme="majorHAnsi" w:cstheme="majorHAnsi"/>
                <w:b/>
                <w:spacing w:val="-2"/>
                <w:lang w:val="fr" w:eastAsia="en-US"/>
              </w:rPr>
              <w:t>Documents à compléter par les soumissionnaires et à renvoyer dans le cadre de leur proposition (obligatoire)</w:t>
            </w:r>
          </w:p>
        </w:tc>
      </w:tr>
      <w:tr w:rsidR="00AC421A" w:rsidRPr="003859B5" w14:paraId="63677B59" w14:textId="77777777">
        <w:trPr>
          <w:trHeight w:val="230"/>
        </w:trPr>
        <w:tc>
          <w:tcPr>
            <w:tcW w:w="5125" w:type="dxa"/>
            <w:tcBorders>
              <w:top w:val="nil"/>
              <w:left w:val="single" w:sz="4" w:space="0" w:color="auto"/>
              <w:bottom w:val="nil"/>
              <w:right w:val="single" w:sz="4" w:space="0" w:color="auto"/>
            </w:tcBorders>
          </w:tcPr>
          <w:p w14:paraId="63677B4E" w14:textId="77777777" w:rsidR="00AC421A" w:rsidRPr="00320323" w:rsidRDefault="004D7E42">
            <w:pPr>
              <w:tabs>
                <w:tab w:val="left" w:pos="-720"/>
                <w:tab w:val="left" w:pos="1440"/>
              </w:tabs>
              <w:suppressAutoHyphens/>
              <w:spacing w:after="0" w:line="240" w:lineRule="auto"/>
              <w:jc w:val="both"/>
              <w:rPr>
                <w:rFonts w:asciiTheme="majorHAnsi" w:hAnsiTheme="majorHAnsi" w:cstheme="majorHAnsi"/>
                <w:b/>
                <w:color w:val="0070C0"/>
                <w:spacing w:val="-2"/>
                <w:u w:val="single"/>
                <w:lang w:val="en-CA"/>
              </w:rPr>
            </w:pPr>
            <w:r w:rsidRPr="00320323">
              <w:rPr>
                <w:rFonts w:asciiTheme="majorHAnsi" w:hAnsiTheme="majorHAnsi" w:cstheme="majorHAnsi"/>
                <w:b/>
                <w:color w:val="0070C0"/>
                <w:spacing w:val="-2"/>
                <w:u w:val="single"/>
                <w:lang w:val="fr"/>
              </w:rPr>
              <w:t xml:space="preserve">Chapitre 1 </w:t>
            </w:r>
          </w:p>
          <w:p w14:paraId="66937452" w14:textId="56F74926" w:rsidR="007E31AA" w:rsidRPr="00320323" w:rsidRDefault="007E31AA" w:rsidP="007E31AA">
            <w:pPr>
              <w:numPr>
                <w:ilvl w:val="0"/>
                <w:numId w:val="2"/>
              </w:numPr>
              <w:spacing w:after="0" w:line="240" w:lineRule="auto"/>
              <w:contextualSpacing/>
              <w:jc w:val="both"/>
              <w:rPr>
                <w:rFonts w:asciiTheme="majorHAnsi" w:hAnsiTheme="majorHAnsi" w:cstheme="majorHAnsi"/>
                <w:spacing w:val="-2"/>
                <w:lang w:val="fr-FR"/>
              </w:rPr>
            </w:pPr>
            <w:r w:rsidRPr="00320323">
              <w:rPr>
                <w:rFonts w:asciiTheme="majorHAnsi" w:eastAsiaTheme="minorHAnsi" w:hAnsiTheme="majorHAnsi" w:cstheme="majorHAnsi"/>
                <w:spacing w:val="-2"/>
                <w:lang w:val="fr" w:eastAsia="en-US"/>
              </w:rPr>
              <w:t>Lettre de la PCP pour les parties responsables</w:t>
            </w:r>
            <w:r w:rsidRPr="00320323">
              <w:rPr>
                <w:rFonts w:asciiTheme="majorHAnsi" w:eastAsiaTheme="minorHAnsi" w:hAnsiTheme="majorHAnsi" w:cstheme="majorHAnsi"/>
                <w:spacing w:val="-2"/>
                <w:lang w:val="fr" w:eastAsia="en-US"/>
              </w:rPr>
              <w:tab/>
            </w:r>
          </w:p>
          <w:p w14:paraId="41E25BEF" w14:textId="243BDC5B" w:rsidR="007E31AA" w:rsidRPr="00320323" w:rsidRDefault="007E31AA" w:rsidP="007E31AA">
            <w:pPr>
              <w:numPr>
                <w:ilvl w:val="0"/>
                <w:numId w:val="2"/>
              </w:numPr>
              <w:spacing w:after="0" w:line="240" w:lineRule="auto"/>
              <w:contextualSpacing/>
              <w:jc w:val="both"/>
              <w:rPr>
                <w:rFonts w:asciiTheme="majorHAnsi" w:hAnsiTheme="majorHAnsi" w:cstheme="majorHAnsi"/>
                <w:spacing w:val="-2"/>
                <w:lang w:val="fr-FR"/>
              </w:rPr>
            </w:pPr>
            <w:r w:rsidRPr="00320323">
              <w:rPr>
                <w:rFonts w:asciiTheme="majorHAnsi" w:eastAsiaTheme="minorHAnsi" w:hAnsiTheme="majorHAnsi" w:cstheme="majorHAnsi"/>
                <w:spacing w:val="-2"/>
                <w:lang w:val="fr" w:eastAsia="en-US"/>
              </w:rPr>
              <w:t>Fiche technique de la proposition pour les parties responsables</w:t>
            </w:r>
            <w:r w:rsidRPr="00320323">
              <w:rPr>
                <w:rFonts w:asciiTheme="majorHAnsi" w:eastAsiaTheme="minorHAnsi" w:hAnsiTheme="majorHAnsi" w:cstheme="majorHAnsi"/>
                <w:spacing w:val="-2"/>
                <w:lang w:val="fr" w:eastAsia="en-US"/>
              </w:rPr>
              <w:tab/>
            </w:r>
          </w:p>
          <w:p w14:paraId="23EDBA1D" w14:textId="2204651B" w:rsidR="007E31AA" w:rsidRPr="00320323" w:rsidRDefault="007E31AA" w:rsidP="007E31AA">
            <w:pPr>
              <w:numPr>
                <w:ilvl w:val="0"/>
                <w:numId w:val="2"/>
              </w:numPr>
              <w:spacing w:after="0" w:line="240" w:lineRule="auto"/>
              <w:contextualSpacing/>
              <w:jc w:val="both"/>
              <w:rPr>
                <w:rFonts w:asciiTheme="majorHAnsi" w:hAnsiTheme="majorHAnsi" w:cstheme="majorHAnsi"/>
                <w:spacing w:val="-2"/>
                <w:lang w:val="en-CA"/>
              </w:rPr>
            </w:pPr>
            <w:r w:rsidRPr="00320323">
              <w:rPr>
                <w:rFonts w:asciiTheme="majorHAnsi" w:hAnsiTheme="majorHAnsi" w:cstheme="majorHAnsi"/>
                <w:spacing w:val="-2"/>
                <w:lang w:val="fr"/>
              </w:rPr>
              <w:t>Mandat d'ONU Femmes</w:t>
            </w:r>
            <w:r w:rsidRPr="00320323">
              <w:rPr>
                <w:rFonts w:asciiTheme="majorHAnsi" w:hAnsiTheme="majorHAnsi" w:cstheme="majorHAnsi"/>
                <w:spacing w:val="-2"/>
                <w:lang w:val="fr"/>
              </w:rPr>
              <w:tab/>
            </w:r>
          </w:p>
          <w:p w14:paraId="7209BFA7" w14:textId="09BA62A0" w:rsidR="007E31AA" w:rsidRPr="00320323" w:rsidRDefault="00944C52" w:rsidP="007E31AA">
            <w:pPr>
              <w:numPr>
                <w:ilvl w:val="0"/>
                <w:numId w:val="2"/>
              </w:numPr>
              <w:spacing w:after="0" w:line="240" w:lineRule="auto"/>
              <w:contextualSpacing/>
              <w:jc w:val="both"/>
              <w:rPr>
                <w:rFonts w:asciiTheme="majorHAnsi" w:hAnsiTheme="majorHAnsi" w:cstheme="majorHAnsi"/>
                <w:spacing w:val="-2"/>
                <w:lang w:val="fr-FR"/>
              </w:rPr>
            </w:pPr>
            <w:proofErr w:type="gramStart"/>
            <w:r w:rsidRPr="00320323">
              <w:rPr>
                <w:rFonts w:asciiTheme="majorHAnsi" w:eastAsiaTheme="minorHAnsi" w:hAnsiTheme="majorHAnsi" w:cstheme="majorHAnsi"/>
                <w:spacing w:val="-2"/>
                <w:lang w:val="fr" w:eastAsia="en-US"/>
              </w:rPr>
              <w:t>acceptation</w:t>
            </w:r>
            <w:proofErr w:type="gramEnd"/>
            <w:r w:rsidR="007E31AA" w:rsidRPr="00320323">
              <w:rPr>
                <w:rFonts w:asciiTheme="majorHAnsi" w:eastAsiaTheme="minorHAnsi" w:hAnsiTheme="majorHAnsi" w:cstheme="majorHAnsi"/>
                <w:spacing w:val="-2"/>
                <w:lang w:val="fr" w:eastAsia="en-US"/>
              </w:rPr>
              <w:t xml:space="preserve"> des termes et conditions énoncés dans le modèle d'accord de partenariat</w:t>
            </w:r>
            <w:r w:rsidR="007E31AA" w:rsidRPr="00320323">
              <w:rPr>
                <w:rFonts w:asciiTheme="majorHAnsi" w:eastAsiaTheme="minorHAnsi" w:hAnsiTheme="majorHAnsi" w:cstheme="majorHAnsi"/>
                <w:spacing w:val="-2"/>
                <w:lang w:val="fr" w:eastAsia="en-US"/>
              </w:rPr>
              <w:tab/>
            </w:r>
          </w:p>
          <w:p w14:paraId="63677B54" w14:textId="4028DD0A" w:rsidR="00AC421A" w:rsidRPr="00320323" w:rsidRDefault="007E31AA" w:rsidP="00944C52">
            <w:pPr>
              <w:numPr>
                <w:ilvl w:val="0"/>
                <w:numId w:val="2"/>
              </w:numPr>
              <w:spacing w:after="0" w:line="240" w:lineRule="auto"/>
              <w:contextualSpacing/>
              <w:jc w:val="both"/>
              <w:rPr>
                <w:rFonts w:asciiTheme="majorHAnsi" w:hAnsiTheme="majorHAnsi" w:cstheme="majorHAnsi"/>
                <w:lang w:val="fr-FR"/>
              </w:rPr>
            </w:pPr>
            <w:r w:rsidRPr="00320323">
              <w:rPr>
                <w:rFonts w:asciiTheme="majorHAnsi" w:eastAsiaTheme="minorHAnsi" w:hAnsiTheme="majorHAnsi" w:cstheme="majorHAnsi"/>
                <w:spacing w:val="-2"/>
                <w:lang w:val="fr" w:eastAsia="en-US"/>
              </w:rPr>
              <w:t xml:space="preserve">Annexe B-1 Exigences obligatoires/critères de préqualification </w:t>
            </w:r>
            <w:r w:rsidRPr="00320323">
              <w:rPr>
                <w:rFonts w:asciiTheme="majorHAnsi" w:hAnsiTheme="majorHAnsi" w:cstheme="majorHAnsi"/>
                <w:spacing w:val="-2"/>
                <w:lang w:val="fr"/>
              </w:rPr>
              <w:t>et aspects contractuels</w:t>
            </w:r>
          </w:p>
        </w:tc>
        <w:tc>
          <w:tcPr>
            <w:tcW w:w="4325" w:type="dxa"/>
            <w:tcBorders>
              <w:top w:val="nil"/>
              <w:left w:val="single" w:sz="4" w:space="0" w:color="auto"/>
              <w:bottom w:val="nil"/>
              <w:right w:val="single" w:sz="4" w:space="0" w:color="auto"/>
            </w:tcBorders>
          </w:tcPr>
          <w:p w14:paraId="63677B55" w14:textId="77777777" w:rsidR="00AC421A" w:rsidRPr="00320323" w:rsidRDefault="00AC421A">
            <w:pPr>
              <w:tabs>
                <w:tab w:val="left" w:pos="-720"/>
                <w:tab w:val="left" w:pos="1440"/>
              </w:tabs>
              <w:suppressAutoHyphens/>
              <w:spacing w:after="0" w:line="240" w:lineRule="auto"/>
              <w:jc w:val="both"/>
              <w:rPr>
                <w:rFonts w:asciiTheme="majorHAnsi" w:hAnsiTheme="majorHAnsi" w:cstheme="majorHAnsi"/>
                <w:b/>
                <w:spacing w:val="-2"/>
                <w:lang w:val="fr-FR"/>
              </w:rPr>
            </w:pPr>
          </w:p>
          <w:p w14:paraId="6ECDCA5F" w14:textId="77777777" w:rsidR="004E30BE" w:rsidRPr="00320323" w:rsidRDefault="004E30BE" w:rsidP="004E30BE">
            <w:pPr>
              <w:tabs>
                <w:tab w:val="left" w:pos="-720"/>
                <w:tab w:val="left" w:pos="1440"/>
              </w:tabs>
              <w:suppressAutoHyphens/>
              <w:spacing w:after="0" w:line="240" w:lineRule="auto"/>
              <w:jc w:val="both"/>
              <w:rPr>
                <w:rFonts w:asciiTheme="majorHAnsi" w:hAnsiTheme="majorHAnsi" w:cstheme="majorHAnsi"/>
                <w:b/>
                <w:spacing w:val="-2"/>
                <w:lang w:val="fr-FR"/>
              </w:rPr>
            </w:pPr>
            <w:r w:rsidRPr="00320323">
              <w:rPr>
                <w:rFonts w:asciiTheme="majorHAnsi" w:eastAsiaTheme="minorHAnsi" w:hAnsiTheme="majorHAnsi" w:cstheme="majorHAnsi"/>
                <w:b/>
                <w:spacing w:val="-2"/>
                <w:lang w:val="fr" w:eastAsia="en-US"/>
              </w:rPr>
              <w:t xml:space="preserve">Annexe B-1 Exigences obligatoires/critères de préqualification et aspects contractuels </w:t>
            </w:r>
          </w:p>
          <w:p w14:paraId="63677B58" w14:textId="7AB49C40" w:rsidR="00AC421A" w:rsidRPr="00320323" w:rsidRDefault="004E30BE">
            <w:pPr>
              <w:tabs>
                <w:tab w:val="left" w:pos="-720"/>
                <w:tab w:val="left" w:pos="1440"/>
              </w:tabs>
              <w:suppressAutoHyphens/>
              <w:spacing w:after="0" w:line="240" w:lineRule="auto"/>
              <w:jc w:val="both"/>
              <w:rPr>
                <w:rFonts w:asciiTheme="majorHAnsi" w:hAnsiTheme="majorHAnsi" w:cstheme="majorHAnsi"/>
                <w:spacing w:val="-2"/>
                <w:lang w:val="fr-FR"/>
              </w:rPr>
            </w:pPr>
            <w:r w:rsidRPr="00320323">
              <w:rPr>
                <w:rFonts w:asciiTheme="majorHAnsi" w:eastAsiaTheme="minorHAnsi" w:hAnsiTheme="majorHAnsi" w:cstheme="majorHAnsi"/>
                <w:b/>
                <w:spacing w:val="-2"/>
                <w:lang w:val="fr" w:eastAsia="en-US"/>
              </w:rPr>
              <w:t xml:space="preserve">                    </w:t>
            </w:r>
          </w:p>
        </w:tc>
      </w:tr>
      <w:tr w:rsidR="00AC421A" w:rsidRPr="003859B5" w14:paraId="63677B65"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3B455F15" w14:textId="77777777"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Chapitre 2</w:t>
            </w:r>
          </w:p>
          <w:p w14:paraId="6F5D6A7D" w14:textId="04C6AD1F"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a.</w:t>
            </w:r>
            <w:r w:rsidR="00944C52" w:rsidRPr="00320323">
              <w:rPr>
                <w:rFonts w:asciiTheme="majorHAnsi" w:eastAsiaTheme="minorHAnsi" w:hAnsiTheme="majorHAnsi" w:cstheme="majorHAnsi"/>
                <w:b/>
                <w:color w:val="0070C0"/>
                <w:spacing w:val="-2"/>
                <w:u w:val="single"/>
                <w:lang w:val="fr" w:eastAsia="en-US"/>
              </w:rPr>
              <w:t xml:space="preserve"> </w:t>
            </w:r>
            <w:r w:rsidRPr="00320323">
              <w:rPr>
                <w:rFonts w:asciiTheme="majorHAnsi" w:eastAsiaTheme="minorHAnsi" w:hAnsiTheme="majorHAnsi" w:cstheme="majorHAnsi"/>
                <w:b/>
                <w:color w:val="0070C0"/>
                <w:spacing w:val="-2"/>
                <w:u w:val="single"/>
                <w:lang w:val="fr" w:eastAsia="en-US"/>
              </w:rPr>
              <w:t>Instructions aux soumissionnaires, qui comprend ce qui suit :</w:t>
            </w:r>
          </w:p>
          <w:p w14:paraId="6DCB30A6" w14:textId="77777777"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Annexe B-2 Modèle de soumission de proposition</w:t>
            </w:r>
          </w:p>
          <w:p w14:paraId="2716383B" w14:textId="77777777"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Annexe B-3 Format du curriculum vitae du personnel proposé</w:t>
            </w:r>
          </w:p>
          <w:p w14:paraId="1A7806E1" w14:textId="77777777"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Annexe B-4 Documents minimaux pour l'évaluation des capacités</w:t>
            </w:r>
          </w:p>
          <w:p w14:paraId="09AC983E" w14:textId="77777777" w:rsidR="001D035D" w:rsidRPr="00320323" w:rsidRDefault="001D035D" w:rsidP="001D035D">
            <w:pPr>
              <w:tabs>
                <w:tab w:val="left" w:pos="-720"/>
                <w:tab w:val="left" w:pos="1440"/>
              </w:tabs>
              <w:suppressAutoHyphens/>
              <w:spacing w:after="0" w:line="240" w:lineRule="auto"/>
              <w:jc w:val="both"/>
              <w:rPr>
                <w:rFonts w:asciiTheme="majorHAnsi" w:hAnsiTheme="majorHAnsi" w:cstheme="majorHAnsi"/>
                <w:b/>
                <w:color w:val="0070C0"/>
                <w:spacing w:val="-2"/>
                <w:u w:val="single"/>
                <w:lang w:val="fr-FR"/>
              </w:rPr>
            </w:pPr>
            <w:r w:rsidRPr="00320323">
              <w:rPr>
                <w:rFonts w:asciiTheme="majorHAnsi" w:eastAsiaTheme="minorHAnsi" w:hAnsiTheme="majorHAnsi" w:cstheme="majorHAnsi"/>
                <w:b/>
                <w:color w:val="0070C0"/>
                <w:spacing w:val="-2"/>
                <w:u w:val="single"/>
                <w:lang w:val="fr" w:eastAsia="en-US"/>
              </w:rPr>
              <w:t>Annexe B-5 Modèle d'accord de partenariat d'ONU Femmes [ONU Femmes doit joindre la version la plus récente].</w:t>
            </w:r>
          </w:p>
          <w:p w14:paraId="63677B60" w14:textId="4FBC4C4C" w:rsidR="00AC421A" w:rsidRPr="00320323" w:rsidRDefault="001D035D">
            <w:pPr>
              <w:pStyle w:val="ListParagraph"/>
              <w:tabs>
                <w:tab w:val="left" w:pos="-720"/>
                <w:tab w:val="left" w:pos="1440"/>
              </w:tabs>
              <w:suppressAutoHyphens/>
              <w:spacing w:after="0" w:line="240" w:lineRule="auto"/>
              <w:ind w:left="360"/>
              <w:jc w:val="both"/>
              <w:rPr>
                <w:rFonts w:asciiTheme="majorHAnsi" w:hAnsiTheme="majorHAnsi" w:cstheme="majorHAnsi"/>
                <w:bCs/>
                <w:spacing w:val="-2"/>
                <w:lang w:val="fr-FR"/>
              </w:rPr>
            </w:pPr>
            <w:r w:rsidRPr="00320323">
              <w:rPr>
                <w:rFonts w:asciiTheme="majorHAnsi" w:eastAsiaTheme="minorHAnsi" w:hAnsiTheme="majorHAnsi" w:cstheme="majorHAnsi"/>
                <w:b/>
                <w:color w:val="0070C0"/>
                <w:spacing w:val="-2"/>
                <w:u w:val="single"/>
                <w:lang w:val="fr" w:eastAsia="en-US"/>
              </w:rPr>
              <w:t>Annexe B-6 Politique anti-fraude d'ONU Femmes [ONU Femmes doit joindre la version la plus récente].</w:t>
            </w:r>
          </w:p>
        </w:tc>
        <w:tc>
          <w:tcPr>
            <w:tcW w:w="4325" w:type="dxa"/>
            <w:tcBorders>
              <w:top w:val="single" w:sz="4" w:space="0" w:color="auto"/>
              <w:left w:val="single" w:sz="4" w:space="0" w:color="auto"/>
              <w:bottom w:val="single" w:sz="4" w:space="0" w:color="auto"/>
              <w:right w:val="single" w:sz="4" w:space="0" w:color="auto"/>
            </w:tcBorders>
          </w:tcPr>
          <w:p w14:paraId="63677B61" w14:textId="77777777" w:rsidR="00AC421A" w:rsidRPr="00320323" w:rsidRDefault="00AC421A">
            <w:pPr>
              <w:tabs>
                <w:tab w:val="left" w:pos="-720"/>
                <w:tab w:val="left" w:pos="1440"/>
              </w:tabs>
              <w:suppressAutoHyphens/>
              <w:spacing w:after="0" w:line="240" w:lineRule="auto"/>
              <w:jc w:val="both"/>
              <w:rPr>
                <w:rFonts w:asciiTheme="majorHAnsi" w:hAnsiTheme="majorHAnsi" w:cstheme="majorHAnsi"/>
                <w:spacing w:val="-2"/>
                <w:lang w:val="fr-FR"/>
              </w:rPr>
            </w:pPr>
          </w:p>
          <w:p w14:paraId="6DFC6A48" w14:textId="77777777" w:rsidR="00E4629F" w:rsidRPr="00320323" w:rsidRDefault="00E4629F" w:rsidP="00E4629F">
            <w:pPr>
              <w:tabs>
                <w:tab w:val="left" w:pos="-720"/>
                <w:tab w:val="left" w:pos="1440"/>
              </w:tabs>
              <w:suppressAutoHyphens/>
              <w:spacing w:after="0" w:line="240" w:lineRule="auto"/>
              <w:jc w:val="both"/>
              <w:rPr>
                <w:rFonts w:asciiTheme="majorHAnsi" w:hAnsiTheme="majorHAnsi" w:cstheme="majorHAnsi"/>
                <w:b/>
                <w:spacing w:val="-2"/>
                <w:lang w:val="fr-FR"/>
              </w:rPr>
            </w:pPr>
            <w:r w:rsidRPr="00320323">
              <w:rPr>
                <w:rFonts w:asciiTheme="majorHAnsi" w:eastAsiaTheme="minorHAnsi" w:hAnsiTheme="majorHAnsi" w:cstheme="majorHAnsi"/>
                <w:b/>
                <w:spacing w:val="-2"/>
                <w:lang w:val="fr" w:eastAsia="en-US"/>
              </w:rPr>
              <w:t>Annexe B-2 Modèle de soumission de proposition</w:t>
            </w:r>
          </w:p>
          <w:p w14:paraId="07864FA9" w14:textId="77777777" w:rsidR="00E4629F" w:rsidRPr="00320323" w:rsidRDefault="00E4629F" w:rsidP="00E4629F">
            <w:pPr>
              <w:tabs>
                <w:tab w:val="left" w:pos="-720"/>
                <w:tab w:val="left" w:pos="1440"/>
              </w:tabs>
              <w:suppressAutoHyphens/>
              <w:spacing w:after="0" w:line="240" w:lineRule="auto"/>
              <w:jc w:val="both"/>
              <w:rPr>
                <w:rFonts w:asciiTheme="majorHAnsi" w:hAnsiTheme="majorHAnsi" w:cstheme="majorHAnsi"/>
                <w:b/>
                <w:spacing w:val="-2"/>
                <w:lang w:val="fr-FR"/>
              </w:rPr>
            </w:pPr>
            <w:r w:rsidRPr="00320323">
              <w:rPr>
                <w:rFonts w:asciiTheme="majorHAnsi" w:eastAsiaTheme="minorHAnsi" w:hAnsiTheme="majorHAnsi" w:cstheme="majorHAnsi"/>
                <w:b/>
                <w:spacing w:val="-2"/>
                <w:lang w:val="fr" w:eastAsia="en-US"/>
              </w:rPr>
              <w:t>Annexe B-3 Format du curriculum vitae du personnel proposé</w:t>
            </w:r>
          </w:p>
          <w:p w14:paraId="63677B64" w14:textId="02CA34F0" w:rsidR="00AC421A" w:rsidRPr="00320323" w:rsidRDefault="00E4629F">
            <w:pPr>
              <w:tabs>
                <w:tab w:val="left" w:pos="-720"/>
                <w:tab w:val="left" w:pos="1440"/>
              </w:tabs>
              <w:suppressAutoHyphens/>
              <w:spacing w:after="0" w:line="240" w:lineRule="auto"/>
              <w:jc w:val="both"/>
              <w:rPr>
                <w:rFonts w:asciiTheme="majorHAnsi" w:hAnsiTheme="majorHAnsi" w:cstheme="majorHAnsi"/>
                <w:spacing w:val="-2"/>
                <w:lang w:val="fr-FR"/>
              </w:rPr>
            </w:pPr>
            <w:r w:rsidRPr="00320323">
              <w:rPr>
                <w:rFonts w:asciiTheme="majorHAnsi" w:eastAsiaTheme="minorHAnsi" w:hAnsiTheme="majorHAnsi" w:cstheme="majorHAnsi"/>
                <w:b/>
                <w:spacing w:val="-2"/>
                <w:lang w:val="fr" w:eastAsia="en-US"/>
              </w:rPr>
              <w:t>Annexe B-4 Documents minimaux pour l'évaluation des capacités</w:t>
            </w:r>
          </w:p>
        </w:tc>
      </w:tr>
    </w:tbl>
    <w:p w14:paraId="63677B66" w14:textId="77777777" w:rsidR="00AC421A" w:rsidRPr="00320323" w:rsidRDefault="00AC421A">
      <w:pPr>
        <w:tabs>
          <w:tab w:val="left" w:pos="-720"/>
          <w:tab w:val="left" w:pos="1440"/>
        </w:tabs>
        <w:suppressAutoHyphens/>
        <w:spacing w:after="0" w:line="240" w:lineRule="auto"/>
        <w:rPr>
          <w:rFonts w:asciiTheme="majorHAnsi" w:eastAsia="Calibri" w:hAnsiTheme="majorHAnsi" w:cstheme="majorHAnsi"/>
          <w:spacing w:val="-2"/>
          <w:lang w:val="fr-FR"/>
        </w:rPr>
      </w:pPr>
    </w:p>
    <w:p w14:paraId="63677B67" w14:textId="2A39F3D7" w:rsidR="00AC421A" w:rsidRPr="00320323" w:rsidRDefault="00472C12">
      <w:pPr>
        <w:tabs>
          <w:tab w:val="left" w:pos="-720"/>
          <w:tab w:val="left" w:pos="1440"/>
        </w:tabs>
        <w:suppressAutoHyphens/>
        <w:spacing w:after="0" w:line="240" w:lineRule="auto"/>
        <w:rPr>
          <w:rFonts w:asciiTheme="majorHAnsi" w:eastAsia="Calibri" w:hAnsiTheme="majorHAnsi" w:cstheme="majorHAnsi"/>
          <w:b/>
          <w:bCs/>
          <w:lang w:val="fr-FR"/>
        </w:rPr>
      </w:pPr>
      <w:r w:rsidRPr="00320323">
        <w:rPr>
          <w:rFonts w:asciiTheme="majorHAnsi" w:hAnsiTheme="majorHAnsi" w:cstheme="majorHAnsi"/>
          <w:spacing w:val="-2"/>
          <w:lang w:val="fr"/>
        </w:rPr>
        <w:t>Les structures intéressées peuvent obtenir de plus amples informations en contactant l’adresse électronique suivante </w:t>
      </w:r>
      <w:r w:rsidR="004614F4" w:rsidRPr="00320323">
        <w:rPr>
          <w:rFonts w:asciiTheme="majorHAnsi" w:hAnsiTheme="majorHAnsi" w:cstheme="majorHAnsi"/>
          <w:b/>
          <w:bCs/>
          <w:lang w:val="fr"/>
        </w:rPr>
        <w:t>procurement.civ@unwomen.org (en précisant la référence de l’appel à proposition)</w:t>
      </w:r>
    </w:p>
    <w:p w14:paraId="63677B68"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lang w:val="fr-FR" w:eastAsia="en-GB"/>
        </w:rPr>
      </w:pPr>
    </w:p>
    <w:p w14:paraId="63677B6A" w14:textId="320C0323" w:rsidR="00AC421A" w:rsidRPr="00320323" w:rsidRDefault="00D31829">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hAnsiTheme="majorHAnsi" w:cstheme="majorHAnsi"/>
          <w:b/>
          <w:color w:val="0070C0"/>
          <w:lang w:val="fr"/>
        </w:rPr>
        <w:lastRenderedPageBreak/>
        <w:t>b.</w:t>
      </w:r>
      <w:r w:rsidRPr="00320323">
        <w:rPr>
          <w:rFonts w:asciiTheme="majorHAnsi" w:hAnsiTheme="majorHAnsi" w:cstheme="majorHAnsi"/>
          <w:b/>
          <w:color w:val="0070C0"/>
          <w:lang w:val="fr"/>
        </w:rPr>
        <w:tab/>
        <w:t>Fiche de données de la proposition pour les parties responsables</w:t>
      </w:r>
      <w:r w:rsidRPr="00320323">
        <w:rPr>
          <w:rFonts w:asciiTheme="majorHAnsi" w:hAnsiTheme="majorHAnsi" w:cstheme="majorHAnsi"/>
          <w:b/>
          <w:color w:val="0070C0"/>
          <w:lang w:val="fr"/>
        </w:rPr>
        <w:tab/>
      </w:r>
    </w:p>
    <w:tbl>
      <w:tblPr>
        <w:tblStyle w:val="TableGrid8"/>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1715"/>
        <w:gridCol w:w="2965"/>
        <w:gridCol w:w="1796"/>
      </w:tblGrid>
      <w:tr w:rsidR="0046298A" w:rsidRPr="00320323" w14:paraId="63677B6D" w14:textId="77777777" w:rsidTr="005341CA">
        <w:trPr>
          <w:trHeight w:val="315"/>
        </w:trPr>
        <w:tc>
          <w:tcPr>
            <w:tcW w:w="473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77B6B" w14:textId="11E127EA"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lang w:val="fr"/>
              </w:rPr>
              <w:t>Programme/projet :</w:t>
            </w:r>
          </w:p>
        </w:tc>
        <w:tc>
          <w:tcPr>
            <w:tcW w:w="476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77B6C" w14:textId="05C4F974"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lang w:val="fr"/>
              </w:rPr>
              <w:t>Demandes d'éclaircissements exigibles :</w:t>
            </w:r>
          </w:p>
        </w:tc>
      </w:tr>
      <w:tr w:rsidR="0046298A" w:rsidRPr="00320323" w14:paraId="63677B71" w14:textId="77777777" w:rsidTr="005341CA">
        <w:trPr>
          <w:trHeight w:val="360"/>
        </w:trPr>
        <w:tc>
          <w:tcPr>
            <w:tcW w:w="4737" w:type="dxa"/>
            <w:gridSpan w:val="2"/>
            <w:tcBorders>
              <w:top w:val="single" w:sz="4" w:space="0" w:color="auto"/>
              <w:left w:val="single" w:sz="4" w:space="0" w:color="auto"/>
              <w:bottom w:val="single" w:sz="4" w:space="0" w:color="auto"/>
              <w:right w:val="single" w:sz="4" w:space="0" w:color="auto"/>
            </w:tcBorders>
          </w:tcPr>
          <w:p w14:paraId="56ADB63A" w14:textId="5AECF06A" w:rsidR="002B1280" w:rsidRPr="00320323" w:rsidRDefault="005341CA" w:rsidP="002B1280">
            <w:pPr>
              <w:spacing w:before="240" w:after="0" w:line="240" w:lineRule="auto"/>
              <w:jc w:val="center"/>
              <w:rPr>
                <w:rFonts w:asciiTheme="majorHAnsi" w:hAnsiTheme="majorHAnsi" w:cstheme="majorHAnsi"/>
                <w:lang w:val="fr-FR"/>
              </w:rPr>
            </w:pPr>
            <w:r w:rsidRPr="00320323">
              <w:rPr>
                <w:rFonts w:asciiTheme="majorHAnsi" w:hAnsiTheme="majorHAnsi" w:cstheme="majorHAnsi"/>
                <w:b/>
                <w:lang w:val="fr-FR"/>
              </w:rPr>
              <w:t>BUDGET SUPPLEMENTAIRE DU JAPON</w:t>
            </w:r>
          </w:p>
          <w:p w14:paraId="63677B6E" w14:textId="487A06FA"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p>
        </w:tc>
        <w:tc>
          <w:tcPr>
            <w:tcW w:w="2965" w:type="dxa"/>
            <w:tcBorders>
              <w:top w:val="single" w:sz="4" w:space="0" w:color="auto"/>
              <w:left w:val="single" w:sz="4" w:space="0" w:color="auto"/>
              <w:bottom w:val="single" w:sz="4" w:space="0" w:color="auto"/>
              <w:right w:val="single" w:sz="4" w:space="0" w:color="auto"/>
            </w:tcBorders>
          </w:tcPr>
          <w:p w14:paraId="63677B6F" w14:textId="515A53F4" w:rsidR="0046298A" w:rsidRPr="00320323" w:rsidRDefault="00F13BB8"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highlight w:val="yellow"/>
                <w:lang w:val="fr-FR"/>
              </w:rPr>
            </w:pPr>
            <w:r w:rsidRPr="00320323">
              <w:rPr>
                <w:rFonts w:asciiTheme="majorHAnsi" w:hAnsiTheme="majorHAnsi" w:cstheme="majorHAnsi"/>
                <w:lang w:val="fr"/>
              </w:rPr>
              <w:t>Date :</w:t>
            </w:r>
            <w:r w:rsidR="007668F6" w:rsidRPr="00320323">
              <w:rPr>
                <w:rFonts w:asciiTheme="majorHAnsi" w:hAnsiTheme="majorHAnsi" w:cstheme="majorHAnsi"/>
                <w:lang w:val="fr"/>
              </w:rPr>
              <w:t xml:space="preserve"> </w:t>
            </w:r>
            <w:r w:rsidR="005C359E" w:rsidRPr="00320323">
              <w:rPr>
                <w:rFonts w:asciiTheme="majorHAnsi" w:hAnsiTheme="majorHAnsi" w:cstheme="majorHAnsi"/>
                <w:lang w:val="fr"/>
              </w:rPr>
              <w:t>D</w:t>
            </w:r>
            <w:r w:rsidR="00FC4541" w:rsidRPr="00320323">
              <w:rPr>
                <w:rFonts w:asciiTheme="majorHAnsi" w:hAnsiTheme="majorHAnsi" w:cstheme="majorHAnsi"/>
                <w:lang w:val="fr"/>
              </w:rPr>
              <w:t xml:space="preserve">u </w:t>
            </w:r>
            <w:r w:rsidR="00745D82">
              <w:rPr>
                <w:rFonts w:asciiTheme="majorHAnsi" w:hAnsiTheme="majorHAnsi" w:cstheme="majorHAnsi"/>
                <w:lang w:val="fr"/>
              </w:rPr>
              <w:t>02</w:t>
            </w:r>
            <w:r w:rsidR="00FC4541" w:rsidRPr="00320323">
              <w:rPr>
                <w:rFonts w:asciiTheme="majorHAnsi" w:hAnsiTheme="majorHAnsi" w:cstheme="majorHAnsi"/>
                <w:lang w:val="fr"/>
              </w:rPr>
              <w:t xml:space="preserve"> au </w:t>
            </w:r>
            <w:r w:rsidR="005C359E" w:rsidRPr="00320323">
              <w:rPr>
                <w:rFonts w:asciiTheme="majorHAnsi" w:hAnsiTheme="majorHAnsi" w:cstheme="majorHAnsi"/>
                <w:lang w:val="fr"/>
              </w:rPr>
              <w:t>0</w:t>
            </w:r>
            <w:r w:rsidR="00990254">
              <w:rPr>
                <w:rFonts w:asciiTheme="majorHAnsi" w:hAnsiTheme="majorHAnsi" w:cstheme="majorHAnsi"/>
                <w:lang w:val="fr"/>
              </w:rPr>
              <w:t>6</w:t>
            </w:r>
            <w:r w:rsidR="005C359E" w:rsidRPr="00320323">
              <w:rPr>
                <w:rFonts w:asciiTheme="majorHAnsi" w:hAnsiTheme="majorHAnsi" w:cstheme="majorHAnsi"/>
                <w:lang w:val="fr"/>
              </w:rPr>
              <w:t xml:space="preserve"> Août</w:t>
            </w:r>
            <w:r w:rsidR="00FC4541" w:rsidRPr="00320323">
              <w:rPr>
                <w:rFonts w:asciiTheme="majorHAnsi" w:hAnsiTheme="majorHAnsi" w:cstheme="majorHAnsi"/>
                <w:lang w:val="fr"/>
              </w:rPr>
              <w:t xml:space="preserve"> </w:t>
            </w:r>
            <w:r w:rsidR="00065713" w:rsidRPr="00320323">
              <w:rPr>
                <w:rFonts w:asciiTheme="majorHAnsi" w:hAnsiTheme="majorHAnsi" w:cstheme="majorHAnsi"/>
                <w:lang w:val="fr"/>
              </w:rPr>
              <w:t>2024</w:t>
            </w:r>
          </w:p>
        </w:tc>
        <w:tc>
          <w:tcPr>
            <w:tcW w:w="1796" w:type="dxa"/>
            <w:tcBorders>
              <w:top w:val="single" w:sz="4" w:space="0" w:color="auto"/>
              <w:left w:val="single" w:sz="4" w:space="0" w:color="auto"/>
              <w:bottom w:val="single" w:sz="4" w:space="0" w:color="auto"/>
              <w:right w:val="single" w:sz="4" w:space="0" w:color="auto"/>
            </w:tcBorders>
          </w:tcPr>
          <w:p w14:paraId="63677B70" w14:textId="2ADF086C"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highlight w:val="yellow"/>
              </w:rPr>
            </w:pPr>
            <w:r w:rsidRPr="00320323">
              <w:rPr>
                <w:rFonts w:asciiTheme="majorHAnsi" w:hAnsiTheme="majorHAnsi" w:cstheme="majorHAnsi"/>
                <w:lang w:val="fr"/>
              </w:rPr>
              <w:t>Heure :</w:t>
            </w:r>
            <w:r w:rsidR="007668F6" w:rsidRPr="00320323">
              <w:rPr>
                <w:rFonts w:asciiTheme="majorHAnsi" w:hAnsiTheme="majorHAnsi" w:cstheme="majorHAnsi"/>
                <w:lang w:val="fr"/>
              </w:rPr>
              <w:t xml:space="preserve"> 1</w:t>
            </w:r>
            <w:r w:rsidR="00065713" w:rsidRPr="00320323">
              <w:rPr>
                <w:rFonts w:asciiTheme="majorHAnsi" w:hAnsiTheme="majorHAnsi" w:cstheme="majorHAnsi"/>
                <w:lang w:val="fr"/>
              </w:rPr>
              <w:t>7</w:t>
            </w:r>
            <w:r w:rsidR="007668F6" w:rsidRPr="00320323">
              <w:rPr>
                <w:rFonts w:asciiTheme="majorHAnsi" w:hAnsiTheme="majorHAnsi" w:cstheme="majorHAnsi"/>
                <w:lang w:val="fr"/>
              </w:rPr>
              <w:t>h00</w:t>
            </w:r>
          </w:p>
        </w:tc>
      </w:tr>
      <w:tr w:rsidR="0046298A" w:rsidRPr="003859B5" w14:paraId="63677B74" w14:textId="77777777" w:rsidTr="005341CA">
        <w:tc>
          <w:tcPr>
            <w:tcW w:w="4737" w:type="dxa"/>
            <w:gridSpan w:val="2"/>
            <w:tcBorders>
              <w:top w:val="single" w:sz="4" w:space="0" w:color="auto"/>
              <w:left w:val="single" w:sz="4" w:space="0" w:color="auto"/>
              <w:bottom w:val="single" w:sz="4" w:space="0" w:color="auto"/>
              <w:right w:val="single" w:sz="4" w:space="0" w:color="auto"/>
            </w:tcBorders>
          </w:tcPr>
          <w:p w14:paraId="63677B72" w14:textId="37F87424"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hAnsiTheme="majorHAnsi" w:cstheme="majorHAnsi"/>
                <w:lang w:val="fr"/>
              </w:rPr>
              <w:t xml:space="preserve">Nom du responsable de programme : (par </w:t>
            </w:r>
            <w:proofErr w:type="gramStart"/>
            <w:r w:rsidRPr="00320323">
              <w:rPr>
                <w:rFonts w:asciiTheme="majorHAnsi" w:hAnsiTheme="majorHAnsi" w:cstheme="majorHAnsi"/>
                <w:lang w:val="fr"/>
              </w:rPr>
              <w:t>e-mail</w:t>
            </w:r>
            <w:proofErr w:type="gramEnd"/>
            <w:r w:rsidRPr="00320323">
              <w:rPr>
                <w:rFonts w:asciiTheme="majorHAnsi" w:hAnsiTheme="majorHAnsi" w:cstheme="majorHAnsi"/>
                <w:lang w:val="fr"/>
              </w:rPr>
              <w:t>)</w:t>
            </w:r>
          </w:p>
        </w:tc>
        <w:tc>
          <w:tcPr>
            <w:tcW w:w="4761" w:type="dxa"/>
            <w:gridSpan w:val="2"/>
            <w:tcBorders>
              <w:top w:val="single" w:sz="4" w:space="0" w:color="auto"/>
              <w:left w:val="single" w:sz="4" w:space="0" w:color="auto"/>
              <w:bottom w:val="single" w:sz="4" w:space="0" w:color="auto"/>
              <w:right w:val="single" w:sz="4" w:space="0" w:color="auto"/>
            </w:tcBorders>
          </w:tcPr>
          <w:p w14:paraId="63677B73" w14:textId="466F8FB6" w:rsidR="0046298A" w:rsidRPr="00320323" w:rsidRDefault="00C843F8"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highlight w:val="yellow"/>
                <w:lang w:val="fr-FR"/>
              </w:rPr>
            </w:pPr>
            <w:r w:rsidRPr="00320323">
              <w:rPr>
                <w:rFonts w:asciiTheme="majorHAnsi" w:hAnsiTheme="majorHAnsi" w:cstheme="majorHAnsi"/>
                <w:lang w:val="fr-FR"/>
              </w:rPr>
              <w:t>(</w:t>
            </w:r>
            <w:r w:rsidR="004D45C8" w:rsidRPr="00320323">
              <w:rPr>
                <w:rFonts w:asciiTheme="majorHAnsi" w:hAnsiTheme="majorHAnsi" w:cstheme="majorHAnsi"/>
                <w:lang w:val="fr-FR"/>
              </w:rPr>
              <w:t>Via</w:t>
            </w:r>
            <w:r w:rsidRPr="00320323">
              <w:rPr>
                <w:rFonts w:asciiTheme="majorHAnsi" w:hAnsiTheme="majorHAnsi" w:cstheme="majorHAnsi"/>
                <w:lang w:val="fr-FR"/>
              </w:rPr>
              <w:t xml:space="preserve"> </w:t>
            </w:r>
            <w:proofErr w:type="gramStart"/>
            <w:r w:rsidRPr="00320323">
              <w:rPr>
                <w:rFonts w:asciiTheme="majorHAnsi" w:hAnsiTheme="majorHAnsi" w:cstheme="majorHAnsi"/>
                <w:lang w:val="fr-FR"/>
              </w:rPr>
              <w:t>e-mail</w:t>
            </w:r>
            <w:proofErr w:type="gramEnd"/>
            <w:r w:rsidR="001F0DBF" w:rsidRPr="00320323">
              <w:rPr>
                <w:rFonts w:asciiTheme="majorHAnsi" w:hAnsiTheme="majorHAnsi" w:cstheme="majorHAnsi"/>
                <w:lang w:val="fr-FR"/>
              </w:rPr>
              <w:t>) :</w:t>
            </w:r>
            <w:r w:rsidRPr="00320323">
              <w:rPr>
                <w:rFonts w:asciiTheme="majorHAnsi" w:hAnsiTheme="majorHAnsi" w:cstheme="majorHAnsi"/>
                <w:lang w:val="fr-FR"/>
              </w:rPr>
              <w:t xml:space="preserve"> </w:t>
            </w:r>
            <w:r w:rsidR="004614F4" w:rsidRPr="00320323">
              <w:rPr>
                <w:rFonts w:asciiTheme="majorHAnsi" w:hAnsiTheme="majorHAnsi" w:cstheme="majorHAnsi"/>
                <w:lang w:val="fr-FR"/>
              </w:rPr>
              <w:t>procurement.civ@unwomen.org (en précisant la référence de l’appel à proposition)</w:t>
            </w:r>
          </w:p>
        </w:tc>
      </w:tr>
      <w:tr w:rsidR="0046298A" w:rsidRPr="003859B5" w14:paraId="63677B77" w14:textId="77777777" w:rsidTr="005341CA">
        <w:trPr>
          <w:trHeight w:val="324"/>
        </w:trPr>
        <w:tc>
          <w:tcPr>
            <w:tcW w:w="4737" w:type="dxa"/>
            <w:gridSpan w:val="2"/>
            <w:tcBorders>
              <w:top w:val="single" w:sz="4" w:space="0" w:color="auto"/>
              <w:left w:val="single" w:sz="4" w:space="0" w:color="auto"/>
              <w:bottom w:val="single" w:sz="4" w:space="0" w:color="auto"/>
              <w:right w:val="single" w:sz="4" w:space="0" w:color="auto"/>
            </w:tcBorders>
          </w:tcPr>
          <w:p w14:paraId="63677B75" w14:textId="5321DBCD"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lang w:val="fr"/>
              </w:rPr>
              <w:t>Courriel :</w:t>
            </w:r>
            <w:r w:rsidR="005C359E" w:rsidRPr="00320323">
              <w:rPr>
                <w:rFonts w:asciiTheme="majorHAnsi" w:hAnsiTheme="majorHAnsi" w:cstheme="majorHAnsi"/>
                <w:lang w:val="fr"/>
              </w:rPr>
              <w:t xml:space="preserve"> </w:t>
            </w:r>
          </w:p>
        </w:tc>
        <w:tc>
          <w:tcPr>
            <w:tcW w:w="476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77B76" w14:textId="2F23DA53"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hAnsiTheme="majorHAnsi" w:cstheme="majorHAnsi"/>
                <w:lang w:val="fr"/>
              </w:rPr>
              <w:t xml:space="preserve">Les clarifications d'ONU Femmes aux promoteurs sont attendues : </w:t>
            </w:r>
            <w:r w:rsidR="00065713" w:rsidRPr="00320323">
              <w:rPr>
                <w:rFonts w:asciiTheme="majorHAnsi" w:hAnsiTheme="majorHAnsi" w:cstheme="majorHAnsi"/>
                <w:lang w:val="fr"/>
              </w:rPr>
              <w:t>3 jours ouvrables après réception</w:t>
            </w:r>
          </w:p>
        </w:tc>
      </w:tr>
      <w:tr w:rsidR="0046298A" w:rsidRPr="00320323" w14:paraId="63677B82" w14:textId="77777777" w:rsidTr="005341CA">
        <w:tc>
          <w:tcPr>
            <w:tcW w:w="4737" w:type="dxa"/>
            <w:gridSpan w:val="2"/>
            <w:tcBorders>
              <w:top w:val="single" w:sz="4" w:space="0" w:color="auto"/>
              <w:left w:val="single" w:sz="4" w:space="0" w:color="auto"/>
              <w:bottom w:val="single" w:sz="4" w:space="0" w:color="auto"/>
              <w:right w:val="single" w:sz="4" w:space="0" w:color="auto"/>
            </w:tcBorders>
          </w:tcPr>
          <w:p w14:paraId="63677B7F" w14:textId="486B4F5A" w:rsidR="0046298A" w:rsidRPr="00320323" w:rsidRDefault="00BC3BB7"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hAnsiTheme="majorHAnsi" w:cstheme="majorHAnsi"/>
                <w:lang w:val="fr"/>
              </w:rPr>
              <w:t>Date d'échéance de la proposition</w:t>
            </w:r>
          </w:p>
        </w:tc>
        <w:tc>
          <w:tcPr>
            <w:tcW w:w="2965" w:type="dxa"/>
            <w:tcBorders>
              <w:top w:val="single" w:sz="4" w:space="0" w:color="auto"/>
              <w:left w:val="single" w:sz="4" w:space="0" w:color="auto"/>
              <w:bottom w:val="single" w:sz="4" w:space="0" w:color="auto"/>
              <w:right w:val="single" w:sz="4" w:space="0" w:color="auto"/>
            </w:tcBorders>
          </w:tcPr>
          <w:p w14:paraId="26DF21E7" w14:textId="4C4C6D92" w:rsidR="005B776E" w:rsidRPr="00320323" w:rsidRDefault="0046298A" w:rsidP="0046298A">
            <w:pPr>
              <w:tabs>
                <w:tab w:val="right" w:pos="2880"/>
                <w:tab w:val="left" w:pos="3690"/>
                <w:tab w:val="left" w:pos="5040"/>
              </w:tabs>
              <w:spacing w:after="0" w:line="240" w:lineRule="auto"/>
              <w:ind w:right="144"/>
              <w:outlineLvl w:val="0"/>
              <w:rPr>
                <w:rFonts w:asciiTheme="majorHAnsi" w:hAnsiTheme="majorHAnsi" w:cstheme="majorHAnsi"/>
                <w:lang w:val="fr"/>
              </w:rPr>
            </w:pPr>
            <w:r w:rsidRPr="00320323">
              <w:rPr>
                <w:rFonts w:asciiTheme="majorHAnsi" w:hAnsiTheme="majorHAnsi" w:cstheme="majorHAnsi"/>
                <w:lang w:val="fr"/>
              </w:rPr>
              <w:t>Date :</w:t>
            </w:r>
            <w:r w:rsidR="003859B5">
              <w:rPr>
                <w:rFonts w:asciiTheme="majorHAnsi" w:hAnsiTheme="majorHAnsi" w:cstheme="majorHAnsi"/>
                <w:lang w:val="fr"/>
              </w:rPr>
              <w:t>23</w:t>
            </w:r>
            <w:r w:rsidR="005C359E" w:rsidRPr="00320323">
              <w:rPr>
                <w:rFonts w:asciiTheme="majorHAnsi" w:hAnsiTheme="majorHAnsi" w:cstheme="majorHAnsi"/>
                <w:lang w:val="fr"/>
              </w:rPr>
              <w:t xml:space="preserve"> </w:t>
            </w:r>
            <w:proofErr w:type="gramStart"/>
            <w:r w:rsidR="005C359E" w:rsidRPr="00320323">
              <w:rPr>
                <w:rFonts w:asciiTheme="majorHAnsi" w:hAnsiTheme="majorHAnsi" w:cstheme="majorHAnsi"/>
                <w:lang w:val="fr"/>
              </w:rPr>
              <w:t>Août</w:t>
            </w:r>
            <w:proofErr w:type="gramEnd"/>
            <w:r w:rsidR="004614F4" w:rsidRPr="00320323">
              <w:rPr>
                <w:rFonts w:asciiTheme="majorHAnsi" w:hAnsiTheme="majorHAnsi" w:cstheme="majorHAnsi"/>
                <w:lang w:val="fr"/>
              </w:rPr>
              <w:t xml:space="preserve"> 2024</w:t>
            </w:r>
            <w:r w:rsidR="00906DFF" w:rsidRPr="00320323">
              <w:rPr>
                <w:rFonts w:asciiTheme="majorHAnsi" w:hAnsiTheme="majorHAnsi" w:cstheme="majorHAnsi"/>
                <w:lang w:val="fr"/>
              </w:rPr>
              <w:t xml:space="preserve"> </w:t>
            </w:r>
          </w:p>
          <w:p w14:paraId="63677B80" w14:textId="64B25DDA"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highlight w:val="yellow"/>
              </w:rPr>
            </w:pPr>
            <w:r w:rsidRPr="00320323">
              <w:rPr>
                <w:rFonts w:asciiTheme="majorHAnsi" w:hAnsiTheme="majorHAnsi" w:cstheme="majorHAnsi"/>
                <w:lang w:val="fr"/>
              </w:rPr>
              <w:t xml:space="preserve"> </w:t>
            </w:r>
          </w:p>
        </w:tc>
        <w:tc>
          <w:tcPr>
            <w:tcW w:w="1796" w:type="dxa"/>
            <w:tcBorders>
              <w:top w:val="single" w:sz="4" w:space="0" w:color="auto"/>
              <w:left w:val="single" w:sz="4" w:space="0" w:color="auto"/>
              <w:bottom w:val="single" w:sz="4" w:space="0" w:color="auto"/>
              <w:right w:val="single" w:sz="4" w:space="0" w:color="auto"/>
            </w:tcBorders>
          </w:tcPr>
          <w:p w14:paraId="63677B81" w14:textId="01B5C719" w:rsidR="0046298A" w:rsidRPr="00320323" w:rsidRDefault="00761BF6"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highlight w:val="yellow"/>
              </w:rPr>
            </w:pPr>
            <w:r w:rsidRPr="00320323">
              <w:rPr>
                <w:rFonts w:asciiTheme="majorHAnsi" w:hAnsiTheme="majorHAnsi" w:cstheme="majorHAnsi"/>
                <w:lang w:val="fr"/>
              </w:rPr>
              <w:t>Heure : 17h00</w:t>
            </w:r>
          </w:p>
        </w:tc>
      </w:tr>
      <w:tr w:rsidR="0046298A" w:rsidRPr="00320323" w14:paraId="63677B85" w14:textId="77777777" w:rsidTr="005341CA">
        <w:tc>
          <w:tcPr>
            <w:tcW w:w="4737" w:type="dxa"/>
            <w:gridSpan w:val="2"/>
            <w:tcBorders>
              <w:top w:val="single" w:sz="4" w:space="0" w:color="auto"/>
              <w:left w:val="single" w:sz="4" w:space="0" w:color="auto"/>
              <w:bottom w:val="single" w:sz="4" w:space="0" w:color="auto"/>
              <w:right w:val="single" w:sz="4" w:space="0" w:color="auto"/>
            </w:tcBorders>
          </w:tcPr>
          <w:p w14:paraId="63677B83" w14:textId="77777777"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c>
          <w:tcPr>
            <w:tcW w:w="4761" w:type="dxa"/>
            <w:gridSpan w:val="2"/>
            <w:tcBorders>
              <w:top w:val="single" w:sz="4" w:space="0" w:color="auto"/>
              <w:left w:val="single" w:sz="4" w:space="0" w:color="auto"/>
              <w:bottom w:val="single" w:sz="4" w:space="0" w:color="auto"/>
              <w:right w:val="single" w:sz="4" w:space="0" w:color="auto"/>
            </w:tcBorders>
          </w:tcPr>
          <w:p w14:paraId="63677B84" w14:textId="77777777"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r>
      <w:tr w:rsidR="0046298A" w:rsidRPr="00320323" w14:paraId="63677B8F" w14:textId="77777777" w:rsidTr="005341CA">
        <w:trPr>
          <w:trHeight w:val="80"/>
        </w:trPr>
        <w:tc>
          <w:tcPr>
            <w:tcW w:w="30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8B" w14:textId="07B5B903"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lang w:val="fr"/>
              </w:rPr>
              <w:t>Lieu :</w:t>
            </w:r>
            <w:r w:rsidR="00761BF6" w:rsidRPr="00320323">
              <w:rPr>
                <w:rFonts w:asciiTheme="majorHAnsi" w:hAnsiTheme="majorHAnsi" w:cstheme="majorHAnsi"/>
                <w:lang w:val="fr"/>
              </w:rPr>
              <w:t xml:space="preserve"> </w:t>
            </w:r>
          </w:p>
        </w:tc>
        <w:tc>
          <w:tcPr>
            <w:tcW w:w="1715" w:type="dxa"/>
            <w:tcBorders>
              <w:top w:val="single" w:sz="4" w:space="0" w:color="auto"/>
              <w:left w:val="single" w:sz="4" w:space="0" w:color="auto"/>
              <w:bottom w:val="single" w:sz="4" w:space="0" w:color="auto"/>
              <w:right w:val="single" w:sz="4" w:space="0" w:color="auto"/>
            </w:tcBorders>
          </w:tcPr>
          <w:p w14:paraId="63677B8C" w14:textId="758569C3" w:rsidR="0046298A" w:rsidRPr="00320323" w:rsidRDefault="005C359E"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proofErr w:type="spellStart"/>
            <w:r w:rsidRPr="00320323">
              <w:rPr>
                <w:rFonts w:asciiTheme="majorHAnsi" w:eastAsia="Times New Roman" w:hAnsiTheme="majorHAnsi" w:cstheme="majorHAnsi"/>
                <w:b/>
                <w:lang w:val="fr-FR"/>
              </w:rPr>
              <w:t>Tchologo</w:t>
            </w:r>
            <w:proofErr w:type="spellEnd"/>
            <w:r w:rsidRPr="00320323">
              <w:rPr>
                <w:rFonts w:asciiTheme="majorHAnsi" w:eastAsia="Times New Roman" w:hAnsiTheme="majorHAnsi" w:cstheme="majorHAnsi"/>
                <w:b/>
                <w:lang w:val="fr-FR"/>
              </w:rPr>
              <w:t xml:space="preserve"> et </w:t>
            </w:r>
            <w:proofErr w:type="spellStart"/>
            <w:r w:rsidRPr="00320323">
              <w:rPr>
                <w:rFonts w:asciiTheme="majorHAnsi" w:eastAsia="Times New Roman" w:hAnsiTheme="majorHAnsi" w:cstheme="majorHAnsi"/>
                <w:b/>
                <w:lang w:val="fr-FR"/>
              </w:rPr>
              <w:t>Bounkani</w:t>
            </w:r>
            <w:proofErr w:type="spellEnd"/>
            <w:r w:rsidRPr="00320323">
              <w:rPr>
                <w:rFonts w:asciiTheme="majorHAnsi" w:eastAsia="Times New Roman" w:hAnsiTheme="majorHAnsi" w:cstheme="majorHAnsi"/>
                <w:b/>
                <w:lang w:val="fr-FR"/>
              </w:rPr>
              <w:t xml:space="preserve"> </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63677B8D" w14:textId="02D3DA93" w:rsidR="0046298A" w:rsidRPr="00320323" w:rsidRDefault="0046298A"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hAnsiTheme="majorHAnsi" w:cstheme="majorHAnsi"/>
                <w:lang w:val="fr"/>
              </w:rPr>
              <w:t>Date prévue de début du contrat/date de livraison (au plus tard) :</w:t>
            </w:r>
          </w:p>
        </w:tc>
        <w:tc>
          <w:tcPr>
            <w:tcW w:w="1796" w:type="dxa"/>
            <w:vMerge w:val="restart"/>
            <w:tcBorders>
              <w:top w:val="single" w:sz="4" w:space="0" w:color="auto"/>
              <w:left w:val="single" w:sz="4" w:space="0" w:color="auto"/>
              <w:right w:val="single" w:sz="4" w:space="0" w:color="auto"/>
            </w:tcBorders>
            <w:shd w:val="clear" w:color="auto" w:fill="FFFFFF" w:themeFill="background1"/>
          </w:tcPr>
          <w:p w14:paraId="63677B8E" w14:textId="7BC38550" w:rsidR="0046298A" w:rsidRPr="00320323" w:rsidRDefault="006065D1" w:rsidP="0046298A">
            <w:pPr>
              <w:tabs>
                <w:tab w:val="right" w:pos="2880"/>
                <w:tab w:val="left" w:pos="3690"/>
                <w:tab w:val="left" w:pos="5040"/>
              </w:tabs>
              <w:spacing w:after="0" w:line="240" w:lineRule="auto"/>
              <w:ind w:right="144"/>
              <w:outlineLvl w:val="0"/>
              <w:rPr>
                <w:rFonts w:asciiTheme="majorHAnsi" w:eastAsia="Times New Roman" w:hAnsiTheme="majorHAnsi" w:cstheme="majorHAnsi"/>
                <w:b/>
                <w:lang w:val="fr-FR"/>
              </w:rPr>
            </w:pPr>
            <w:r w:rsidRPr="00320323">
              <w:rPr>
                <w:rFonts w:asciiTheme="majorHAnsi" w:eastAsia="Times New Roman" w:hAnsiTheme="majorHAnsi" w:cstheme="majorHAnsi"/>
                <w:b/>
                <w:lang w:val="fr-FR"/>
              </w:rPr>
              <w:t xml:space="preserve">Du </w:t>
            </w:r>
            <w:r w:rsidR="005C359E" w:rsidRPr="00320323">
              <w:rPr>
                <w:rFonts w:asciiTheme="majorHAnsi" w:eastAsia="Times New Roman" w:hAnsiTheme="majorHAnsi" w:cstheme="majorHAnsi"/>
                <w:b/>
                <w:lang w:val="fr-FR"/>
              </w:rPr>
              <w:t>15 septembre</w:t>
            </w:r>
            <w:r w:rsidR="001F0DBF">
              <w:rPr>
                <w:rFonts w:asciiTheme="majorHAnsi" w:eastAsia="Times New Roman" w:hAnsiTheme="majorHAnsi" w:cstheme="majorHAnsi"/>
                <w:b/>
                <w:lang w:val="fr-FR"/>
              </w:rPr>
              <w:t xml:space="preserve"> 15</w:t>
            </w:r>
            <w:r w:rsidR="001F0DBF" w:rsidRPr="00320323">
              <w:rPr>
                <w:rFonts w:asciiTheme="majorHAnsi" w:eastAsia="Times New Roman" w:hAnsiTheme="majorHAnsi" w:cstheme="majorHAnsi"/>
                <w:b/>
                <w:lang w:val="fr-FR"/>
              </w:rPr>
              <w:t xml:space="preserve"> </w:t>
            </w:r>
            <w:proofErr w:type="gramStart"/>
            <w:r w:rsidR="001F0DBF" w:rsidRPr="00320323">
              <w:rPr>
                <w:rFonts w:asciiTheme="majorHAnsi" w:eastAsia="Times New Roman" w:hAnsiTheme="majorHAnsi" w:cstheme="majorHAnsi"/>
                <w:b/>
                <w:lang w:val="fr-FR"/>
              </w:rPr>
              <w:t>Décembre</w:t>
            </w:r>
            <w:proofErr w:type="gramEnd"/>
            <w:r w:rsidR="005C359E" w:rsidRPr="00320323">
              <w:rPr>
                <w:rFonts w:asciiTheme="majorHAnsi" w:eastAsia="Times New Roman" w:hAnsiTheme="majorHAnsi" w:cstheme="majorHAnsi"/>
                <w:b/>
                <w:lang w:val="fr-FR"/>
              </w:rPr>
              <w:t xml:space="preserve"> </w:t>
            </w:r>
            <w:r w:rsidR="002B6F18" w:rsidRPr="00320323">
              <w:rPr>
                <w:rFonts w:asciiTheme="majorHAnsi" w:eastAsia="Times New Roman" w:hAnsiTheme="majorHAnsi" w:cstheme="majorHAnsi"/>
                <w:b/>
                <w:lang w:val="fr-FR"/>
              </w:rPr>
              <w:t>2024</w:t>
            </w:r>
          </w:p>
        </w:tc>
      </w:tr>
      <w:tr w:rsidR="00AC421A" w:rsidRPr="00320323" w14:paraId="63677B94" w14:textId="77777777" w:rsidTr="005341CA">
        <w:trPr>
          <w:trHeight w:val="80"/>
        </w:trPr>
        <w:tc>
          <w:tcPr>
            <w:tcW w:w="30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90" w14:textId="1942A2D7" w:rsidR="00AC421A" w:rsidRPr="00320323" w:rsidRDefault="001F0DBF">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b/>
                <w:lang w:val="fr"/>
              </w:rPr>
              <w:t>Date :</w:t>
            </w:r>
            <w:r w:rsidR="00761BF6" w:rsidRPr="00320323">
              <w:rPr>
                <w:rFonts w:asciiTheme="majorHAnsi" w:hAnsiTheme="majorHAnsi" w:cstheme="majorHAnsi"/>
                <w:b/>
                <w:lang w:val="fr"/>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91"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c>
          <w:tcPr>
            <w:tcW w:w="2965" w:type="dxa"/>
            <w:vMerge/>
            <w:tcBorders>
              <w:left w:val="single" w:sz="4" w:space="0" w:color="auto"/>
              <w:right w:val="single" w:sz="4" w:space="0" w:color="auto"/>
            </w:tcBorders>
            <w:shd w:val="clear" w:color="auto" w:fill="FFFFFF" w:themeFill="background1"/>
          </w:tcPr>
          <w:p w14:paraId="63677B92"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c>
          <w:tcPr>
            <w:tcW w:w="1796" w:type="dxa"/>
            <w:vMerge/>
            <w:tcBorders>
              <w:left w:val="single" w:sz="4" w:space="0" w:color="auto"/>
              <w:right w:val="single" w:sz="4" w:space="0" w:color="auto"/>
            </w:tcBorders>
            <w:shd w:val="clear" w:color="auto" w:fill="FFFFFF" w:themeFill="background1"/>
          </w:tcPr>
          <w:p w14:paraId="63677B93"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r>
      <w:tr w:rsidR="00AC421A" w:rsidRPr="00320323" w14:paraId="63677B99" w14:textId="77777777" w:rsidTr="005341CA">
        <w:tc>
          <w:tcPr>
            <w:tcW w:w="3022" w:type="dxa"/>
            <w:tcBorders>
              <w:top w:val="single" w:sz="4" w:space="0" w:color="auto"/>
              <w:left w:val="single" w:sz="4" w:space="0" w:color="auto"/>
              <w:bottom w:val="single" w:sz="4" w:space="0" w:color="auto"/>
              <w:right w:val="single" w:sz="4" w:space="0" w:color="auto"/>
            </w:tcBorders>
          </w:tcPr>
          <w:p w14:paraId="63677B95" w14:textId="3AEC4BB8" w:rsidR="00AC421A" w:rsidRPr="00320323" w:rsidRDefault="001F0DBF">
            <w:pPr>
              <w:tabs>
                <w:tab w:val="right" w:pos="2880"/>
                <w:tab w:val="left" w:pos="3690"/>
                <w:tab w:val="left" w:pos="5040"/>
              </w:tabs>
              <w:spacing w:after="0" w:line="240" w:lineRule="auto"/>
              <w:ind w:right="144"/>
              <w:outlineLvl w:val="0"/>
              <w:rPr>
                <w:rFonts w:asciiTheme="majorHAnsi" w:eastAsia="Times New Roman" w:hAnsiTheme="majorHAnsi" w:cstheme="majorHAnsi"/>
                <w:b/>
              </w:rPr>
            </w:pPr>
            <w:r w:rsidRPr="00320323">
              <w:rPr>
                <w:rFonts w:asciiTheme="majorHAnsi" w:hAnsiTheme="majorHAnsi" w:cstheme="majorHAnsi"/>
                <w:b/>
                <w:lang w:val="fr"/>
              </w:rPr>
              <w:t>Contact :</w:t>
            </w:r>
          </w:p>
        </w:tc>
        <w:tc>
          <w:tcPr>
            <w:tcW w:w="1715" w:type="dxa"/>
            <w:tcBorders>
              <w:top w:val="single" w:sz="4" w:space="0" w:color="auto"/>
              <w:left w:val="single" w:sz="4" w:space="0" w:color="auto"/>
              <w:bottom w:val="single" w:sz="4" w:space="0" w:color="auto"/>
              <w:right w:val="single" w:sz="4" w:space="0" w:color="auto"/>
            </w:tcBorders>
          </w:tcPr>
          <w:p w14:paraId="63677B96"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63677B97"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c>
          <w:tcPr>
            <w:tcW w:w="1796" w:type="dxa"/>
            <w:vMerge/>
            <w:tcBorders>
              <w:left w:val="single" w:sz="4" w:space="0" w:color="auto"/>
              <w:bottom w:val="single" w:sz="4" w:space="0" w:color="auto"/>
              <w:right w:val="single" w:sz="4" w:space="0" w:color="auto"/>
            </w:tcBorders>
            <w:shd w:val="clear" w:color="auto" w:fill="D5DCE4" w:themeFill="text2" w:themeFillTint="33"/>
          </w:tcPr>
          <w:p w14:paraId="63677B98"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tc>
      </w:tr>
    </w:tbl>
    <w:p w14:paraId="63677B9A"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p w14:paraId="63677B9B"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p w14:paraId="63677B9C"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p w14:paraId="63677B9D" w14:textId="77777777" w:rsidR="00AC421A" w:rsidRPr="00320323" w:rsidRDefault="00AC421A">
      <w:pPr>
        <w:tabs>
          <w:tab w:val="right" w:pos="2880"/>
          <w:tab w:val="left" w:pos="3690"/>
          <w:tab w:val="left" w:pos="5040"/>
        </w:tabs>
        <w:spacing w:after="0" w:line="240" w:lineRule="auto"/>
        <w:ind w:right="144"/>
        <w:outlineLvl w:val="0"/>
        <w:rPr>
          <w:rFonts w:asciiTheme="majorHAnsi" w:eastAsia="Times New Roman" w:hAnsiTheme="majorHAnsi" w:cstheme="majorHAnsi"/>
          <w:b/>
        </w:rPr>
      </w:pPr>
    </w:p>
    <w:p w14:paraId="63677B9E" w14:textId="77777777" w:rsidR="00AC421A" w:rsidRPr="00320323" w:rsidRDefault="00AC421A">
      <w:pPr>
        <w:tabs>
          <w:tab w:val="center" w:pos="4320"/>
          <w:tab w:val="right" w:pos="8640"/>
        </w:tabs>
        <w:spacing w:after="0" w:line="240" w:lineRule="auto"/>
        <w:jc w:val="center"/>
        <w:rPr>
          <w:rFonts w:asciiTheme="majorHAnsi" w:eastAsia="Times New Roman" w:hAnsiTheme="majorHAnsi" w:cstheme="majorHAnsi"/>
          <w:b/>
          <w:color w:val="000000"/>
          <w:lang w:val="en-GB" w:eastAsia="en-GB"/>
        </w:rPr>
      </w:pPr>
    </w:p>
    <w:p w14:paraId="63677B9F" w14:textId="77777777" w:rsidR="00AC421A" w:rsidRPr="00320323" w:rsidRDefault="004D7E42">
      <w:pPr>
        <w:pStyle w:val="ListParagraph"/>
        <w:numPr>
          <w:ilvl w:val="0"/>
          <w:numId w:val="1"/>
        </w:numPr>
        <w:spacing w:after="0" w:line="240" w:lineRule="auto"/>
        <w:rPr>
          <w:rFonts w:asciiTheme="majorHAnsi" w:eastAsia="Calibri" w:hAnsiTheme="majorHAnsi" w:cstheme="majorHAnsi"/>
          <w:color w:val="0070C0"/>
          <w:spacing w:val="-3"/>
          <w:lang w:val="en-CA"/>
        </w:rPr>
      </w:pPr>
      <w:r w:rsidRPr="00320323">
        <w:rPr>
          <w:rFonts w:asciiTheme="majorHAnsi" w:hAnsiTheme="majorHAnsi" w:cstheme="majorHAnsi"/>
          <w:b/>
          <w:color w:val="0070C0"/>
          <w:lang w:val="fr"/>
        </w:rPr>
        <w:t>Mandat d’ONU Femmes</w:t>
      </w:r>
    </w:p>
    <w:p w14:paraId="63677BA0" w14:textId="77777777" w:rsidR="00AC421A" w:rsidRPr="00320323" w:rsidRDefault="00AC421A">
      <w:pPr>
        <w:pStyle w:val="ListParagraph"/>
        <w:spacing w:after="0" w:line="240" w:lineRule="auto"/>
        <w:rPr>
          <w:rFonts w:asciiTheme="majorHAnsi" w:eastAsia="Calibri" w:hAnsiTheme="majorHAnsi" w:cstheme="majorHAnsi"/>
          <w:color w:val="0070C0"/>
          <w:spacing w:val="-3"/>
          <w:lang w:val="en-CA"/>
        </w:rPr>
      </w:pPr>
    </w:p>
    <w:tbl>
      <w:tblPr>
        <w:tblStyle w:val="TableGrid4"/>
        <w:tblW w:w="9067" w:type="dxa"/>
        <w:tblLook w:val="04A0" w:firstRow="1" w:lastRow="0" w:firstColumn="1" w:lastColumn="0" w:noHBand="0" w:noVBand="1"/>
      </w:tblPr>
      <w:tblGrid>
        <w:gridCol w:w="9067"/>
      </w:tblGrid>
      <w:tr w:rsidR="00AC421A" w:rsidRPr="003859B5" w14:paraId="63677BA5" w14:textId="77777777" w:rsidTr="007B1219">
        <w:trPr>
          <w:trHeight w:val="989"/>
        </w:trPr>
        <w:tc>
          <w:tcPr>
            <w:tcW w:w="9067" w:type="dxa"/>
          </w:tcPr>
          <w:p w14:paraId="63677BA1" w14:textId="77777777" w:rsidR="00AC421A" w:rsidRPr="00320323" w:rsidRDefault="004D7E42" w:rsidP="00463D81">
            <w:pPr>
              <w:numPr>
                <w:ilvl w:val="0"/>
                <w:numId w:val="29"/>
              </w:numPr>
              <w:tabs>
                <w:tab w:val="center" w:pos="4320"/>
                <w:tab w:val="right" w:pos="8640"/>
              </w:tabs>
              <w:spacing w:after="0" w:line="240" w:lineRule="auto"/>
              <w:jc w:val="both"/>
              <w:rPr>
                <w:rFonts w:asciiTheme="majorHAnsi" w:eastAsiaTheme="minorHAnsi" w:hAnsiTheme="majorHAnsi" w:cstheme="majorHAnsi"/>
                <w:b/>
                <w:bCs/>
                <w:color w:val="000000"/>
                <w:lang w:val="fr"/>
              </w:rPr>
            </w:pPr>
            <w:r w:rsidRPr="00320323">
              <w:rPr>
                <w:rFonts w:asciiTheme="majorHAnsi" w:eastAsiaTheme="minorHAnsi" w:hAnsiTheme="majorHAnsi" w:cstheme="majorHAnsi"/>
                <w:b/>
                <w:bCs/>
                <w:color w:val="000000"/>
                <w:lang w:val="fr"/>
              </w:rPr>
              <w:t>Introduction [Veuillez préciser]</w:t>
            </w:r>
          </w:p>
          <w:p w14:paraId="159BA314" w14:textId="77777777" w:rsidR="005C359E" w:rsidRPr="00320323" w:rsidRDefault="005C359E" w:rsidP="005C359E">
            <w:pPr>
              <w:tabs>
                <w:tab w:val="center" w:pos="4320"/>
                <w:tab w:val="right" w:pos="8640"/>
              </w:tabs>
              <w:spacing w:after="0" w:line="240" w:lineRule="auto"/>
              <w:ind w:left="720"/>
              <w:jc w:val="both"/>
              <w:rPr>
                <w:rFonts w:asciiTheme="majorHAnsi" w:eastAsiaTheme="minorHAnsi" w:hAnsiTheme="majorHAnsi" w:cstheme="majorHAnsi"/>
                <w:b/>
                <w:bCs/>
                <w:color w:val="000000"/>
                <w:lang w:val="fr"/>
              </w:rPr>
            </w:pPr>
          </w:p>
          <w:p w14:paraId="086CF433" w14:textId="4C155B12" w:rsidR="00944C52" w:rsidRPr="00320323" w:rsidRDefault="004D7E42" w:rsidP="00463D81">
            <w:pPr>
              <w:numPr>
                <w:ilvl w:val="1"/>
                <w:numId w:val="29"/>
              </w:numPr>
              <w:tabs>
                <w:tab w:val="center" w:pos="4320"/>
                <w:tab w:val="right" w:pos="8640"/>
              </w:tabs>
              <w:spacing w:after="0" w:line="240" w:lineRule="auto"/>
              <w:jc w:val="both"/>
              <w:rPr>
                <w:rFonts w:asciiTheme="majorHAnsi" w:eastAsiaTheme="minorHAnsi" w:hAnsiTheme="majorHAnsi" w:cstheme="majorHAnsi"/>
                <w:b/>
                <w:bCs/>
                <w:color w:val="000000"/>
                <w:lang w:val="fr"/>
              </w:rPr>
            </w:pPr>
            <w:r w:rsidRPr="00320323">
              <w:rPr>
                <w:rFonts w:asciiTheme="majorHAnsi" w:eastAsiaTheme="minorHAnsi" w:hAnsiTheme="majorHAnsi" w:cstheme="majorHAnsi"/>
                <w:b/>
                <w:bCs/>
                <w:color w:val="000000"/>
                <w:lang w:val="fr"/>
              </w:rPr>
              <w:t>Contexte des services et des résultats requis</w:t>
            </w:r>
          </w:p>
          <w:p w14:paraId="0048F11D" w14:textId="23572A3A" w:rsidR="005C359E" w:rsidRPr="00320323" w:rsidRDefault="005C359E" w:rsidP="005C359E">
            <w:pPr>
              <w:jc w:val="both"/>
              <w:rPr>
                <w:rFonts w:asciiTheme="majorHAnsi" w:hAnsiTheme="majorHAnsi" w:cstheme="majorHAnsi"/>
                <w:lang w:val="fr-FR"/>
              </w:rPr>
            </w:pPr>
            <w:r w:rsidRPr="00320323">
              <w:rPr>
                <w:rFonts w:asciiTheme="majorHAnsi" w:hAnsiTheme="majorHAnsi" w:cstheme="majorHAnsi"/>
                <w:lang w:val="fr-FR"/>
              </w:rPr>
              <w:t xml:space="preserve">La dégradation de la situation sécuritaire dans la zone frontalière du Sahel, notamment entre 2022 et 2023, avec des attaques récurrentes de groupes armés terroristes, a amplifié l'afflux de demandeurs d'asile en Côte d'Ivoire, principalement en provenance du Burkina Faso. Selon le HCR, du 19 décembre 2022 au 07 février 2024, le nombre de demandeurs d'asile enregistrés dans le nord de la Côte d'Ivoire, principalement dans les régions du </w:t>
            </w:r>
            <w:proofErr w:type="spellStart"/>
            <w:r w:rsidRPr="00320323">
              <w:rPr>
                <w:rFonts w:asciiTheme="majorHAnsi" w:hAnsiTheme="majorHAnsi" w:cstheme="majorHAnsi"/>
                <w:lang w:val="fr-FR"/>
              </w:rPr>
              <w:t>Bounkani</w:t>
            </w:r>
            <w:proofErr w:type="spellEnd"/>
            <w:r w:rsidRPr="00320323">
              <w:rPr>
                <w:rFonts w:asciiTheme="majorHAnsi" w:hAnsiTheme="majorHAnsi" w:cstheme="majorHAnsi"/>
                <w:lang w:val="fr-FR"/>
              </w:rPr>
              <w:t xml:space="preserve"> et du </w:t>
            </w:r>
            <w:proofErr w:type="spellStart"/>
            <w:r w:rsidRPr="00320323">
              <w:rPr>
                <w:rFonts w:asciiTheme="majorHAnsi" w:hAnsiTheme="majorHAnsi" w:cstheme="majorHAnsi"/>
                <w:lang w:val="fr-FR"/>
              </w:rPr>
              <w:t>Tchologo</w:t>
            </w:r>
            <w:proofErr w:type="spellEnd"/>
            <w:r w:rsidRPr="00320323">
              <w:rPr>
                <w:rFonts w:asciiTheme="majorHAnsi" w:hAnsiTheme="majorHAnsi" w:cstheme="majorHAnsi"/>
                <w:lang w:val="fr-FR"/>
              </w:rPr>
              <w:t>, est passé de 4 085 à</w:t>
            </w:r>
            <w:r w:rsidR="00D74016">
              <w:rPr>
                <w:rFonts w:asciiTheme="majorHAnsi" w:hAnsiTheme="majorHAnsi" w:cstheme="majorHAnsi"/>
                <w:lang w:val="fr-FR"/>
              </w:rPr>
              <w:t xml:space="preserve"> </w:t>
            </w:r>
            <w:r w:rsidR="003C4B09" w:rsidRPr="003C4B09">
              <w:rPr>
                <w:rFonts w:asciiTheme="majorHAnsi" w:hAnsiTheme="majorHAnsi" w:cstheme="majorHAnsi"/>
                <w:lang w:val="fr-FR"/>
              </w:rPr>
              <w:t>54</w:t>
            </w:r>
            <w:r w:rsidR="003C4B09">
              <w:rPr>
                <w:rFonts w:asciiTheme="majorHAnsi" w:hAnsiTheme="majorHAnsi" w:cstheme="majorHAnsi"/>
                <w:lang w:val="fr-FR"/>
              </w:rPr>
              <w:t xml:space="preserve"> </w:t>
            </w:r>
            <w:r w:rsidR="003C4B09" w:rsidRPr="003C4B09">
              <w:rPr>
                <w:rFonts w:asciiTheme="majorHAnsi" w:hAnsiTheme="majorHAnsi" w:cstheme="majorHAnsi"/>
                <w:lang w:val="fr-FR"/>
              </w:rPr>
              <w:t>489</w:t>
            </w:r>
            <w:r w:rsidRPr="00320323">
              <w:rPr>
                <w:rFonts w:asciiTheme="majorHAnsi" w:hAnsiTheme="majorHAnsi" w:cstheme="majorHAnsi"/>
                <w:lang w:val="fr-FR"/>
              </w:rPr>
              <w:t>, avec 55% de femmes en âge de procréer et 57% d'enfants.</w:t>
            </w:r>
          </w:p>
          <w:p w14:paraId="095687EE" w14:textId="1255CAD0" w:rsidR="005C359E" w:rsidRPr="00320323" w:rsidRDefault="005C359E" w:rsidP="005C359E">
            <w:pPr>
              <w:jc w:val="both"/>
              <w:rPr>
                <w:rFonts w:asciiTheme="majorHAnsi" w:hAnsiTheme="majorHAnsi" w:cstheme="majorHAnsi"/>
                <w:lang w:val="fr-FR"/>
              </w:rPr>
            </w:pPr>
            <w:r w:rsidRPr="00320323">
              <w:rPr>
                <w:rFonts w:asciiTheme="majorHAnsi" w:hAnsiTheme="majorHAnsi" w:cstheme="majorHAnsi"/>
                <w:lang w:val="fr-FR"/>
              </w:rPr>
              <w:t xml:space="preserve">Cette augmentation substantielle du nombre de demandeurs d'asile dans deux des régions les plus pauvres du pays (61,8% de taux de pauvreté dans le </w:t>
            </w:r>
            <w:proofErr w:type="spellStart"/>
            <w:r w:rsidRPr="00320323">
              <w:rPr>
                <w:rFonts w:asciiTheme="majorHAnsi" w:hAnsiTheme="majorHAnsi" w:cstheme="majorHAnsi"/>
                <w:lang w:val="fr-FR"/>
              </w:rPr>
              <w:t>Bounkani</w:t>
            </w:r>
            <w:proofErr w:type="spellEnd"/>
            <w:r w:rsidRPr="00320323">
              <w:rPr>
                <w:rFonts w:asciiTheme="majorHAnsi" w:hAnsiTheme="majorHAnsi" w:cstheme="majorHAnsi"/>
                <w:lang w:val="fr-FR"/>
              </w:rPr>
              <w:t xml:space="preserve"> et 65,6% dans le </w:t>
            </w:r>
            <w:proofErr w:type="spellStart"/>
            <w:r w:rsidRPr="00320323">
              <w:rPr>
                <w:rFonts w:asciiTheme="majorHAnsi" w:hAnsiTheme="majorHAnsi" w:cstheme="majorHAnsi"/>
                <w:lang w:val="fr-FR"/>
              </w:rPr>
              <w:t>Tchologo</w:t>
            </w:r>
            <w:proofErr w:type="spellEnd"/>
            <w:r w:rsidRPr="00320323">
              <w:rPr>
                <w:rFonts w:asciiTheme="majorHAnsi" w:hAnsiTheme="majorHAnsi" w:cstheme="majorHAnsi"/>
                <w:lang w:val="fr-FR"/>
              </w:rPr>
              <w:t xml:space="preserve">) a accru la pression sur les infrastructures sociales de base (hôpitaux, centres de santé, adduction d'eau, écoles, </w:t>
            </w:r>
            <w:r w:rsidR="003C4B09" w:rsidRPr="00320323">
              <w:rPr>
                <w:rFonts w:asciiTheme="majorHAnsi" w:hAnsiTheme="majorHAnsi" w:cstheme="majorHAnsi"/>
                <w:lang w:val="fr-FR"/>
              </w:rPr>
              <w:t>etc.</w:t>
            </w:r>
            <w:r w:rsidRPr="00320323">
              <w:rPr>
                <w:rFonts w:asciiTheme="majorHAnsi" w:hAnsiTheme="majorHAnsi" w:cstheme="majorHAnsi"/>
                <w:lang w:val="fr-FR"/>
              </w:rPr>
              <w:t>) et a sévèrement réduit les stocks de nourriture, créant ainsi une crise humanitaire de plus en plus grave dans le nord de la Côte d’Ivoire.</w:t>
            </w:r>
          </w:p>
          <w:p w14:paraId="57A97740" w14:textId="636A84A5" w:rsidR="005C359E" w:rsidRPr="00320323" w:rsidRDefault="005C359E" w:rsidP="005C359E">
            <w:pPr>
              <w:jc w:val="both"/>
              <w:rPr>
                <w:rFonts w:asciiTheme="majorHAnsi" w:hAnsiTheme="majorHAnsi" w:cstheme="majorHAnsi"/>
                <w:lang w:val="fr-FR"/>
              </w:rPr>
            </w:pPr>
            <w:r w:rsidRPr="00320323">
              <w:rPr>
                <w:rFonts w:asciiTheme="majorHAnsi" w:hAnsiTheme="majorHAnsi" w:cstheme="majorHAnsi"/>
                <w:lang w:val="fr-FR"/>
              </w:rPr>
              <w:t xml:space="preserve">Les missions d’évaluation des besoins humanitaires réalisées dans les régions concernées ont permis de relever que les femmes, qui constituent la majorité de ces demandeurs d'asile, peinent à couvrir leurs besoins primaires, en particulier les adolescentes qui sont pour la plupart mariées et mères, enceintes ou allaitantes dans des contextes locaux caractérisés par des ressources naturelles limitées. </w:t>
            </w:r>
          </w:p>
          <w:p w14:paraId="1B50A68A" w14:textId="77777777" w:rsidR="005C359E" w:rsidRPr="00320323" w:rsidRDefault="005C359E" w:rsidP="005C359E">
            <w:pPr>
              <w:jc w:val="both"/>
              <w:rPr>
                <w:rFonts w:asciiTheme="majorHAnsi" w:hAnsiTheme="majorHAnsi" w:cstheme="majorHAnsi"/>
                <w:lang w:val="fr-FR"/>
              </w:rPr>
            </w:pPr>
            <w:r w:rsidRPr="00320323">
              <w:rPr>
                <w:rFonts w:asciiTheme="majorHAnsi" w:hAnsiTheme="majorHAnsi" w:cstheme="majorHAnsi"/>
                <w:lang w:val="fr-FR"/>
              </w:rPr>
              <w:t xml:space="preserve">Ces entrées massives de demandeurs d’asile accroissent également le risque d'infiltration de djihadistes et de ralliements de nombreuses personnes parmi les plus vulnérables aux ambitions expansionnistes des groupes islamistes, faisant ainsi peser de réelles menaces sécuritaires et déstabilisatrices sur l'un des pays côtiers engagés dans la lutte contre l'avancée du djihadisme dans </w:t>
            </w:r>
            <w:r w:rsidRPr="00320323">
              <w:rPr>
                <w:rFonts w:asciiTheme="majorHAnsi" w:hAnsiTheme="majorHAnsi" w:cstheme="majorHAnsi"/>
                <w:lang w:val="fr-FR"/>
              </w:rPr>
              <w:lastRenderedPageBreak/>
              <w:t>le Golfe de Guinée. Ces infiltrations fragilisent également les systèmes alimentaires, avec la réduction de certaines activités agricoles, notamment alimentaires, par crainte d'attentats et d'enlèvements.</w:t>
            </w:r>
          </w:p>
          <w:p w14:paraId="3885A513" w14:textId="7A1AA011" w:rsidR="00027433" w:rsidRPr="00320323" w:rsidRDefault="005C359E" w:rsidP="005C359E">
            <w:pPr>
              <w:jc w:val="both"/>
              <w:rPr>
                <w:rFonts w:asciiTheme="majorHAnsi" w:eastAsiaTheme="minorHAnsi" w:hAnsiTheme="majorHAnsi" w:cstheme="majorHAnsi"/>
                <w:lang w:val="fr-FR"/>
              </w:rPr>
            </w:pPr>
            <w:r w:rsidRPr="00320323">
              <w:rPr>
                <w:rFonts w:asciiTheme="majorHAnsi" w:hAnsiTheme="majorHAnsi" w:cstheme="majorHAnsi"/>
                <w:lang w:val="fr-FR"/>
              </w:rPr>
              <w:t xml:space="preserve">En vue d’apporter une réponse urgente aux effets de l’afflux des demandeurs d’asile la situation sécuritaire dans le Sahel, atténuer les vulnérabilités des populations du nord de la Côte d'Ivoire et éviter l'escalade de l'insécurité, de la violence et de la pénétration de l'extrémisme violent dans le pays, le Japon a  octroyé à la Côte d’Ivoire, à travers ONU Femmes, un financement pour la mise en œuvre du projet intitulé </w:t>
            </w:r>
            <w:r w:rsidRPr="00320323">
              <w:rPr>
                <w:rFonts w:asciiTheme="majorHAnsi" w:hAnsiTheme="majorHAnsi" w:cstheme="majorHAnsi"/>
                <w:b/>
                <w:bCs/>
                <w:lang w:val="fr-FR"/>
              </w:rPr>
              <w:t>« </w:t>
            </w:r>
            <w:r w:rsidRPr="00320323">
              <w:rPr>
                <w:rFonts w:asciiTheme="majorHAnsi" w:hAnsiTheme="majorHAnsi" w:cstheme="majorHAnsi"/>
                <w:b/>
                <w:bCs/>
                <w:i/>
                <w:iCs/>
                <w:lang w:val="fr-FR"/>
              </w:rPr>
              <w:t>Répondre aux besoins urgents des femmes et des jeunes filles affectées par la crise humanitaire dans le nord de la Côte d’Ivoire et assurer leur pleine participation à la réponse humanitaire </w:t>
            </w:r>
            <w:r w:rsidRPr="00320323">
              <w:rPr>
                <w:rFonts w:asciiTheme="majorHAnsi" w:hAnsiTheme="majorHAnsi" w:cstheme="majorHAnsi"/>
                <w:b/>
                <w:bCs/>
                <w:lang w:val="fr-FR"/>
              </w:rPr>
              <w:t>»</w:t>
            </w:r>
            <w:r w:rsidRPr="00320323">
              <w:rPr>
                <w:rFonts w:asciiTheme="majorHAnsi" w:hAnsiTheme="majorHAnsi" w:cstheme="majorHAnsi"/>
                <w:lang w:val="fr-FR"/>
              </w:rPr>
              <w:t xml:space="preserve">. Prévu pour douze mois, ce projet vise à renforcer la sensibilité au genre de la réponse humanitaire en cours dans les régions du </w:t>
            </w:r>
            <w:proofErr w:type="spellStart"/>
            <w:r w:rsidRPr="00320323">
              <w:rPr>
                <w:rFonts w:asciiTheme="majorHAnsi" w:hAnsiTheme="majorHAnsi" w:cstheme="majorHAnsi"/>
                <w:lang w:val="fr-FR"/>
              </w:rPr>
              <w:t>Tchologo</w:t>
            </w:r>
            <w:proofErr w:type="spellEnd"/>
            <w:r w:rsidRPr="00320323">
              <w:rPr>
                <w:rFonts w:asciiTheme="majorHAnsi" w:hAnsiTheme="majorHAnsi" w:cstheme="majorHAnsi"/>
                <w:lang w:val="fr-FR"/>
              </w:rPr>
              <w:t xml:space="preserve"> et du </w:t>
            </w:r>
            <w:proofErr w:type="spellStart"/>
            <w:r w:rsidRPr="00320323">
              <w:rPr>
                <w:rFonts w:asciiTheme="majorHAnsi" w:hAnsiTheme="majorHAnsi" w:cstheme="majorHAnsi"/>
                <w:lang w:val="fr-FR"/>
              </w:rPr>
              <w:t>Bounkani</w:t>
            </w:r>
            <w:proofErr w:type="spellEnd"/>
            <w:r w:rsidRPr="00320323">
              <w:rPr>
                <w:rFonts w:asciiTheme="majorHAnsi" w:hAnsiTheme="majorHAnsi" w:cstheme="majorHAnsi"/>
                <w:lang w:val="fr-FR"/>
              </w:rPr>
              <w:t xml:space="preserve"> en comblant les lacunes dans l'accès à l'aide humanitaire pour les femmes et les filles et en assurant leur participation significative à la réponse humanitaire. </w:t>
            </w:r>
          </w:p>
          <w:p w14:paraId="7598D231" w14:textId="6F473827" w:rsidR="005C359E" w:rsidRPr="00320323" w:rsidRDefault="00027433" w:rsidP="005C359E">
            <w:pPr>
              <w:jc w:val="both"/>
              <w:rPr>
                <w:rFonts w:asciiTheme="majorHAnsi" w:hAnsiTheme="majorHAnsi" w:cstheme="majorHAnsi"/>
                <w:lang w:val="fr-FR"/>
              </w:rPr>
            </w:pPr>
            <w:r w:rsidRPr="00320323">
              <w:rPr>
                <w:rFonts w:asciiTheme="majorHAnsi" w:hAnsiTheme="majorHAnsi" w:cstheme="majorHAnsi"/>
                <w:lang w:val="fr-FR"/>
              </w:rPr>
              <w:t>En</w:t>
            </w:r>
            <w:r w:rsidR="005C359E" w:rsidRPr="00320323">
              <w:rPr>
                <w:rFonts w:asciiTheme="majorHAnsi" w:hAnsiTheme="majorHAnsi" w:cstheme="majorHAnsi"/>
                <w:lang w:val="fr-FR"/>
              </w:rPr>
              <w:t xml:space="preserve"> appui à la mise en œuvre dudit projet, ONU Femmes Côte d’Ivoire entend </w:t>
            </w:r>
            <w:r w:rsidRPr="00320323">
              <w:rPr>
                <w:rFonts w:asciiTheme="majorHAnsi" w:hAnsiTheme="majorHAnsi" w:cstheme="majorHAnsi"/>
                <w:lang w:val="fr-FR"/>
              </w:rPr>
              <w:t>recruter un partenaire d’exécution</w:t>
            </w:r>
            <w:r w:rsidR="005C359E" w:rsidRPr="00320323">
              <w:rPr>
                <w:rFonts w:asciiTheme="majorHAnsi" w:hAnsiTheme="majorHAnsi" w:cstheme="majorHAnsi"/>
                <w:lang w:val="fr-FR"/>
              </w:rPr>
              <w:t xml:space="preserve"> pour faciliter l'accès des femmes et des filles aux prestations envisagées dans le cadre du projet JSB 23. </w:t>
            </w:r>
          </w:p>
          <w:p w14:paraId="4AB06752" w14:textId="1A4212DA" w:rsidR="005C359E" w:rsidRPr="00320323" w:rsidRDefault="005C359E" w:rsidP="005C359E">
            <w:pPr>
              <w:pStyle w:val="Heading1"/>
              <w:spacing w:after="240"/>
              <w:jc w:val="both"/>
              <w:rPr>
                <w:rFonts w:asciiTheme="majorHAnsi" w:eastAsiaTheme="minorHAnsi" w:hAnsiTheme="majorHAnsi" w:cstheme="majorHAnsi"/>
                <w:b w:val="0"/>
                <w:i w:val="0"/>
                <w:color w:val="auto"/>
                <w:sz w:val="22"/>
                <w:lang w:val="fr-FR"/>
              </w:rPr>
            </w:pPr>
            <w:r w:rsidRPr="00320323">
              <w:rPr>
                <w:rFonts w:asciiTheme="majorHAnsi" w:eastAsiaTheme="minorHAnsi" w:hAnsiTheme="majorHAnsi" w:cstheme="majorHAnsi"/>
                <w:b w:val="0"/>
                <w:i w:val="0"/>
                <w:color w:val="auto"/>
                <w:sz w:val="22"/>
                <w:lang w:val="fr-FR"/>
              </w:rPr>
              <w:t xml:space="preserve">Le partenaire </w:t>
            </w:r>
            <w:r w:rsidR="00027433" w:rsidRPr="00320323">
              <w:rPr>
                <w:rFonts w:asciiTheme="majorHAnsi" w:eastAsiaTheme="minorHAnsi" w:hAnsiTheme="majorHAnsi" w:cstheme="majorHAnsi"/>
                <w:b w:val="0"/>
                <w:i w:val="0"/>
                <w:color w:val="auto"/>
                <w:sz w:val="22"/>
                <w:lang w:val="fr-FR"/>
              </w:rPr>
              <w:t xml:space="preserve">d’exécution </w:t>
            </w:r>
            <w:r w:rsidRPr="00320323">
              <w:rPr>
                <w:rFonts w:asciiTheme="majorHAnsi" w:eastAsiaTheme="minorHAnsi" w:hAnsiTheme="majorHAnsi" w:cstheme="majorHAnsi"/>
                <w:b w:val="0"/>
                <w:i w:val="0"/>
                <w:color w:val="auto"/>
                <w:sz w:val="22"/>
                <w:lang w:val="fr-FR"/>
              </w:rPr>
              <w:t>travaillera en collaboration avec le bureau basé à Ferkessédougou et mettra à disposition des bénéficiaires un système de bons d’achat électroniques qui puisse leur permettre d’avoir accès aux prestations du projets mais également qui puisse permettre de faire le suivi des distributions de vivres et équipements prévues pour les ménages bénéficiaires du projet.</w:t>
            </w:r>
            <w:r w:rsidR="007B1219">
              <w:rPr>
                <w:rFonts w:asciiTheme="majorHAnsi" w:eastAsiaTheme="minorHAnsi" w:hAnsiTheme="majorHAnsi" w:cstheme="majorHAnsi"/>
                <w:b w:val="0"/>
                <w:i w:val="0"/>
                <w:color w:val="auto"/>
                <w:sz w:val="22"/>
                <w:lang w:val="fr-FR"/>
              </w:rPr>
              <w:t xml:space="preserve"> </w:t>
            </w:r>
          </w:p>
          <w:p w14:paraId="03457446" w14:textId="1B270B09" w:rsidR="007F1ABC" w:rsidRPr="00320323" w:rsidRDefault="00027433" w:rsidP="00027433">
            <w:pPr>
              <w:pStyle w:val="Heading1"/>
              <w:spacing w:after="240"/>
              <w:ind w:left="0" w:firstLine="0"/>
              <w:rPr>
                <w:rFonts w:asciiTheme="majorHAnsi" w:eastAsiaTheme="minorHAnsi" w:hAnsiTheme="majorHAnsi" w:cstheme="majorHAnsi"/>
                <w:b w:val="0"/>
                <w:i w:val="0"/>
                <w:color w:val="auto"/>
                <w:sz w:val="22"/>
                <w:lang w:val="fr-FR"/>
              </w:rPr>
            </w:pPr>
            <w:r w:rsidRPr="00320323">
              <w:rPr>
                <w:rFonts w:asciiTheme="majorHAnsi" w:eastAsiaTheme="minorHAnsi" w:hAnsiTheme="majorHAnsi" w:cstheme="majorHAnsi"/>
                <w:b w:val="0"/>
                <w:i w:val="0"/>
                <w:color w:val="auto"/>
                <w:sz w:val="22"/>
                <w:lang w:val="fr-FR"/>
              </w:rPr>
              <w:t>Le</w:t>
            </w:r>
            <w:r w:rsidR="00060C78" w:rsidRPr="00320323">
              <w:rPr>
                <w:rFonts w:asciiTheme="majorHAnsi" w:eastAsiaTheme="minorHAnsi" w:hAnsiTheme="majorHAnsi" w:cstheme="majorHAnsi"/>
                <w:b w:val="0"/>
                <w:i w:val="0"/>
                <w:color w:val="auto"/>
                <w:sz w:val="22"/>
                <w:lang w:val="fr-FR"/>
              </w:rPr>
              <w:t xml:space="preserve"> partenaire d’exécution </w:t>
            </w:r>
            <w:r w:rsidRPr="00320323">
              <w:rPr>
                <w:rFonts w:asciiTheme="majorHAnsi" w:eastAsiaTheme="minorHAnsi" w:hAnsiTheme="majorHAnsi" w:cstheme="majorHAnsi"/>
                <w:b w:val="0"/>
                <w:i w:val="0"/>
                <w:color w:val="auto"/>
                <w:sz w:val="22"/>
                <w:lang w:val="fr-FR"/>
              </w:rPr>
              <w:t>sera chargé de la</w:t>
            </w:r>
            <w:r w:rsidR="00060C78" w:rsidRPr="00320323">
              <w:rPr>
                <w:rFonts w:asciiTheme="majorHAnsi" w:eastAsiaTheme="minorHAnsi" w:hAnsiTheme="majorHAnsi" w:cstheme="majorHAnsi"/>
                <w:b w:val="0"/>
                <w:i w:val="0"/>
                <w:color w:val="auto"/>
                <w:sz w:val="22"/>
                <w:lang w:val="fr-FR"/>
              </w:rPr>
              <w:t xml:space="preserve"> mise en œuvre des activités ci-après</w:t>
            </w:r>
            <w:r w:rsidRPr="00320323">
              <w:rPr>
                <w:rFonts w:asciiTheme="majorHAnsi" w:eastAsiaTheme="minorHAnsi" w:hAnsiTheme="majorHAnsi" w:cstheme="majorHAnsi"/>
                <w:b w:val="0"/>
                <w:i w:val="0"/>
                <w:color w:val="auto"/>
                <w:sz w:val="22"/>
                <w:lang w:val="fr-FR"/>
              </w:rPr>
              <w:t> :</w:t>
            </w:r>
            <w:r w:rsidR="005C7926" w:rsidRPr="00320323">
              <w:rPr>
                <w:rFonts w:asciiTheme="majorHAnsi" w:eastAsiaTheme="minorHAnsi" w:hAnsiTheme="majorHAnsi" w:cstheme="majorHAnsi"/>
                <w:b w:val="0"/>
                <w:i w:val="0"/>
                <w:color w:val="auto"/>
                <w:sz w:val="22"/>
                <w:lang w:val="fr-FR"/>
              </w:rPr>
              <w:t xml:space="preserve"> </w:t>
            </w:r>
          </w:p>
          <w:p w14:paraId="27014CCA" w14:textId="77777777" w:rsid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 xml:space="preserve">Contextualisation de la solution numérique </w:t>
            </w:r>
          </w:p>
          <w:p w14:paraId="5897F188" w14:textId="77777777" w:rsid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 xml:space="preserve">Fourniture de 8 terminaux Android </w:t>
            </w:r>
          </w:p>
          <w:p w14:paraId="377761C3" w14:textId="77777777" w:rsid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 xml:space="preserve">Production de 6 000 cartes présentant les bénéficiaires et les services qu'ils recevront dans le cadre du projet </w:t>
            </w:r>
          </w:p>
          <w:p w14:paraId="76E5245F" w14:textId="61CC2270" w:rsid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 xml:space="preserve">Hébergement dans le Cloud de notre solution </w:t>
            </w:r>
            <w:proofErr w:type="spellStart"/>
            <w:r w:rsidRPr="00273F5E">
              <w:rPr>
                <w:rFonts w:asciiTheme="majorHAnsi" w:eastAsiaTheme="minorHAnsi" w:hAnsiTheme="majorHAnsi" w:cstheme="majorHAnsi"/>
                <w:color w:val="000000"/>
                <w:sz w:val="22"/>
                <w:szCs w:val="22"/>
                <w:lang w:val="fr"/>
              </w:rPr>
              <w:t>back-end</w:t>
            </w:r>
            <w:proofErr w:type="spellEnd"/>
            <w:r w:rsidRPr="00273F5E">
              <w:rPr>
                <w:rFonts w:asciiTheme="majorHAnsi" w:eastAsiaTheme="minorHAnsi" w:hAnsiTheme="majorHAnsi" w:cstheme="majorHAnsi"/>
                <w:color w:val="000000"/>
                <w:sz w:val="22"/>
                <w:szCs w:val="22"/>
                <w:lang w:val="fr"/>
              </w:rPr>
              <w:t xml:space="preserve"> du système </w:t>
            </w:r>
            <w:proofErr w:type="spellStart"/>
            <w:r w:rsidRPr="00273F5E">
              <w:rPr>
                <w:rFonts w:asciiTheme="majorHAnsi" w:eastAsiaTheme="minorHAnsi" w:hAnsiTheme="majorHAnsi" w:cstheme="majorHAnsi"/>
                <w:color w:val="000000"/>
                <w:sz w:val="22"/>
                <w:szCs w:val="22"/>
                <w:lang w:val="fr"/>
              </w:rPr>
              <w:t>eVoucher</w:t>
            </w:r>
            <w:proofErr w:type="spellEnd"/>
            <w:r w:rsidRPr="00273F5E">
              <w:rPr>
                <w:rFonts w:asciiTheme="majorHAnsi" w:eastAsiaTheme="minorHAnsi" w:hAnsiTheme="majorHAnsi" w:cstheme="majorHAnsi"/>
                <w:color w:val="000000"/>
                <w:sz w:val="22"/>
                <w:szCs w:val="22"/>
                <w:lang w:val="fr"/>
              </w:rPr>
              <w:t xml:space="preserve"> et e-KYC 6 </w:t>
            </w:r>
            <w:r w:rsidR="001F0DBF" w:rsidRPr="00273F5E">
              <w:rPr>
                <w:rFonts w:asciiTheme="majorHAnsi" w:eastAsiaTheme="minorHAnsi" w:hAnsiTheme="majorHAnsi" w:cstheme="majorHAnsi"/>
                <w:color w:val="000000"/>
                <w:sz w:val="22"/>
                <w:szCs w:val="22"/>
                <w:lang w:val="fr"/>
              </w:rPr>
              <w:t>mois</w:t>
            </w:r>
            <w:r w:rsidR="001F0DBF">
              <w:rPr>
                <w:rFonts w:asciiTheme="majorHAnsi" w:eastAsiaTheme="minorHAnsi" w:hAnsiTheme="majorHAnsi" w:cstheme="majorHAnsi"/>
                <w:color w:val="000000"/>
                <w:sz w:val="22"/>
                <w:szCs w:val="22"/>
                <w:lang w:val="fr"/>
              </w:rPr>
              <w:t>.</w:t>
            </w:r>
          </w:p>
          <w:p w14:paraId="121C51EC" w14:textId="77777777" w:rsid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 xml:space="preserve">Formation de 2 jours des parties prenantes clés, qui exploiteront les tableaux de bord et extrairont les rapports du système </w:t>
            </w:r>
            <w:proofErr w:type="spellStart"/>
            <w:r w:rsidRPr="00273F5E">
              <w:rPr>
                <w:rFonts w:asciiTheme="majorHAnsi" w:eastAsiaTheme="minorHAnsi" w:hAnsiTheme="majorHAnsi" w:cstheme="majorHAnsi"/>
                <w:color w:val="000000"/>
                <w:sz w:val="22"/>
                <w:szCs w:val="22"/>
                <w:lang w:val="fr"/>
              </w:rPr>
              <w:t>back-end</w:t>
            </w:r>
            <w:proofErr w:type="spellEnd"/>
            <w:r w:rsidRPr="00273F5E">
              <w:rPr>
                <w:rFonts w:asciiTheme="majorHAnsi" w:eastAsiaTheme="minorHAnsi" w:hAnsiTheme="majorHAnsi" w:cstheme="majorHAnsi"/>
                <w:color w:val="000000"/>
                <w:sz w:val="22"/>
                <w:szCs w:val="22"/>
                <w:lang w:val="fr"/>
              </w:rPr>
              <w:t>, à dispenser à Abidjan</w:t>
            </w:r>
          </w:p>
          <w:p w14:paraId="63677BA4" w14:textId="0A163C84" w:rsidR="00027433" w:rsidRPr="00273F5E" w:rsidRDefault="00273F5E" w:rsidP="00273F5E">
            <w:pPr>
              <w:pStyle w:val="NormalWeb"/>
              <w:numPr>
                <w:ilvl w:val="0"/>
                <w:numId w:val="37"/>
              </w:numPr>
              <w:shd w:val="clear" w:color="auto" w:fill="FFFFFF"/>
              <w:rPr>
                <w:rFonts w:asciiTheme="majorHAnsi" w:eastAsiaTheme="minorHAnsi" w:hAnsiTheme="majorHAnsi" w:cstheme="majorHAnsi"/>
                <w:color w:val="000000"/>
                <w:sz w:val="22"/>
                <w:szCs w:val="22"/>
                <w:lang w:val="fr"/>
              </w:rPr>
            </w:pPr>
            <w:r w:rsidRPr="00273F5E">
              <w:rPr>
                <w:rFonts w:asciiTheme="majorHAnsi" w:eastAsiaTheme="minorHAnsi" w:hAnsiTheme="majorHAnsi" w:cstheme="majorHAnsi"/>
                <w:color w:val="000000"/>
                <w:sz w:val="22"/>
                <w:szCs w:val="22"/>
                <w:lang w:val="fr"/>
              </w:rPr>
              <w:t>Appui au suivi de l'acheminement de l'aide humanitaire prévue par le projet en liaison avec l'équipe pays d'ONU Femmes.</w:t>
            </w:r>
          </w:p>
        </w:tc>
      </w:tr>
      <w:tr w:rsidR="00AC421A" w:rsidRPr="003859B5" w14:paraId="63677BA8" w14:textId="77777777" w:rsidTr="007B1219">
        <w:tc>
          <w:tcPr>
            <w:tcW w:w="9067" w:type="dxa"/>
          </w:tcPr>
          <w:p w14:paraId="248962E7" w14:textId="77777777" w:rsidR="00060C78" w:rsidRPr="00320323" w:rsidRDefault="004D7E42" w:rsidP="00027433">
            <w:pPr>
              <w:pStyle w:val="ListParagraph"/>
              <w:numPr>
                <w:ilvl w:val="0"/>
                <w:numId w:val="36"/>
              </w:numPr>
              <w:tabs>
                <w:tab w:val="center" w:pos="4320"/>
                <w:tab w:val="right" w:pos="8640"/>
              </w:tabs>
              <w:spacing w:after="0" w:line="240" w:lineRule="auto"/>
              <w:jc w:val="both"/>
              <w:rPr>
                <w:rFonts w:asciiTheme="majorHAnsi" w:hAnsiTheme="majorHAnsi" w:cstheme="majorHAnsi"/>
                <w:b/>
                <w:bCs/>
                <w:color w:val="000000"/>
                <w:lang w:val="fr"/>
              </w:rPr>
            </w:pPr>
            <w:r w:rsidRPr="00320323">
              <w:rPr>
                <w:rFonts w:asciiTheme="majorHAnsi" w:hAnsiTheme="majorHAnsi" w:cstheme="majorHAnsi"/>
                <w:b/>
                <w:bCs/>
                <w:color w:val="000000"/>
                <w:lang w:val="fr"/>
              </w:rPr>
              <w:lastRenderedPageBreak/>
              <w:t>Description des services et des résultats requis [Veuillez préciser]</w:t>
            </w:r>
          </w:p>
          <w:p w14:paraId="4E4A68A6" w14:textId="77777777" w:rsidR="00027433" w:rsidRPr="00320323" w:rsidRDefault="00027433" w:rsidP="00027433">
            <w:pPr>
              <w:pStyle w:val="ListParagraph"/>
              <w:tabs>
                <w:tab w:val="center" w:pos="4320"/>
                <w:tab w:val="right" w:pos="8640"/>
              </w:tabs>
              <w:spacing w:after="0" w:line="240" w:lineRule="auto"/>
              <w:jc w:val="both"/>
              <w:rPr>
                <w:rFonts w:asciiTheme="majorHAnsi" w:hAnsiTheme="majorHAnsi" w:cstheme="majorHAnsi"/>
                <w:b/>
                <w:bCs/>
                <w:color w:val="000000"/>
                <w:lang w:val="fr"/>
              </w:rPr>
            </w:pPr>
          </w:p>
          <w:p w14:paraId="3AA6D8FB" w14:textId="179D8897" w:rsidR="007F1ABC" w:rsidRDefault="007F1ABC" w:rsidP="00060C78">
            <w:pPr>
              <w:tabs>
                <w:tab w:val="center" w:pos="4320"/>
                <w:tab w:val="right" w:pos="8640"/>
              </w:tabs>
              <w:spacing w:after="0" w:line="240" w:lineRule="auto"/>
              <w:jc w:val="both"/>
              <w:rPr>
                <w:rFonts w:asciiTheme="majorHAnsi" w:eastAsiaTheme="minorHAnsi" w:hAnsiTheme="majorHAnsi" w:cstheme="majorHAnsi"/>
                <w:b/>
                <w:bCs/>
                <w:color w:val="000000"/>
                <w:lang w:val="fr"/>
              </w:rPr>
            </w:pPr>
            <w:r w:rsidRPr="00273F5E">
              <w:rPr>
                <w:rFonts w:asciiTheme="majorHAnsi" w:eastAsiaTheme="minorHAnsi" w:hAnsiTheme="majorHAnsi" w:cstheme="majorHAnsi"/>
                <w:b/>
                <w:bCs/>
                <w:color w:val="000000"/>
                <w:lang w:val="fr"/>
              </w:rPr>
              <w:t>Au terme du projet ONU</w:t>
            </w:r>
            <w:r w:rsidR="00027433" w:rsidRPr="00273F5E">
              <w:rPr>
                <w:rFonts w:asciiTheme="majorHAnsi" w:eastAsiaTheme="minorHAnsi" w:hAnsiTheme="majorHAnsi" w:cstheme="majorHAnsi"/>
                <w:b/>
                <w:bCs/>
                <w:color w:val="000000"/>
                <w:lang w:val="fr"/>
              </w:rPr>
              <w:t xml:space="preserve"> </w:t>
            </w:r>
            <w:r w:rsidRPr="00273F5E">
              <w:rPr>
                <w:rFonts w:asciiTheme="majorHAnsi" w:eastAsiaTheme="minorHAnsi" w:hAnsiTheme="majorHAnsi" w:cstheme="majorHAnsi"/>
                <w:b/>
                <w:bCs/>
                <w:color w:val="000000"/>
                <w:lang w:val="fr"/>
              </w:rPr>
              <w:t>Femmes s’attend à 3 résultats clés :</w:t>
            </w:r>
          </w:p>
          <w:p w14:paraId="5A603952" w14:textId="77777777" w:rsidR="00273F5E" w:rsidRPr="00273F5E" w:rsidRDefault="00273F5E" w:rsidP="00060C78">
            <w:pPr>
              <w:tabs>
                <w:tab w:val="center" w:pos="4320"/>
                <w:tab w:val="right" w:pos="8640"/>
              </w:tabs>
              <w:spacing w:after="0" w:line="240" w:lineRule="auto"/>
              <w:jc w:val="both"/>
              <w:rPr>
                <w:rFonts w:asciiTheme="majorHAnsi" w:eastAsiaTheme="minorHAnsi" w:hAnsiTheme="majorHAnsi" w:cstheme="majorHAnsi"/>
                <w:b/>
                <w:bCs/>
                <w:color w:val="000000"/>
                <w:lang w:val="fr"/>
              </w:rPr>
            </w:pPr>
          </w:p>
          <w:p w14:paraId="112426D3" w14:textId="00524E74" w:rsidR="00273F5E" w:rsidRDefault="00273F5E" w:rsidP="00273F5E">
            <w:pPr>
              <w:pStyle w:val="ListParagraph"/>
              <w:numPr>
                <w:ilvl w:val="0"/>
                <w:numId w:val="37"/>
              </w:numPr>
              <w:tabs>
                <w:tab w:val="center" w:pos="4320"/>
                <w:tab w:val="right" w:pos="8640"/>
              </w:tabs>
              <w:spacing w:after="0" w:line="240" w:lineRule="auto"/>
              <w:jc w:val="both"/>
              <w:rPr>
                <w:rFonts w:asciiTheme="majorHAnsi" w:hAnsiTheme="majorHAnsi" w:cstheme="majorHAnsi"/>
                <w:color w:val="000000"/>
                <w:lang w:val="fr"/>
              </w:rPr>
            </w:pPr>
            <w:proofErr w:type="gramStart"/>
            <w:r>
              <w:rPr>
                <w:rFonts w:asciiTheme="majorHAnsi" w:hAnsiTheme="majorHAnsi" w:cstheme="majorHAnsi"/>
                <w:color w:val="000000"/>
                <w:lang w:val="fr"/>
              </w:rPr>
              <w:t>la</w:t>
            </w:r>
            <w:proofErr w:type="gramEnd"/>
            <w:r>
              <w:rPr>
                <w:rFonts w:asciiTheme="majorHAnsi" w:hAnsiTheme="majorHAnsi" w:cstheme="majorHAnsi"/>
                <w:color w:val="000000"/>
                <w:lang w:val="fr"/>
              </w:rPr>
              <w:t xml:space="preserve"> mise à disposition des équipements (terminaux et cartes) pour les bénéficiaires du projet</w:t>
            </w:r>
          </w:p>
          <w:p w14:paraId="41AFDB05" w14:textId="70987727" w:rsidR="00273F5E" w:rsidRDefault="00273F5E" w:rsidP="00273F5E">
            <w:pPr>
              <w:pStyle w:val="ListParagraph"/>
              <w:numPr>
                <w:ilvl w:val="0"/>
                <w:numId w:val="37"/>
              </w:numPr>
              <w:tabs>
                <w:tab w:val="center" w:pos="4320"/>
                <w:tab w:val="right" w:pos="8640"/>
              </w:tabs>
              <w:spacing w:after="0" w:line="240" w:lineRule="auto"/>
              <w:jc w:val="both"/>
              <w:rPr>
                <w:rFonts w:asciiTheme="majorHAnsi" w:hAnsiTheme="majorHAnsi" w:cstheme="majorHAnsi"/>
                <w:color w:val="000000"/>
                <w:lang w:val="fr"/>
              </w:rPr>
            </w:pPr>
            <w:proofErr w:type="gramStart"/>
            <w:r>
              <w:rPr>
                <w:rFonts w:asciiTheme="majorHAnsi" w:hAnsiTheme="majorHAnsi" w:cstheme="majorHAnsi"/>
                <w:color w:val="000000"/>
                <w:lang w:val="fr"/>
              </w:rPr>
              <w:t>la</w:t>
            </w:r>
            <w:proofErr w:type="gramEnd"/>
            <w:r>
              <w:rPr>
                <w:rFonts w:asciiTheme="majorHAnsi" w:hAnsiTheme="majorHAnsi" w:cstheme="majorHAnsi"/>
                <w:color w:val="000000"/>
                <w:lang w:val="fr"/>
              </w:rPr>
              <w:t xml:space="preserve"> mise à disposition des données stockées dans le cloud afin de faciliter le suivi -évaluation du projet </w:t>
            </w:r>
          </w:p>
          <w:p w14:paraId="0D9AD657" w14:textId="24200A28" w:rsidR="00273F5E" w:rsidRPr="00273F5E" w:rsidRDefault="00273F5E" w:rsidP="00273F5E">
            <w:pPr>
              <w:pStyle w:val="ListParagraph"/>
              <w:numPr>
                <w:ilvl w:val="0"/>
                <w:numId w:val="37"/>
              </w:numPr>
              <w:tabs>
                <w:tab w:val="center" w:pos="4320"/>
                <w:tab w:val="right" w:pos="8640"/>
              </w:tabs>
              <w:spacing w:after="0" w:line="240" w:lineRule="auto"/>
              <w:jc w:val="both"/>
              <w:rPr>
                <w:rFonts w:asciiTheme="majorHAnsi" w:hAnsiTheme="majorHAnsi" w:cstheme="majorHAnsi"/>
                <w:color w:val="000000"/>
                <w:lang w:val="fr"/>
              </w:rPr>
            </w:pPr>
            <w:proofErr w:type="gramStart"/>
            <w:r>
              <w:rPr>
                <w:rFonts w:asciiTheme="majorHAnsi" w:hAnsiTheme="majorHAnsi" w:cstheme="majorHAnsi"/>
                <w:color w:val="000000"/>
                <w:lang w:val="fr"/>
              </w:rPr>
              <w:t>la</w:t>
            </w:r>
            <w:proofErr w:type="gramEnd"/>
            <w:r>
              <w:rPr>
                <w:rFonts w:asciiTheme="majorHAnsi" w:hAnsiTheme="majorHAnsi" w:cstheme="majorHAnsi"/>
                <w:color w:val="000000"/>
                <w:lang w:val="fr"/>
              </w:rPr>
              <w:t xml:space="preserve"> formation des parties prenantes clés afin de faciliter l’utilisation des équipements </w:t>
            </w:r>
          </w:p>
          <w:p w14:paraId="07D79F87" w14:textId="77777777" w:rsidR="00027433" w:rsidRPr="00320323" w:rsidRDefault="00027433" w:rsidP="00060C78">
            <w:pPr>
              <w:tabs>
                <w:tab w:val="center" w:pos="4320"/>
                <w:tab w:val="right" w:pos="8640"/>
              </w:tabs>
              <w:spacing w:after="0" w:line="240" w:lineRule="auto"/>
              <w:jc w:val="both"/>
              <w:rPr>
                <w:rFonts w:asciiTheme="majorHAnsi" w:eastAsiaTheme="minorHAnsi" w:hAnsiTheme="majorHAnsi" w:cstheme="majorHAnsi"/>
                <w:color w:val="000000"/>
                <w:lang w:val="fr"/>
              </w:rPr>
            </w:pPr>
          </w:p>
          <w:p w14:paraId="4E22733D" w14:textId="1241174A" w:rsidR="00027433" w:rsidRPr="00320323" w:rsidRDefault="007F1ABC" w:rsidP="00027433">
            <w:pPr>
              <w:tabs>
                <w:tab w:val="center" w:pos="4320"/>
                <w:tab w:val="right" w:pos="8640"/>
              </w:tabs>
              <w:spacing w:after="0" w:line="240" w:lineRule="auto"/>
              <w:jc w:val="both"/>
              <w:rPr>
                <w:rFonts w:asciiTheme="majorHAnsi" w:eastAsiaTheme="minorHAnsi" w:hAnsiTheme="majorHAnsi" w:cstheme="majorHAnsi"/>
                <w:color w:val="000000"/>
                <w:lang w:val="fr"/>
              </w:rPr>
            </w:pPr>
            <w:r w:rsidRPr="00320323">
              <w:rPr>
                <w:rFonts w:asciiTheme="majorHAnsi" w:eastAsiaTheme="minorHAnsi" w:hAnsiTheme="majorHAnsi" w:cstheme="majorHAnsi"/>
                <w:color w:val="000000"/>
                <w:lang w:val="fr"/>
              </w:rPr>
              <w:t xml:space="preserve"> </w:t>
            </w:r>
          </w:p>
          <w:p w14:paraId="63677BA7" w14:textId="760F9FC2" w:rsidR="00944C52" w:rsidRPr="00320323" w:rsidRDefault="00944C52" w:rsidP="00027433">
            <w:pPr>
              <w:pStyle w:val="ListParagraph"/>
              <w:spacing w:after="0" w:line="240" w:lineRule="auto"/>
              <w:ind w:left="360"/>
              <w:jc w:val="both"/>
              <w:rPr>
                <w:rFonts w:asciiTheme="majorHAnsi" w:eastAsiaTheme="minorHAnsi" w:hAnsiTheme="majorHAnsi" w:cstheme="majorHAnsi"/>
                <w:color w:val="000000"/>
                <w:lang w:val="fr"/>
              </w:rPr>
            </w:pPr>
          </w:p>
        </w:tc>
      </w:tr>
      <w:tr w:rsidR="00AC421A" w:rsidRPr="003859B5" w14:paraId="63677BAB" w14:textId="77777777" w:rsidTr="007B1219">
        <w:tc>
          <w:tcPr>
            <w:tcW w:w="9067" w:type="dxa"/>
          </w:tcPr>
          <w:p w14:paraId="047E9A85" w14:textId="18B8C300" w:rsidR="00944C52" w:rsidRPr="00320323" w:rsidRDefault="004D7E42" w:rsidP="00944C52">
            <w:pPr>
              <w:numPr>
                <w:ilvl w:val="0"/>
                <w:numId w:val="4"/>
              </w:numPr>
              <w:tabs>
                <w:tab w:val="center" w:pos="4320"/>
                <w:tab w:val="right" w:pos="8640"/>
              </w:tabs>
              <w:spacing w:after="0" w:line="240" w:lineRule="auto"/>
              <w:jc w:val="both"/>
              <w:rPr>
                <w:rFonts w:asciiTheme="majorHAnsi" w:eastAsiaTheme="minorHAnsi" w:hAnsiTheme="majorHAnsi" w:cstheme="majorHAnsi"/>
                <w:b/>
                <w:bCs/>
                <w:color w:val="000000"/>
                <w:lang w:val="fr"/>
              </w:rPr>
            </w:pPr>
            <w:r w:rsidRPr="00320323">
              <w:rPr>
                <w:rFonts w:asciiTheme="majorHAnsi" w:hAnsiTheme="majorHAnsi" w:cstheme="majorHAnsi"/>
                <w:b/>
                <w:color w:val="000000"/>
                <w:spacing w:val="-3"/>
                <w:lang w:val="fr"/>
              </w:rPr>
              <w:lastRenderedPageBreak/>
              <w:t xml:space="preserve">Échéancier : Date de début et date de fin de l’achèvement des services/résultats </w:t>
            </w:r>
            <w:r w:rsidR="00060C78" w:rsidRPr="00320323">
              <w:rPr>
                <w:rFonts w:asciiTheme="majorHAnsi" w:hAnsiTheme="majorHAnsi" w:cstheme="majorHAnsi"/>
                <w:b/>
                <w:color w:val="000000"/>
                <w:spacing w:val="-3"/>
                <w:lang w:val="fr"/>
              </w:rPr>
              <w:t>requis] La</w:t>
            </w:r>
            <w:r w:rsidR="00944C52" w:rsidRPr="00320323">
              <w:rPr>
                <w:rFonts w:asciiTheme="majorHAnsi" w:eastAsiaTheme="minorHAnsi" w:hAnsiTheme="majorHAnsi" w:cstheme="majorHAnsi"/>
                <w:b/>
                <w:bCs/>
                <w:color w:val="000000"/>
                <w:lang w:val="fr"/>
              </w:rPr>
              <w:t xml:space="preserve"> mise en œuvre des activités du projet commencera le </w:t>
            </w:r>
            <w:r w:rsidR="0073761B" w:rsidRPr="00320323">
              <w:rPr>
                <w:rFonts w:asciiTheme="majorHAnsi" w:eastAsiaTheme="minorHAnsi" w:hAnsiTheme="majorHAnsi" w:cstheme="majorHAnsi"/>
                <w:b/>
                <w:bCs/>
                <w:color w:val="000000"/>
                <w:lang w:val="fr"/>
              </w:rPr>
              <w:t>1</w:t>
            </w:r>
            <w:r w:rsidR="007B1219" w:rsidRPr="007B1219">
              <w:rPr>
                <w:rFonts w:asciiTheme="majorHAnsi" w:eastAsiaTheme="minorHAnsi" w:hAnsiTheme="majorHAnsi" w:cstheme="majorHAnsi"/>
                <w:b/>
                <w:bCs/>
                <w:color w:val="000000"/>
                <w:vertAlign w:val="superscript"/>
                <w:lang w:val="fr"/>
              </w:rPr>
              <w:t>er</w:t>
            </w:r>
            <w:r w:rsidR="007B1219">
              <w:rPr>
                <w:rFonts w:asciiTheme="majorHAnsi" w:eastAsiaTheme="minorHAnsi" w:hAnsiTheme="majorHAnsi" w:cstheme="majorHAnsi"/>
                <w:b/>
                <w:bCs/>
                <w:color w:val="000000"/>
                <w:lang w:val="fr"/>
              </w:rPr>
              <w:t xml:space="preserve"> septembre </w:t>
            </w:r>
            <w:r w:rsidR="00944C52" w:rsidRPr="00320323">
              <w:rPr>
                <w:rFonts w:asciiTheme="majorHAnsi" w:eastAsiaTheme="minorHAnsi" w:hAnsiTheme="majorHAnsi" w:cstheme="majorHAnsi"/>
                <w:b/>
                <w:bCs/>
                <w:color w:val="000000"/>
                <w:lang w:val="fr"/>
              </w:rPr>
              <w:t>202</w:t>
            </w:r>
            <w:r w:rsidR="0073761B" w:rsidRPr="00320323">
              <w:rPr>
                <w:rFonts w:asciiTheme="majorHAnsi" w:eastAsiaTheme="minorHAnsi" w:hAnsiTheme="majorHAnsi" w:cstheme="majorHAnsi"/>
                <w:b/>
                <w:bCs/>
                <w:color w:val="000000"/>
                <w:lang w:val="fr"/>
              </w:rPr>
              <w:t>4</w:t>
            </w:r>
            <w:r w:rsidR="00D54068" w:rsidRPr="00320323">
              <w:rPr>
                <w:rFonts w:asciiTheme="majorHAnsi" w:eastAsiaTheme="minorHAnsi" w:hAnsiTheme="majorHAnsi" w:cstheme="majorHAnsi"/>
                <w:b/>
                <w:bCs/>
                <w:color w:val="000000"/>
                <w:lang w:val="fr"/>
              </w:rPr>
              <w:t xml:space="preserve"> jusqu’au </w:t>
            </w:r>
            <w:r w:rsidR="00BB08BD" w:rsidRPr="00320323">
              <w:rPr>
                <w:rFonts w:asciiTheme="majorHAnsi" w:eastAsiaTheme="minorHAnsi" w:hAnsiTheme="majorHAnsi" w:cstheme="majorHAnsi"/>
                <w:b/>
                <w:bCs/>
                <w:color w:val="000000"/>
                <w:lang w:val="fr"/>
              </w:rPr>
              <w:t>3</w:t>
            </w:r>
            <w:r w:rsidR="00B0402A" w:rsidRPr="00320323">
              <w:rPr>
                <w:rFonts w:asciiTheme="majorHAnsi" w:eastAsiaTheme="minorHAnsi" w:hAnsiTheme="majorHAnsi" w:cstheme="majorHAnsi"/>
                <w:b/>
                <w:bCs/>
                <w:color w:val="000000"/>
                <w:lang w:val="fr"/>
              </w:rPr>
              <w:t>0</w:t>
            </w:r>
            <w:r w:rsidR="00D00F7F" w:rsidRPr="00320323">
              <w:rPr>
                <w:rFonts w:asciiTheme="majorHAnsi" w:eastAsiaTheme="minorHAnsi" w:hAnsiTheme="majorHAnsi" w:cstheme="majorHAnsi"/>
                <w:b/>
                <w:bCs/>
                <w:color w:val="000000"/>
                <w:lang w:val="fr"/>
              </w:rPr>
              <w:t xml:space="preserve"> </w:t>
            </w:r>
            <w:r w:rsidR="007B1219">
              <w:rPr>
                <w:rFonts w:asciiTheme="majorHAnsi" w:eastAsiaTheme="minorHAnsi" w:hAnsiTheme="majorHAnsi" w:cstheme="majorHAnsi"/>
                <w:b/>
                <w:bCs/>
                <w:color w:val="000000"/>
                <w:lang w:val="fr"/>
              </w:rPr>
              <w:t>décembre</w:t>
            </w:r>
            <w:r w:rsidR="00BB08BD" w:rsidRPr="00320323">
              <w:rPr>
                <w:rFonts w:asciiTheme="majorHAnsi" w:eastAsiaTheme="minorHAnsi" w:hAnsiTheme="majorHAnsi" w:cstheme="majorHAnsi"/>
                <w:b/>
                <w:bCs/>
                <w:color w:val="000000"/>
                <w:lang w:val="fr"/>
              </w:rPr>
              <w:t xml:space="preserve"> 2024</w:t>
            </w:r>
          </w:p>
          <w:p w14:paraId="63677BAA" w14:textId="77777777" w:rsidR="00AC421A" w:rsidRPr="00320323" w:rsidRDefault="00AC421A">
            <w:pPr>
              <w:tabs>
                <w:tab w:val="center" w:pos="435"/>
                <w:tab w:val="right" w:pos="8640"/>
              </w:tabs>
              <w:spacing w:after="0" w:line="240" w:lineRule="auto"/>
              <w:ind w:right="242"/>
              <w:jc w:val="both"/>
              <w:rPr>
                <w:rFonts w:asciiTheme="majorHAnsi" w:hAnsiTheme="majorHAnsi" w:cstheme="majorHAnsi"/>
                <w:b/>
                <w:iCs/>
                <w:color w:val="000000"/>
                <w:highlight w:val="yellow"/>
                <w:lang w:val="fr-FR"/>
              </w:rPr>
            </w:pPr>
          </w:p>
        </w:tc>
      </w:tr>
      <w:tr w:rsidR="00AC421A" w:rsidRPr="003859B5" w14:paraId="63677BB0" w14:textId="77777777" w:rsidTr="007B1219">
        <w:tc>
          <w:tcPr>
            <w:tcW w:w="9067" w:type="dxa"/>
          </w:tcPr>
          <w:p w14:paraId="63677BAC" w14:textId="77777777" w:rsidR="00AC421A" w:rsidRPr="00320323" w:rsidRDefault="004D7E42">
            <w:pPr>
              <w:numPr>
                <w:ilvl w:val="0"/>
                <w:numId w:val="4"/>
              </w:numPr>
              <w:tabs>
                <w:tab w:val="center" w:pos="4320"/>
                <w:tab w:val="right" w:pos="8640"/>
              </w:tabs>
              <w:spacing w:after="0" w:line="240" w:lineRule="auto"/>
              <w:jc w:val="both"/>
              <w:rPr>
                <w:rFonts w:asciiTheme="majorHAnsi" w:eastAsia="Times New Roman" w:hAnsiTheme="majorHAnsi" w:cstheme="majorHAnsi"/>
                <w:color w:val="000000"/>
                <w:spacing w:val="-3"/>
                <w:lang w:val="en-GB" w:eastAsia="en-GB"/>
              </w:rPr>
            </w:pPr>
            <w:r w:rsidRPr="00320323">
              <w:rPr>
                <w:rFonts w:asciiTheme="majorHAnsi" w:hAnsiTheme="majorHAnsi" w:cstheme="majorHAnsi"/>
                <w:b/>
                <w:color w:val="000000"/>
                <w:spacing w:val="-3"/>
                <w:lang w:val="fr"/>
              </w:rPr>
              <w:t>Compétences :</w:t>
            </w:r>
            <w:r w:rsidRPr="00320323">
              <w:rPr>
                <w:rFonts w:asciiTheme="majorHAnsi" w:hAnsiTheme="majorHAnsi" w:cstheme="majorHAnsi"/>
                <w:b/>
                <w:spacing w:val="-3"/>
                <w:lang w:val="fr"/>
              </w:rPr>
              <w:t xml:space="preserve"> [Veuillez préciser]</w:t>
            </w:r>
          </w:p>
          <w:p w14:paraId="63677BAD" w14:textId="2B1A9D0C" w:rsidR="00AC421A" w:rsidRPr="00320323" w:rsidRDefault="004D7E42">
            <w:pPr>
              <w:numPr>
                <w:ilvl w:val="1"/>
                <w:numId w:val="4"/>
              </w:numPr>
              <w:tabs>
                <w:tab w:val="center" w:pos="4320"/>
                <w:tab w:val="right" w:pos="8640"/>
              </w:tabs>
              <w:spacing w:after="0" w:line="240" w:lineRule="auto"/>
              <w:ind w:left="700"/>
              <w:jc w:val="both"/>
              <w:rPr>
                <w:rFonts w:asciiTheme="majorHAnsi" w:eastAsia="Times New Roman" w:hAnsiTheme="majorHAnsi" w:cstheme="majorHAnsi"/>
                <w:b/>
                <w:bCs/>
                <w:color w:val="000000"/>
                <w:spacing w:val="-3"/>
                <w:lang w:val="en-GB" w:eastAsia="en-GB"/>
              </w:rPr>
            </w:pPr>
            <w:r w:rsidRPr="00320323">
              <w:rPr>
                <w:rFonts w:asciiTheme="majorHAnsi" w:hAnsiTheme="majorHAnsi" w:cstheme="majorHAnsi"/>
                <w:b/>
                <w:bCs/>
                <w:color w:val="000000"/>
                <w:spacing w:val="-3"/>
                <w:lang w:val="fr"/>
              </w:rPr>
              <w:t>Compétences techniques/fonctionnelles requises</w:t>
            </w:r>
          </w:p>
          <w:p w14:paraId="0A0FC6B9" w14:textId="77777777" w:rsidR="00027433" w:rsidRPr="00320323" w:rsidRDefault="00027433" w:rsidP="00027433">
            <w:pPr>
              <w:tabs>
                <w:tab w:val="center" w:pos="4320"/>
                <w:tab w:val="right" w:pos="8640"/>
              </w:tabs>
              <w:spacing w:after="0" w:line="240" w:lineRule="auto"/>
              <w:ind w:left="700"/>
              <w:jc w:val="both"/>
              <w:rPr>
                <w:rFonts w:asciiTheme="majorHAnsi" w:eastAsia="Times New Roman" w:hAnsiTheme="majorHAnsi" w:cstheme="majorHAnsi"/>
                <w:b/>
                <w:bCs/>
                <w:color w:val="000000"/>
                <w:spacing w:val="-3"/>
                <w:lang w:val="en-GB" w:eastAsia="en-GB"/>
              </w:rPr>
            </w:pPr>
          </w:p>
          <w:p w14:paraId="39346FDA" w14:textId="77777777" w:rsidR="00944C52" w:rsidRPr="00320323" w:rsidRDefault="00944C52" w:rsidP="00944C52">
            <w:pPr>
              <w:pStyle w:val="NormalWeb"/>
              <w:shd w:val="clear" w:color="auto" w:fill="FFFFFF"/>
              <w:ind w:right="272"/>
              <w:jc w:val="both"/>
              <w:rPr>
                <w:rFonts w:asciiTheme="majorHAnsi" w:eastAsiaTheme="minorHAnsi" w:hAnsiTheme="majorHAnsi" w:cstheme="majorHAnsi"/>
                <w:color w:val="000000"/>
                <w:sz w:val="22"/>
                <w:szCs w:val="22"/>
                <w:lang w:val="fr"/>
              </w:rPr>
            </w:pPr>
            <w:r w:rsidRPr="00320323">
              <w:rPr>
                <w:rFonts w:asciiTheme="majorHAnsi" w:eastAsiaTheme="minorHAnsi" w:hAnsiTheme="majorHAnsi" w:cstheme="majorHAnsi"/>
                <w:color w:val="000000"/>
                <w:sz w:val="22"/>
                <w:szCs w:val="22"/>
                <w:lang w:val="fr"/>
              </w:rPr>
              <w:t>Les organisations soumissionnaires seront des ONG, Associations, expérimentées et actives, devant justifier de :</w:t>
            </w:r>
          </w:p>
          <w:p w14:paraId="2BB3DF87" w14:textId="7C327379" w:rsidR="00944C52" w:rsidRPr="0032032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color w:val="000000"/>
                <w:lang w:val="fr"/>
              </w:rPr>
              <w:t xml:space="preserve">Nombre années d’expérience : </w:t>
            </w:r>
            <w:r w:rsidRPr="00320323">
              <w:rPr>
                <w:rFonts w:asciiTheme="majorHAnsi" w:eastAsiaTheme="minorHAnsi" w:hAnsiTheme="majorHAnsi" w:cstheme="majorHAnsi"/>
                <w:lang w:val="fr"/>
              </w:rPr>
              <w:t xml:space="preserve">Au moins </w:t>
            </w:r>
            <w:r w:rsidR="003C4B09">
              <w:rPr>
                <w:rFonts w:asciiTheme="majorHAnsi" w:eastAsiaTheme="minorHAnsi" w:hAnsiTheme="majorHAnsi" w:cstheme="majorHAnsi"/>
                <w:lang w:val="fr"/>
              </w:rPr>
              <w:t>0</w:t>
            </w:r>
            <w:r w:rsidR="006242B4" w:rsidRPr="00320323">
              <w:rPr>
                <w:rFonts w:asciiTheme="majorHAnsi" w:eastAsiaTheme="minorHAnsi" w:hAnsiTheme="majorHAnsi" w:cstheme="majorHAnsi"/>
                <w:lang w:val="fr"/>
              </w:rPr>
              <w:t>5</w:t>
            </w:r>
            <w:r w:rsidRPr="00320323">
              <w:rPr>
                <w:rFonts w:asciiTheme="majorHAnsi" w:eastAsiaTheme="minorHAnsi" w:hAnsiTheme="majorHAnsi" w:cstheme="majorHAnsi"/>
                <w:lang w:val="fr"/>
              </w:rPr>
              <w:t xml:space="preserve"> ans</w:t>
            </w:r>
          </w:p>
          <w:p w14:paraId="5D038104" w14:textId="41F9EAB1" w:rsidR="006C0914" w:rsidRPr="00320323" w:rsidRDefault="008763F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Être une ONG de renommée nationale</w:t>
            </w:r>
            <w:r w:rsidR="006242B4" w:rsidRPr="00320323">
              <w:rPr>
                <w:rFonts w:asciiTheme="majorHAnsi" w:eastAsiaTheme="minorHAnsi" w:hAnsiTheme="majorHAnsi" w:cstheme="majorHAnsi"/>
                <w:lang w:val="fr"/>
              </w:rPr>
              <w:t xml:space="preserve"> </w:t>
            </w:r>
            <w:r w:rsidR="008B276E" w:rsidRPr="00320323">
              <w:rPr>
                <w:rFonts w:asciiTheme="majorHAnsi" w:eastAsiaTheme="minorHAnsi" w:hAnsiTheme="majorHAnsi" w:cstheme="majorHAnsi"/>
                <w:lang w:val="fr"/>
              </w:rPr>
              <w:t>ou internationale</w:t>
            </w:r>
            <w:r w:rsidRPr="00320323">
              <w:rPr>
                <w:rFonts w:asciiTheme="majorHAnsi" w:eastAsiaTheme="minorHAnsi" w:hAnsiTheme="majorHAnsi" w:cstheme="majorHAnsi"/>
                <w:lang w:val="fr"/>
              </w:rPr>
              <w:t xml:space="preserve"> reconnue par l’autorité nationale compétente et ayant une </w:t>
            </w:r>
            <w:r w:rsidR="008B276E" w:rsidRPr="00320323">
              <w:rPr>
                <w:rFonts w:asciiTheme="majorHAnsi" w:eastAsiaTheme="minorHAnsi" w:hAnsiTheme="majorHAnsi" w:cstheme="majorHAnsi"/>
                <w:lang w:val="fr"/>
              </w:rPr>
              <w:t xml:space="preserve">bonne connaissance </w:t>
            </w:r>
            <w:r w:rsidR="00B0402A" w:rsidRPr="00320323">
              <w:rPr>
                <w:rFonts w:asciiTheme="majorHAnsi" w:eastAsiaTheme="minorHAnsi" w:hAnsiTheme="majorHAnsi" w:cstheme="majorHAnsi"/>
                <w:lang w:val="fr"/>
              </w:rPr>
              <w:t xml:space="preserve">et ayant une compétence avérée dans le domaine </w:t>
            </w:r>
            <w:r w:rsidR="00027433" w:rsidRPr="00320323">
              <w:rPr>
                <w:rFonts w:asciiTheme="majorHAnsi" w:eastAsiaTheme="minorHAnsi" w:hAnsiTheme="majorHAnsi" w:cstheme="majorHAnsi"/>
                <w:lang w:val="fr"/>
              </w:rPr>
              <w:t>des nouvelles technologies ou des E-vouchers</w:t>
            </w:r>
          </w:p>
          <w:p w14:paraId="1E876DF3" w14:textId="61A73B93" w:rsidR="00944C52" w:rsidRPr="00320323" w:rsidRDefault="00C4497F" w:rsidP="00027433">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Avoir bénéficié de financements auprès d’organisations internationales</w:t>
            </w:r>
            <w:r w:rsidR="00B0402A" w:rsidRPr="00320323">
              <w:rPr>
                <w:rFonts w:asciiTheme="majorHAnsi" w:eastAsiaTheme="minorHAnsi" w:hAnsiTheme="majorHAnsi" w:cstheme="majorHAnsi"/>
                <w:lang w:val="fr"/>
              </w:rPr>
              <w:t xml:space="preserve"> ou nationale</w:t>
            </w:r>
            <w:r w:rsidR="006C0914" w:rsidRPr="00320323">
              <w:rPr>
                <w:rFonts w:asciiTheme="majorHAnsi" w:eastAsiaTheme="minorHAnsi" w:hAnsiTheme="majorHAnsi" w:cstheme="majorHAnsi"/>
                <w:lang w:val="fr"/>
              </w:rPr>
              <w:t>s</w:t>
            </w:r>
            <w:r w:rsidR="00B0402A" w:rsidRPr="00320323">
              <w:rPr>
                <w:rFonts w:asciiTheme="majorHAnsi" w:eastAsiaTheme="minorHAnsi" w:hAnsiTheme="majorHAnsi" w:cstheme="majorHAnsi"/>
                <w:lang w:val="fr"/>
              </w:rPr>
              <w:t xml:space="preserve"> </w:t>
            </w:r>
            <w:r w:rsidRPr="00320323">
              <w:rPr>
                <w:rFonts w:asciiTheme="majorHAnsi" w:eastAsiaTheme="minorHAnsi" w:hAnsiTheme="majorHAnsi" w:cstheme="majorHAnsi"/>
                <w:lang w:val="fr"/>
              </w:rPr>
              <w:t xml:space="preserve">pour mener à bien des projets ou initiatives </w:t>
            </w:r>
            <w:r w:rsidR="00027433" w:rsidRPr="00320323">
              <w:rPr>
                <w:rFonts w:asciiTheme="majorHAnsi" w:eastAsiaTheme="minorHAnsi" w:hAnsiTheme="majorHAnsi" w:cstheme="majorHAnsi"/>
                <w:lang w:val="fr"/>
              </w:rPr>
              <w:t xml:space="preserve">similaires </w:t>
            </w:r>
          </w:p>
          <w:p w14:paraId="21B00177" w14:textId="71324C8B" w:rsidR="00944C52" w:rsidRPr="0032032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 xml:space="preserve">Avoir une expérience d'au moins 3 ans dans la gestion des programmes/projets ; </w:t>
            </w:r>
          </w:p>
          <w:p w14:paraId="1A4B3781" w14:textId="464AB69C" w:rsidR="00944C52" w:rsidRPr="0032032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 xml:space="preserve">Justifier des capacités administratives, techniques et financières requises ; </w:t>
            </w:r>
          </w:p>
          <w:p w14:paraId="5F161838" w14:textId="04DDA694" w:rsidR="00944C52" w:rsidRPr="0032032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 xml:space="preserve"> Disposer du personnel et des moyens logistiques nécessaires pour les prestations à réaliser dans l</w:t>
            </w:r>
            <w:r w:rsidR="00554D0D" w:rsidRPr="00320323">
              <w:rPr>
                <w:rFonts w:asciiTheme="majorHAnsi" w:eastAsiaTheme="minorHAnsi" w:hAnsiTheme="majorHAnsi" w:cstheme="majorHAnsi"/>
                <w:lang w:val="fr"/>
              </w:rPr>
              <w:t>es</w:t>
            </w:r>
            <w:r w:rsidRPr="00320323">
              <w:rPr>
                <w:rFonts w:asciiTheme="majorHAnsi" w:eastAsiaTheme="minorHAnsi" w:hAnsiTheme="majorHAnsi" w:cstheme="majorHAnsi"/>
                <w:lang w:val="fr"/>
              </w:rPr>
              <w:t xml:space="preserve"> zone</w:t>
            </w:r>
            <w:r w:rsidR="00554D0D" w:rsidRPr="00320323">
              <w:rPr>
                <w:rFonts w:asciiTheme="majorHAnsi" w:eastAsiaTheme="minorHAnsi" w:hAnsiTheme="majorHAnsi" w:cstheme="majorHAnsi"/>
                <w:lang w:val="fr"/>
              </w:rPr>
              <w:t>s</w:t>
            </w:r>
            <w:r w:rsidRPr="00320323">
              <w:rPr>
                <w:rFonts w:asciiTheme="majorHAnsi" w:eastAsiaTheme="minorHAnsi" w:hAnsiTheme="majorHAnsi" w:cstheme="majorHAnsi"/>
                <w:lang w:val="fr"/>
              </w:rPr>
              <w:t xml:space="preserve"> du projet.</w:t>
            </w:r>
          </w:p>
          <w:p w14:paraId="03741282" w14:textId="7B9914D1" w:rsidR="00944C52" w:rsidRPr="0032032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ajorHAnsi" w:eastAsiaTheme="minorHAnsi" w:hAnsiTheme="majorHAnsi" w:cstheme="majorHAnsi"/>
                <w:lang w:val="fr"/>
              </w:rPr>
            </w:pPr>
            <w:r w:rsidRPr="00320323">
              <w:rPr>
                <w:rFonts w:asciiTheme="majorHAnsi" w:eastAsiaTheme="minorHAnsi" w:hAnsiTheme="majorHAnsi" w:cstheme="majorHAnsi"/>
                <w:lang w:val="fr"/>
              </w:rPr>
              <w:t>Avoir un bureau et/ou une expérience de travail dans les zones de mise en œuvre du projet *</w:t>
            </w:r>
            <w:r w:rsidR="00B0402A" w:rsidRPr="00320323">
              <w:rPr>
                <w:rFonts w:asciiTheme="majorHAnsi" w:eastAsiaTheme="minorHAnsi" w:hAnsiTheme="majorHAnsi" w:cstheme="majorHAnsi"/>
                <w:lang w:val="fr"/>
              </w:rPr>
              <w:t>(obligatoire)</w:t>
            </w:r>
          </w:p>
          <w:p w14:paraId="3707A90E" w14:textId="77777777" w:rsidR="00944C52" w:rsidRPr="00320323" w:rsidRDefault="00944C52" w:rsidP="00944C52">
            <w:pPr>
              <w:tabs>
                <w:tab w:val="center" w:pos="4320"/>
                <w:tab w:val="right" w:pos="8640"/>
              </w:tabs>
              <w:spacing w:after="0" w:line="240" w:lineRule="auto"/>
              <w:ind w:left="340"/>
              <w:jc w:val="both"/>
              <w:rPr>
                <w:rFonts w:asciiTheme="majorHAnsi" w:eastAsia="Times New Roman" w:hAnsiTheme="majorHAnsi" w:cstheme="majorHAnsi"/>
                <w:spacing w:val="-3"/>
                <w:lang w:val="fr-FR" w:eastAsia="en-GB"/>
              </w:rPr>
            </w:pPr>
          </w:p>
          <w:p w14:paraId="63677BAE" w14:textId="3080A171" w:rsidR="00AC421A" w:rsidRPr="00320323" w:rsidRDefault="004D7E42" w:rsidP="00944C52">
            <w:pPr>
              <w:numPr>
                <w:ilvl w:val="1"/>
                <w:numId w:val="4"/>
              </w:numPr>
              <w:tabs>
                <w:tab w:val="center" w:pos="4320"/>
                <w:tab w:val="right" w:pos="8640"/>
              </w:tabs>
              <w:spacing w:after="0" w:line="240" w:lineRule="auto"/>
              <w:ind w:left="700"/>
              <w:jc w:val="both"/>
              <w:rPr>
                <w:rFonts w:asciiTheme="majorHAnsi" w:hAnsiTheme="majorHAnsi" w:cstheme="majorHAnsi"/>
                <w:b/>
                <w:bCs/>
                <w:spacing w:val="-3"/>
                <w:lang w:val="fr"/>
              </w:rPr>
            </w:pPr>
            <w:r w:rsidRPr="00320323">
              <w:rPr>
                <w:rFonts w:asciiTheme="majorHAnsi" w:hAnsiTheme="majorHAnsi" w:cstheme="majorHAnsi"/>
                <w:b/>
                <w:bCs/>
                <w:spacing w:val="-3"/>
                <w:lang w:val="fr"/>
              </w:rPr>
              <w:t>D’autres compétences qui, bien qu’elles ne soient pas requises, peuvent être un atout pour la performance</w:t>
            </w:r>
            <w:r w:rsidR="00944C52" w:rsidRPr="00320323">
              <w:rPr>
                <w:rFonts w:asciiTheme="majorHAnsi" w:hAnsiTheme="majorHAnsi" w:cstheme="majorHAnsi"/>
                <w:b/>
                <w:bCs/>
                <w:spacing w:val="-3"/>
                <w:lang w:val="fr"/>
              </w:rPr>
              <w:t xml:space="preserve"> </w:t>
            </w:r>
            <w:r w:rsidRPr="00320323">
              <w:rPr>
                <w:rFonts w:asciiTheme="majorHAnsi" w:hAnsiTheme="majorHAnsi" w:cstheme="majorHAnsi"/>
                <w:b/>
                <w:bCs/>
                <w:spacing w:val="-3"/>
                <w:lang w:val="fr"/>
              </w:rPr>
              <w:t>des services</w:t>
            </w:r>
          </w:p>
          <w:p w14:paraId="60D564D3" w14:textId="77777777" w:rsidR="00944C52" w:rsidRDefault="008D2B4F">
            <w:pPr>
              <w:tabs>
                <w:tab w:val="center" w:pos="4320"/>
                <w:tab w:val="right" w:pos="8640"/>
              </w:tabs>
              <w:spacing w:after="0" w:line="240" w:lineRule="auto"/>
              <w:rPr>
                <w:rFonts w:asciiTheme="majorHAnsi" w:eastAsiaTheme="minorHAnsi" w:hAnsiTheme="majorHAnsi" w:cstheme="majorHAnsi"/>
                <w:lang w:val="fr"/>
              </w:rPr>
            </w:pPr>
            <w:r w:rsidRPr="00320323">
              <w:rPr>
                <w:rFonts w:asciiTheme="majorHAnsi" w:eastAsiaTheme="minorHAnsi" w:hAnsiTheme="majorHAnsi" w:cstheme="majorHAnsi"/>
                <w:lang w:val="fr"/>
              </w:rPr>
              <w:t xml:space="preserve">Les propositions devront démontrer des actions innovantes </w:t>
            </w:r>
            <w:r w:rsidR="00027433" w:rsidRPr="00320323">
              <w:rPr>
                <w:rFonts w:asciiTheme="majorHAnsi" w:eastAsiaTheme="minorHAnsi" w:hAnsiTheme="majorHAnsi" w:cstheme="majorHAnsi"/>
                <w:lang w:val="fr"/>
              </w:rPr>
              <w:t xml:space="preserve">en matière distributions de bien </w:t>
            </w:r>
          </w:p>
          <w:p w14:paraId="63677BAF" w14:textId="7DFC4F4F" w:rsidR="00A936C3" w:rsidRPr="00320323" w:rsidRDefault="00A936C3">
            <w:pPr>
              <w:tabs>
                <w:tab w:val="center" w:pos="4320"/>
                <w:tab w:val="right" w:pos="8640"/>
              </w:tabs>
              <w:spacing w:after="0" w:line="240" w:lineRule="auto"/>
              <w:rPr>
                <w:rFonts w:asciiTheme="majorHAnsi" w:eastAsia="Times New Roman" w:hAnsiTheme="majorHAnsi" w:cstheme="majorHAnsi"/>
                <w:color w:val="000000"/>
                <w:spacing w:val="-3"/>
                <w:lang w:val="fr-FR" w:eastAsia="en-GB"/>
              </w:rPr>
            </w:pPr>
          </w:p>
        </w:tc>
      </w:tr>
    </w:tbl>
    <w:p w14:paraId="63677BB1" w14:textId="77777777" w:rsidR="00AC421A" w:rsidRPr="00320323" w:rsidRDefault="00AC421A">
      <w:pPr>
        <w:spacing w:after="0" w:line="240" w:lineRule="auto"/>
        <w:rPr>
          <w:rFonts w:asciiTheme="majorHAnsi" w:eastAsia="Calibri" w:hAnsiTheme="majorHAnsi" w:cstheme="majorHAnsi"/>
          <w:color w:val="000000"/>
          <w:spacing w:val="-2"/>
          <w:lang w:val="fr-FR"/>
        </w:rPr>
      </w:pPr>
    </w:p>
    <w:p w14:paraId="63677BB2" w14:textId="77777777" w:rsidR="00AC421A" w:rsidRPr="00320323" w:rsidRDefault="004D7E42">
      <w:pPr>
        <w:pStyle w:val="ListParagraph"/>
        <w:numPr>
          <w:ilvl w:val="0"/>
          <w:numId w:val="1"/>
        </w:numPr>
        <w:spacing w:after="0" w:line="240" w:lineRule="auto"/>
        <w:rPr>
          <w:rFonts w:asciiTheme="majorHAnsi" w:eastAsia="Calibri" w:hAnsiTheme="majorHAnsi" w:cstheme="majorHAnsi"/>
          <w:b/>
          <w:bCs/>
          <w:spacing w:val="-3"/>
          <w:lang w:val="fr-FR"/>
        </w:rPr>
      </w:pPr>
      <w:r w:rsidRPr="00320323">
        <w:rPr>
          <w:rFonts w:asciiTheme="majorHAnsi" w:hAnsiTheme="majorHAnsi" w:cstheme="majorHAnsi"/>
          <w:b/>
          <w:color w:val="0070C0"/>
          <w:lang w:val="fr"/>
        </w:rPr>
        <w:t>Acceptation des termes et conditions décrits dans le modèle d’accord de partenariat</w:t>
      </w:r>
    </w:p>
    <w:p w14:paraId="63677BB3" w14:textId="77777777" w:rsidR="00AC421A" w:rsidRPr="00320323" w:rsidRDefault="00AC421A">
      <w:pPr>
        <w:pStyle w:val="ListParagraph"/>
        <w:spacing w:after="0" w:line="240" w:lineRule="auto"/>
        <w:ind w:left="360"/>
        <w:rPr>
          <w:rFonts w:asciiTheme="majorHAnsi" w:eastAsia="Calibri" w:hAnsiTheme="majorHAnsi" w:cstheme="majorHAnsi"/>
          <w:b/>
          <w:bCs/>
          <w:spacing w:val="-3"/>
          <w:lang w:val="fr-FR"/>
        </w:rPr>
      </w:pPr>
    </w:p>
    <w:p w14:paraId="63677BB4" w14:textId="77777777" w:rsidR="00AC421A" w:rsidRPr="00320323" w:rsidRDefault="004D7E42">
      <w:pPr>
        <w:keepNext/>
        <w:keepLines/>
        <w:numPr>
          <w:ilvl w:val="0"/>
          <w:numId w:val="5"/>
        </w:numPr>
        <w:spacing w:after="0" w:line="240" w:lineRule="auto"/>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t xml:space="preserve">Les promoteurs doivent inclure une acceptation des termes et conditions décrits dans le modèle d’accord de partenariat ou leur réserve ou objection à celui-ci. </w:t>
      </w:r>
    </w:p>
    <w:p w14:paraId="63677BB5" w14:textId="282DE9E8" w:rsidR="00AC421A" w:rsidRPr="00320323" w:rsidRDefault="004D7E42">
      <w:pPr>
        <w:keepNext/>
        <w:keepLines/>
        <w:numPr>
          <w:ilvl w:val="0"/>
          <w:numId w:val="5"/>
        </w:numPr>
        <w:spacing w:after="0" w:line="240" w:lineRule="auto"/>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t>La présentation de telles réserves ou objections ne signifie pas qu’ONU Femmes les acceptera automatiquement</w:t>
      </w:r>
      <w:r w:rsidR="00944C52" w:rsidRPr="0032032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 xml:space="preserve">si le promoteur est sélectionné comme Partie responsable. </w:t>
      </w:r>
    </w:p>
    <w:p w14:paraId="63677BB6" w14:textId="77777777" w:rsidR="00AC421A" w:rsidRPr="00320323" w:rsidRDefault="004D7E42">
      <w:pPr>
        <w:keepNext/>
        <w:keepLines/>
        <w:numPr>
          <w:ilvl w:val="0"/>
          <w:numId w:val="5"/>
        </w:numPr>
        <w:spacing w:after="0" w:line="240" w:lineRule="auto"/>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t>ONU Femmes évaluera toute réserve ou objection au cours de son évaluation de la proposition et pourra accepter ou rejeter une telle réserve ou objection.</w:t>
      </w:r>
    </w:p>
    <w:p w14:paraId="63677BB7" w14:textId="77777777" w:rsidR="00AC421A" w:rsidRPr="00320323" w:rsidRDefault="004D7E42">
      <w:pPr>
        <w:rPr>
          <w:rFonts w:asciiTheme="majorHAnsi" w:hAnsiTheme="majorHAnsi" w:cstheme="majorHAnsi"/>
          <w:lang w:val="fr-FR"/>
        </w:rPr>
      </w:pPr>
      <w:r w:rsidRPr="00320323">
        <w:rPr>
          <w:rFonts w:asciiTheme="majorHAnsi" w:hAnsiTheme="majorHAnsi" w:cstheme="majorHAnsi"/>
          <w:lang w:val="fr-FR"/>
        </w:rPr>
        <w:br w:type="page"/>
      </w:r>
    </w:p>
    <w:p w14:paraId="63677BB8" w14:textId="77777777" w:rsidR="00AC421A" w:rsidRPr="00320323" w:rsidRDefault="004D7E42">
      <w:pPr>
        <w:spacing w:after="0" w:line="240" w:lineRule="auto"/>
        <w:jc w:val="center"/>
        <w:rPr>
          <w:rFonts w:asciiTheme="majorHAnsi" w:eastAsia="Times New Roman" w:hAnsiTheme="majorHAnsi" w:cstheme="majorHAnsi"/>
          <w:b/>
          <w:bCs/>
          <w:color w:val="002060"/>
          <w:lang w:val="fr-FR" w:eastAsia="en-GB"/>
        </w:rPr>
      </w:pPr>
      <w:r w:rsidRPr="00320323">
        <w:rPr>
          <w:rFonts w:asciiTheme="majorHAnsi" w:hAnsiTheme="majorHAnsi" w:cstheme="majorHAnsi"/>
          <w:b/>
          <w:color w:val="002060"/>
          <w:lang w:val="fr"/>
        </w:rPr>
        <w:lastRenderedPageBreak/>
        <w:t>Annexe B-1</w:t>
      </w:r>
    </w:p>
    <w:p w14:paraId="63677BB9" w14:textId="76C0B915" w:rsidR="00AC421A" w:rsidRPr="00320323" w:rsidRDefault="004D7E42">
      <w:pPr>
        <w:tabs>
          <w:tab w:val="center" w:pos="4320"/>
          <w:tab w:val="right" w:pos="8640"/>
        </w:tabs>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u w:val="single"/>
          <w:lang w:val="fr"/>
        </w:rPr>
        <w:t>Exigences obligatoires/critères préalables à</w:t>
      </w:r>
      <w:r w:rsidR="00A936C3">
        <w:rPr>
          <w:rFonts w:asciiTheme="majorHAnsi" w:hAnsiTheme="majorHAnsi" w:cstheme="majorHAnsi"/>
          <w:b/>
          <w:color w:val="002060"/>
          <w:u w:val="single"/>
          <w:lang w:val="fr"/>
        </w:rPr>
        <w:t xml:space="preserve"> </w:t>
      </w:r>
      <w:r w:rsidRPr="00320323">
        <w:rPr>
          <w:rFonts w:asciiTheme="majorHAnsi" w:hAnsiTheme="majorHAnsi" w:cstheme="majorHAnsi"/>
          <w:b/>
          <w:color w:val="002060"/>
          <w:u w:val="single"/>
          <w:lang w:val="fr"/>
        </w:rPr>
        <w:t>la qualification et aspects contractuels</w:t>
      </w:r>
    </w:p>
    <w:p w14:paraId="63677BBA" w14:textId="77777777" w:rsidR="00AC421A" w:rsidRPr="00320323" w:rsidRDefault="004D7E42">
      <w:pPr>
        <w:tabs>
          <w:tab w:val="center" w:pos="4320"/>
          <w:tab w:val="right" w:pos="8640"/>
        </w:tabs>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t>[À remplir par les promoteurs et à retourner avec leur proposition]</w:t>
      </w:r>
    </w:p>
    <w:p w14:paraId="63677BBB" w14:textId="77777777" w:rsidR="00AC421A" w:rsidRPr="00320323" w:rsidRDefault="00AC421A">
      <w:pPr>
        <w:tabs>
          <w:tab w:val="center" w:pos="4320"/>
          <w:tab w:val="right" w:pos="8640"/>
        </w:tabs>
        <w:spacing w:after="0" w:line="240" w:lineRule="auto"/>
        <w:jc w:val="center"/>
        <w:rPr>
          <w:rFonts w:asciiTheme="majorHAnsi" w:eastAsia="Times New Roman" w:hAnsiTheme="majorHAnsi" w:cstheme="majorHAnsi"/>
          <w:b/>
          <w:color w:val="000000"/>
          <w:lang w:val="fr-FR" w:eastAsia="en-GB"/>
        </w:rPr>
      </w:pPr>
    </w:p>
    <w:p w14:paraId="63677BBC"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lang w:val="fr-FR" w:eastAsia="en-GB"/>
        </w:rPr>
      </w:pPr>
    </w:p>
    <w:p w14:paraId="63677BBD"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Appel de propositions</w:t>
      </w:r>
    </w:p>
    <w:p w14:paraId="63677BBE"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 xml:space="preserve">Description des services </w:t>
      </w:r>
    </w:p>
    <w:p w14:paraId="63677BBF"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 xml:space="preserve">N° CFP </w:t>
      </w:r>
    </w:p>
    <w:p w14:paraId="63677BC0" w14:textId="77777777" w:rsidR="00AC421A" w:rsidRPr="00320323" w:rsidRDefault="00AC421A">
      <w:pPr>
        <w:tabs>
          <w:tab w:val="left" w:pos="-1440"/>
          <w:tab w:val="center" w:pos="4680"/>
          <w:tab w:val="left" w:pos="7200"/>
          <w:tab w:val="right" w:pos="9360"/>
        </w:tabs>
        <w:suppressAutoHyphens/>
        <w:spacing w:after="0" w:line="240" w:lineRule="auto"/>
        <w:rPr>
          <w:rFonts w:asciiTheme="majorHAnsi" w:eastAsia="Calibri" w:hAnsiTheme="majorHAnsi" w:cstheme="majorHAnsi"/>
          <w:bCs/>
          <w:iCs/>
          <w:color w:val="000000"/>
          <w:spacing w:val="-3"/>
          <w:u w:val="single"/>
          <w:lang w:val="fr-FR"/>
        </w:rPr>
      </w:pPr>
    </w:p>
    <w:p w14:paraId="63677BC1" w14:textId="3446A7D8" w:rsidR="00AC421A" w:rsidRPr="00320323" w:rsidRDefault="004D7E42">
      <w:pPr>
        <w:tabs>
          <w:tab w:val="left" w:pos="-1440"/>
          <w:tab w:val="center" w:pos="4680"/>
          <w:tab w:val="left" w:pos="7200"/>
          <w:tab w:val="right" w:pos="9360"/>
        </w:tabs>
        <w:suppressAutoHyphens/>
        <w:spacing w:after="0" w:line="240" w:lineRule="auto"/>
        <w:jc w:val="both"/>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 xml:space="preserve">Les promoteurs sont priés de remplir ce formulaire et de le retourner dans le cadre de leur soumission. Les promoteurs recevront une </w:t>
      </w:r>
      <w:r w:rsidRPr="00320323">
        <w:rPr>
          <w:rFonts w:asciiTheme="majorHAnsi" w:hAnsiTheme="majorHAnsi" w:cstheme="majorHAnsi"/>
          <w:b/>
          <w:color w:val="000000"/>
          <w:lang w:val="fr"/>
        </w:rPr>
        <w:t>note de réussite ou d’échec</w:t>
      </w:r>
      <w:r w:rsidRPr="00320323">
        <w:rPr>
          <w:rFonts w:asciiTheme="majorHAnsi" w:hAnsiTheme="majorHAnsi" w:cstheme="majorHAnsi"/>
          <w:color w:val="000000"/>
          <w:lang w:val="fr"/>
        </w:rPr>
        <w:t xml:space="preserve"> pour cette section. Pour être pris en considération, les promoteurs doivent répondre à tous les critères obligatoires décrits ci-dessous. Toutes les questions doivent être répondues sur ce formulaire ou sur une copie exacte de celui-ci. ONU Femmes se réserve le droit de vérifier toute information contenue dans la réponse d’un soumissionnaire ou de demander des informations supplémentaires après réception de la proposition. </w:t>
      </w:r>
      <w:r w:rsidRPr="00320323">
        <w:rPr>
          <w:rFonts w:asciiTheme="majorHAnsi" w:hAnsiTheme="majorHAnsi" w:cstheme="majorHAnsi"/>
          <w:b/>
          <w:color w:val="000000"/>
          <w:lang w:val="fr"/>
        </w:rPr>
        <w:t>Les réponses incomplètes ou inadéquates, l’absence de réponse ou</w:t>
      </w:r>
      <w:r w:rsidRPr="00320323">
        <w:rPr>
          <w:rFonts w:asciiTheme="majorHAnsi" w:hAnsiTheme="majorHAnsi" w:cstheme="majorHAnsi"/>
          <w:lang w:val="fr"/>
        </w:rPr>
        <w:t xml:space="preserve"> </w:t>
      </w:r>
      <w:r w:rsidR="001F0DBF" w:rsidRPr="00320323">
        <w:rPr>
          <w:rFonts w:asciiTheme="majorHAnsi" w:hAnsiTheme="majorHAnsi" w:cstheme="majorHAnsi"/>
          <w:lang w:val="fr"/>
        </w:rPr>
        <w:t xml:space="preserve">la </w:t>
      </w:r>
      <w:r w:rsidR="001F0DBF" w:rsidRPr="00320323">
        <w:rPr>
          <w:rFonts w:asciiTheme="majorHAnsi" w:hAnsiTheme="majorHAnsi" w:cstheme="majorHAnsi"/>
          <w:b/>
          <w:color w:val="000000"/>
          <w:lang w:val="fr"/>
        </w:rPr>
        <w:t>fausse</w:t>
      </w:r>
      <w:r w:rsidRPr="00320323">
        <w:rPr>
          <w:rFonts w:asciiTheme="majorHAnsi" w:hAnsiTheme="majorHAnsi" w:cstheme="majorHAnsi"/>
          <w:b/>
          <w:color w:val="000000"/>
          <w:lang w:val="fr"/>
        </w:rPr>
        <w:t xml:space="preserve"> déclaration dans la réponse à une question entraîneront la disqualification.</w:t>
      </w:r>
    </w:p>
    <w:p w14:paraId="63677BC2" w14:textId="77777777" w:rsidR="00AC421A" w:rsidRPr="00320323" w:rsidRDefault="00AC421A">
      <w:pPr>
        <w:spacing w:after="0" w:line="240" w:lineRule="auto"/>
        <w:rPr>
          <w:rFonts w:asciiTheme="majorHAnsi" w:eastAsia="Calibri" w:hAnsiTheme="majorHAnsi" w:cstheme="majorHAnsi"/>
          <w:color w:val="000000"/>
          <w:lang w:val="fr-FR"/>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AC421A" w:rsidRPr="00320323" w14:paraId="63677BC5" w14:textId="77777777">
        <w:tc>
          <w:tcPr>
            <w:tcW w:w="6277" w:type="dxa"/>
            <w:shd w:val="clear" w:color="auto" w:fill="D5DCE4" w:themeFill="text2" w:themeFillTint="33"/>
          </w:tcPr>
          <w:p w14:paraId="63677BC3" w14:textId="77777777" w:rsidR="00AC421A" w:rsidRPr="00320323" w:rsidRDefault="004D7E42">
            <w:pPr>
              <w:keepNext/>
              <w:spacing w:after="0" w:line="240" w:lineRule="auto"/>
              <w:jc w:val="both"/>
              <w:outlineLvl w:val="3"/>
              <w:rPr>
                <w:rFonts w:asciiTheme="majorHAnsi" w:eastAsia="Arial" w:hAnsiTheme="majorHAnsi" w:cstheme="majorHAnsi"/>
                <w:b/>
                <w:i/>
                <w:iCs/>
                <w:color w:val="000000"/>
                <w:lang w:val="fr-FR"/>
              </w:rPr>
            </w:pPr>
            <w:r w:rsidRPr="00320323">
              <w:rPr>
                <w:rFonts w:asciiTheme="majorHAnsi" w:hAnsiTheme="majorHAnsi" w:cstheme="majorHAnsi"/>
                <w:b/>
                <w:color w:val="000000"/>
                <w:lang w:val="fr"/>
              </w:rPr>
              <w:t>Exigences obligatoires/critères de préqualification</w:t>
            </w:r>
          </w:p>
        </w:tc>
        <w:tc>
          <w:tcPr>
            <w:tcW w:w="2850" w:type="dxa"/>
            <w:shd w:val="clear" w:color="auto" w:fill="D5DCE4" w:themeFill="text2" w:themeFillTint="33"/>
          </w:tcPr>
          <w:p w14:paraId="63677BC4" w14:textId="77777777" w:rsidR="00AC421A" w:rsidRPr="00320323" w:rsidRDefault="004D7E42">
            <w:pPr>
              <w:keepNext/>
              <w:spacing w:after="0" w:line="240" w:lineRule="auto"/>
              <w:jc w:val="both"/>
              <w:outlineLvl w:val="3"/>
              <w:rPr>
                <w:rFonts w:asciiTheme="majorHAnsi" w:eastAsia="Arial" w:hAnsiTheme="majorHAnsi" w:cstheme="majorHAnsi"/>
                <w:b/>
                <w:i/>
                <w:iCs/>
                <w:color w:val="000000"/>
              </w:rPr>
            </w:pPr>
            <w:r w:rsidRPr="00320323">
              <w:rPr>
                <w:rFonts w:asciiTheme="majorHAnsi" w:hAnsiTheme="majorHAnsi" w:cstheme="majorHAnsi"/>
                <w:b/>
                <w:color w:val="000000"/>
                <w:lang w:val="fr"/>
              </w:rPr>
              <w:t>Réponse du promoteur</w:t>
            </w:r>
          </w:p>
        </w:tc>
      </w:tr>
      <w:tr w:rsidR="00AC421A" w:rsidRPr="00320323" w14:paraId="63677BCA" w14:textId="77777777">
        <w:tc>
          <w:tcPr>
            <w:tcW w:w="6277" w:type="dxa"/>
          </w:tcPr>
          <w:p w14:paraId="63677BC6" w14:textId="77777777" w:rsidR="00AC421A" w:rsidRPr="00320323" w:rsidRDefault="004D7E42">
            <w:pPr>
              <w:pStyle w:val="ListParagraph"/>
              <w:numPr>
                <w:ilvl w:val="0"/>
                <w:numId w:val="6"/>
              </w:numPr>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Les services demandés font-ils partie des services clés que le promoteur a fournis en tant qu’organisation ? Cela doit être étayé par une liste d’au moins deux références de clients pour lesquels un service similaire a déjà été fourni ou a été fourni par le promoteur.</w:t>
            </w:r>
          </w:p>
        </w:tc>
        <w:tc>
          <w:tcPr>
            <w:tcW w:w="2850" w:type="dxa"/>
          </w:tcPr>
          <w:p w14:paraId="63677BC7"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Référence #1 :</w:t>
            </w:r>
          </w:p>
          <w:p w14:paraId="63677BC8"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Référence #2 :</w:t>
            </w:r>
          </w:p>
          <w:p w14:paraId="63677BC9"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CD" w14:textId="77777777">
        <w:trPr>
          <w:trHeight w:val="440"/>
        </w:trPr>
        <w:tc>
          <w:tcPr>
            <w:tcW w:w="6277" w:type="dxa"/>
          </w:tcPr>
          <w:p w14:paraId="63677BCB" w14:textId="77777777" w:rsidR="00AC421A" w:rsidRPr="00320323" w:rsidRDefault="004D7E42">
            <w:pPr>
              <w:pStyle w:val="ListParagraph"/>
              <w:numPr>
                <w:ilvl w:val="0"/>
                <w:numId w:val="6"/>
              </w:numPr>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Le promoteur est-il dûment enregistré ou a-t-il la base juridique ou le mandat en tant qu’organisation ? [Veuillez joindre une copie de l’enregistrement officiel ici].</w:t>
            </w:r>
          </w:p>
        </w:tc>
        <w:tc>
          <w:tcPr>
            <w:tcW w:w="2850" w:type="dxa"/>
          </w:tcPr>
          <w:p w14:paraId="63677BCC"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Oui/Non</w:t>
            </w:r>
          </w:p>
        </w:tc>
      </w:tr>
      <w:tr w:rsidR="00AC421A" w:rsidRPr="00320323" w14:paraId="63677BD0" w14:textId="77777777">
        <w:tc>
          <w:tcPr>
            <w:tcW w:w="6277" w:type="dxa"/>
          </w:tcPr>
          <w:p w14:paraId="63677BCE" w14:textId="77777777" w:rsidR="00AC421A" w:rsidRPr="00320323" w:rsidRDefault="004D7E42">
            <w:pPr>
              <w:pStyle w:val="ListParagraph"/>
              <w:numPr>
                <w:ilvl w:val="0"/>
                <w:numId w:val="6"/>
              </w:numPr>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Le promoteur en tant qu’organisme est-il en activité depuis au moins cinq (5) ans</w:t>
            </w:r>
            <w:r w:rsidRPr="00320323">
              <w:rPr>
                <w:rStyle w:val="FootnoteReference"/>
                <w:rFonts w:asciiTheme="majorHAnsi" w:hAnsiTheme="majorHAnsi" w:cstheme="majorHAnsi"/>
                <w:color w:val="000000"/>
                <w:lang w:val="fr"/>
              </w:rPr>
              <w:footnoteReference w:id="1"/>
            </w:r>
            <w:r w:rsidRPr="00320323">
              <w:rPr>
                <w:rFonts w:asciiTheme="majorHAnsi" w:hAnsiTheme="majorHAnsi" w:cstheme="majorHAnsi"/>
                <w:color w:val="000000"/>
                <w:lang w:val="fr"/>
              </w:rPr>
              <w:t> ?</w:t>
            </w:r>
          </w:p>
        </w:tc>
        <w:tc>
          <w:tcPr>
            <w:tcW w:w="2850" w:type="dxa"/>
          </w:tcPr>
          <w:p w14:paraId="63677BCF"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Oui/Non</w:t>
            </w:r>
          </w:p>
        </w:tc>
      </w:tr>
      <w:tr w:rsidR="00AC421A" w:rsidRPr="00320323" w14:paraId="63677BD3" w14:textId="77777777">
        <w:tc>
          <w:tcPr>
            <w:tcW w:w="6277" w:type="dxa"/>
          </w:tcPr>
          <w:p w14:paraId="63677BD1" w14:textId="5A8943FA" w:rsidR="00AC421A" w:rsidRPr="00320323" w:rsidRDefault="004D7E42">
            <w:pPr>
              <w:pStyle w:val="ListParagraph"/>
              <w:numPr>
                <w:ilvl w:val="0"/>
                <w:numId w:val="6"/>
              </w:numPr>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Le promoteur dispose-t-il d’un terrain hors</w:t>
            </w:r>
            <w:r w:rsidR="00A936C3">
              <w:rPr>
                <w:rFonts w:asciiTheme="majorHAnsi" w:hAnsiTheme="majorHAnsi" w:cstheme="majorHAnsi"/>
                <w:color w:val="000000"/>
                <w:lang w:val="fr"/>
              </w:rPr>
              <w:t xml:space="preserve"> </w:t>
            </w:r>
            <w:r w:rsidRPr="00320323">
              <w:rPr>
                <w:rFonts w:asciiTheme="majorHAnsi" w:hAnsiTheme="majorHAnsi" w:cstheme="majorHAnsi"/>
                <w:color w:val="000000"/>
                <w:lang w:val="fr"/>
              </w:rPr>
              <w:t>glace permanent dans la zone visée par l’emplacement ?</w:t>
            </w:r>
          </w:p>
        </w:tc>
        <w:tc>
          <w:tcPr>
            <w:tcW w:w="2850" w:type="dxa"/>
          </w:tcPr>
          <w:p w14:paraId="63677BD2"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Oui/Non</w:t>
            </w:r>
          </w:p>
        </w:tc>
      </w:tr>
      <w:tr w:rsidR="00AC421A" w:rsidRPr="00320323" w14:paraId="63677BD7" w14:textId="77777777">
        <w:tc>
          <w:tcPr>
            <w:tcW w:w="6277" w:type="dxa"/>
          </w:tcPr>
          <w:p w14:paraId="63677BD4" w14:textId="5FC8B633" w:rsidR="00AC421A" w:rsidRPr="00320323" w:rsidRDefault="004D7E42">
            <w:pPr>
              <w:pStyle w:val="ListParagraph"/>
              <w:numPr>
                <w:ilvl w:val="0"/>
                <w:numId w:val="6"/>
              </w:numPr>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ONU Femmes peut-elle effectuer une visite sur le site d’un client dans le lieu </w:t>
            </w:r>
            <w:r w:rsidR="00A936C3" w:rsidRPr="00320323">
              <w:rPr>
                <w:rFonts w:asciiTheme="majorHAnsi" w:hAnsiTheme="majorHAnsi" w:cstheme="majorHAnsi"/>
                <w:color w:val="000000"/>
                <w:lang w:val="fr"/>
              </w:rPr>
              <w:t>où</w:t>
            </w:r>
            <w:r w:rsidRPr="00320323">
              <w:rPr>
                <w:rFonts w:asciiTheme="majorHAnsi" w:hAnsiTheme="majorHAnsi" w:cstheme="majorHAnsi"/>
                <w:color w:val="000000"/>
                <w:lang w:val="fr"/>
              </w:rPr>
              <w:t xml:space="preserve"> la zone dont l’étendue des travaux est similaire à celle décrite dans le présent appel de propositions ?</w:t>
            </w:r>
          </w:p>
        </w:tc>
        <w:tc>
          <w:tcPr>
            <w:tcW w:w="2850" w:type="dxa"/>
          </w:tcPr>
          <w:p w14:paraId="63677BD5"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BD6"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DE" w14:textId="77777777">
        <w:tc>
          <w:tcPr>
            <w:tcW w:w="6277" w:type="dxa"/>
            <w:tcBorders>
              <w:top w:val="single" w:sz="4" w:space="0" w:color="auto"/>
              <w:left w:val="single" w:sz="4" w:space="0" w:color="auto"/>
              <w:bottom w:val="single" w:sz="4" w:space="0" w:color="auto"/>
              <w:right w:val="single" w:sz="4" w:space="0" w:color="auto"/>
            </w:tcBorders>
          </w:tcPr>
          <w:p w14:paraId="63677BD8" w14:textId="77777777" w:rsidR="00AC421A" w:rsidRPr="00320323" w:rsidRDefault="004D7E42">
            <w:pPr>
              <w:pStyle w:val="ListParagraph"/>
              <w:numPr>
                <w:ilvl w:val="0"/>
                <w:numId w:val="6"/>
              </w:numPr>
              <w:spacing w:after="0" w:line="240" w:lineRule="auto"/>
              <w:ind w:right="153"/>
              <w:jc w:val="both"/>
              <w:textAlignment w:val="baseline"/>
              <w:rPr>
                <w:rFonts w:asciiTheme="majorHAnsi" w:eastAsia="Times New Roman" w:hAnsiTheme="majorHAnsi" w:cstheme="majorHAnsi"/>
                <w:lang w:val="fr-FR"/>
              </w:rPr>
            </w:pPr>
            <w:r w:rsidRPr="00320323">
              <w:rPr>
                <w:rFonts w:asciiTheme="majorHAnsi" w:hAnsiTheme="majorHAnsi" w:cstheme="majorHAnsi"/>
                <w:lang w:val="fr"/>
              </w:rPr>
              <w:t>Fraude ou autres actes répréhensibles :</w:t>
            </w:r>
          </w:p>
          <w:p w14:paraId="63677BD9" w14:textId="77777777" w:rsidR="00AC421A" w:rsidRPr="00320323" w:rsidRDefault="004D7E42">
            <w:pPr>
              <w:pStyle w:val="ListParagraph"/>
              <w:numPr>
                <w:ilvl w:val="0"/>
                <w:numId w:val="7"/>
              </w:numPr>
              <w:spacing w:after="0" w:line="240" w:lineRule="auto"/>
              <w:ind w:right="153" w:hanging="210"/>
              <w:jc w:val="both"/>
              <w:textAlignment w:val="baseline"/>
              <w:rPr>
                <w:rFonts w:asciiTheme="majorHAnsi" w:eastAsia="Times New Roman" w:hAnsiTheme="majorHAnsi" w:cstheme="majorHAnsi"/>
                <w:lang w:val="fr-FR"/>
              </w:rPr>
            </w:pPr>
            <w:r w:rsidRPr="00320323">
              <w:rPr>
                <w:rFonts w:asciiTheme="majorHAnsi" w:hAnsiTheme="majorHAnsi" w:cstheme="majorHAnsi"/>
                <w:lang w:val="fr"/>
              </w:rPr>
              <w:t xml:space="preserve">Le promoteur, ses employés, son personnel, son sous-traitant ou le sous-traitant ou le sous-partenaire ou le partenaire du sous-traitant du sous-traitant a-t-il fait l’objet d’une constatation de fraude ou de tout autre acte répréhensible à la suite d’une enquête menée par ONU Femmes, une autre entité des Nations Unies ou autrement ? </w:t>
            </w:r>
          </w:p>
          <w:p w14:paraId="63677BDA" w14:textId="77777777" w:rsidR="00AC421A" w:rsidRPr="00320323" w:rsidRDefault="004D7E42">
            <w:pPr>
              <w:spacing w:line="240" w:lineRule="auto"/>
              <w:ind w:left="360" w:right="153"/>
              <w:jc w:val="both"/>
              <w:textAlignment w:val="baseline"/>
              <w:rPr>
                <w:rFonts w:asciiTheme="majorHAnsi" w:eastAsia="Times New Roman" w:hAnsiTheme="majorHAnsi" w:cstheme="majorHAnsi"/>
                <w:lang w:val="en-CA"/>
              </w:rPr>
            </w:pPr>
            <w:r w:rsidRPr="00320323">
              <w:rPr>
                <w:rFonts w:asciiTheme="majorHAnsi" w:hAnsiTheme="majorHAnsi" w:cstheme="majorHAnsi"/>
                <w:lang w:val="fr"/>
              </w:rPr>
              <w:t xml:space="preserve">         </w:t>
            </w:r>
            <w:proofErr w:type="gramStart"/>
            <w:r w:rsidRPr="00320323">
              <w:rPr>
                <w:rFonts w:asciiTheme="majorHAnsi" w:hAnsiTheme="majorHAnsi" w:cstheme="majorHAnsi"/>
                <w:lang w:val="fr"/>
              </w:rPr>
              <w:t>OU</w:t>
            </w:r>
            <w:proofErr w:type="gramEnd"/>
          </w:p>
          <w:p w14:paraId="63677BDB" w14:textId="77777777" w:rsidR="00AC421A" w:rsidRPr="00320323" w:rsidRDefault="004D7E42">
            <w:pPr>
              <w:pStyle w:val="ListParagraph"/>
              <w:numPr>
                <w:ilvl w:val="0"/>
                <w:numId w:val="7"/>
              </w:numPr>
              <w:spacing w:after="0" w:line="240" w:lineRule="auto"/>
              <w:ind w:hanging="220"/>
              <w:jc w:val="both"/>
              <w:rPr>
                <w:rFonts w:asciiTheme="majorHAnsi" w:eastAsia="Calibri" w:hAnsiTheme="majorHAnsi" w:cstheme="majorHAnsi"/>
                <w:color w:val="000000"/>
                <w:lang w:val="fr-FR"/>
              </w:rPr>
            </w:pPr>
            <w:r w:rsidRPr="00320323">
              <w:rPr>
                <w:rFonts w:asciiTheme="majorHAnsi" w:hAnsiTheme="majorHAnsi" w:cstheme="majorHAnsi"/>
                <w:lang w:val="fr"/>
              </w:rPr>
              <w:t xml:space="preserve">Le promoteur, ses employés, son personnel, son sous-traitant ou le sous-traitant ou le sous-partenaire ou le partenaire du sous-traitant du sous-traitant font-ils actuellement l’objet d’une enquête pour fraude ou tout </w:t>
            </w:r>
            <w:r w:rsidRPr="00320323">
              <w:rPr>
                <w:rFonts w:asciiTheme="majorHAnsi" w:hAnsiTheme="majorHAnsi" w:cstheme="majorHAnsi"/>
                <w:lang w:val="fr"/>
              </w:rPr>
              <w:lastRenderedPageBreak/>
              <w:t>autre acte répréhensible commis par ONU Femmes, une autre entité des Nations Unies ou autrement ?</w:t>
            </w:r>
          </w:p>
        </w:tc>
        <w:tc>
          <w:tcPr>
            <w:tcW w:w="2850" w:type="dxa"/>
            <w:tcBorders>
              <w:top w:val="single" w:sz="4" w:space="0" w:color="auto"/>
              <w:left w:val="single" w:sz="4" w:space="0" w:color="auto"/>
              <w:bottom w:val="single" w:sz="4" w:space="0" w:color="auto"/>
              <w:right w:val="single" w:sz="4" w:space="0" w:color="auto"/>
            </w:tcBorders>
          </w:tcPr>
          <w:p w14:paraId="63677BDC"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lastRenderedPageBreak/>
              <w:t xml:space="preserve">Oui/Non </w:t>
            </w:r>
          </w:p>
          <w:p w14:paraId="63677BDD"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E4" w14:textId="77777777">
        <w:tc>
          <w:tcPr>
            <w:tcW w:w="6277" w:type="dxa"/>
            <w:tcBorders>
              <w:top w:val="single" w:sz="4" w:space="0" w:color="auto"/>
              <w:left w:val="single" w:sz="4" w:space="0" w:color="auto"/>
              <w:bottom w:val="single" w:sz="4" w:space="0" w:color="auto"/>
              <w:right w:val="single" w:sz="4" w:space="0" w:color="auto"/>
            </w:tcBorders>
          </w:tcPr>
          <w:p w14:paraId="63677BDF" w14:textId="77777777" w:rsidR="00AC421A" w:rsidRPr="00320323" w:rsidRDefault="004D7E42">
            <w:pPr>
              <w:pStyle w:val="ListParagraph"/>
              <w:numPr>
                <w:ilvl w:val="0"/>
                <w:numId w:val="6"/>
              </w:numPr>
              <w:spacing w:after="0" w:line="240" w:lineRule="auto"/>
              <w:ind w:right="153"/>
              <w:jc w:val="both"/>
              <w:textAlignment w:val="baseline"/>
              <w:rPr>
                <w:rFonts w:asciiTheme="majorHAnsi" w:eastAsia="Times New Roman" w:hAnsiTheme="majorHAnsi" w:cstheme="majorHAnsi"/>
              </w:rPr>
            </w:pPr>
            <w:r w:rsidRPr="00320323">
              <w:rPr>
                <w:rFonts w:asciiTheme="majorHAnsi" w:hAnsiTheme="majorHAnsi" w:cstheme="majorHAnsi"/>
                <w:lang w:val="fr"/>
              </w:rPr>
              <w:t>Exploitation et abus sexuels :</w:t>
            </w:r>
          </w:p>
          <w:p w14:paraId="63677BE0" w14:textId="77777777" w:rsidR="00AC421A" w:rsidRPr="00320323" w:rsidRDefault="004D7E42">
            <w:pPr>
              <w:pStyle w:val="ListParagraph"/>
              <w:numPr>
                <w:ilvl w:val="0"/>
                <w:numId w:val="8"/>
              </w:numPr>
              <w:spacing w:after="0" w:line="240" w:lineRule="auto"/>
              <w:ind w:left="690" w:right="153" w:hanging="180"/>
              <w:jc w:val="both"/>
              <w:textAlignment w:val="baseline"/>
              <w:rPr>
                <w:rFonts w:asciiTheme="majorHAnsi" w:eastAsia="Times New Roman" w:hAnsiTheme="majorHAnsi" w:cstheme="majorHAnsi"/>
                <w:lang w:val="fr-FR"/>
              </w:rPr>
            </w:pPr>
            <w:r w:rsidRPr="00320323">
              <w:rPr>
                <w:rFonts w:asciiTheme="majorHAnsi" w:hAnsiTheme="majorHAnsi" w:cstheme="majorHAnsi"/>
                <w:lang w:val="fr"/>
              </w:rPr>
              <w:t>Le promoteur, ses employés, son personnel, son sous-traitant ou le sous-traitant ou le partenaire du sous-traitant du sous-traitant a-t-il fait l’objet d’une enquête et/ou a-t-il été accusé d’inconduite liée à l’exploitation et aux abus sexuels (EES)</w:t>
            </w:r>
            <w:r w:rsidRPr="00320323">
              <w:rPr>
                <w:rStyle w:val="FootnoteReference"/>
                <w:rFonts w:asciiTheme="majorHAnsi" w:hAnsiTheme="majorHAnsi" w:cstheme="majorHAnsi"/>
                <w:lang w:val="fr"/>
              </w:rPr>
              <w:footnoteReference w:id="2"/>
            </w:r>
            <w:r w:rsidRPr="00320323">
              <w:rPr>
                <w:rFonts w:asciiTheme="majorHAnsi" w:hAnsiTheme="majorHAnsi" w:cstheme="majorHAnsi"/>
                <w:lang w:val="fr"/>
              </w:rPr>
              <w:t xml:space="preserve"> ? </w:t>
            </w:r>
          </w:p>
          <w:p w14:paraId="63677BE1" w14:textId="77777777" w:rsidR="00AC421A" w:rsidRPr="00320323" w:rsidRDefault="004D7E42">
            <w:pPr>
              <w:pStyle w:val="ListParagraph"/>
              <w:spacing w:line="240" w:lineRule="auto"/>
              <w:ind w:left="690" w:right="153"/>
              <w:jc w:val="both"/>
              <w:textAlignment w:val="baseline"/>
              <w:rPr>
                <w:rFonts w:asciiTheme="majorHAnsi" w:eastAsia="Times New Roman" w:hAnsiTheme="majorHAnsi" w:cstheme="majorHAnsi"/>
              </w:rPr>
            </w:pPr>
            <w:proofErr w:type="gramStart"/>
            <w:r w:rsidRPr="00320323">
              <w:rPr>
                <w:rFonts w:asciiTheme="majorHAnsi" w:hAnsiTheme="majorHAnsi" w:cstheme="majorHAnsi"/>
                <w:lang w:val="fr"/>
              </w:rPr>
              <w:t>OU</w:t>
            </w:r>
            <w:proofErr w:type="gramEnd"/>
          </w:p>
          <w:p w14:paraId="63677BE2" w14:textId="3202AFB3" w:rsidR="00AC421A" w:rsidRPr="00320323" w:rsidRDefault="004D7E42">
            <w:pPr>
              <w:pStyle w:val="ListParagraph"/>
              <w:numPr>
                <w:ilvl w:val="0"/>
                <w:numId w:val="8"/>
              </w:numPr>
              <w:spacing w:after="0" w:line="240" w:lineRule="auto"/>
              <w:ind w:left="680" w:hanging="180"/>
              <w:jc w:val="both"/>
              <w:rPr>
                <w:rFonts w:asciiTheme="majorHAnsi" w:eastAsia="Arial" w:hAnsiTheme="majorHAnsi" w:cstheme="majorHAnsi"/>
                <w:color w:val="000000"/>
                <w:lang w:val="fr-FR"/>
              </w:rPr>
            </w:pPr>
            <w:r w:rsidRPr="00320323">
              <w:rPr>
                <w:rFonts w:asciiTheme="majorHAnsi" w:hAnsiTheme="majorHAnsi" w:cstheme="majorHAnsi"/>
                <w:lang w:val="fr"/>
              </w:rPr>
              <w:t>Le promoteur, ses employés, son personnel, son sous-traitant ou le sous-traitant du sous-traitant, le sous-traitant ou le</w:t>
            </w:r>
            <w:r w:rsidR="00A936C3">
              <w:rPr>
                <w:rFonts w:asciiTheme="majorHAnsi" w:hAnsiTheme="majorHAnsi" w:cstheme="majorHAnsi"/>
                <w:lang w:val="fr"/>
              </w:rPr>
              <w:t xml:space="preserve"> </w:t>
            </w:r>
            <w:r w:rsidRPr="00320323">
              <w:rPr>
                <w:rFonts w:asciiTheme="majorHAnsi" w:hAnsiTheme="majorHAnsi" w:cstheme="majorHAnsi"/>
                <w:lang w:val="fr"/>
              </w:rPr>
              <w:t>partenaire du sous-traitant ou du sous-partenaire font-ils actuellement l’objet d’une enquête pour EES par ONU Femmes, une autre entité des Nations Unies ou autrement ?</w:t>
            </w:r>
          </w:p>
        </w:tc>
        <w:tc>
          <w:tcPr>
            <w:tcW w:w="2850" w:type="dxa"/>
            <w:tcBorders>
              <w:top w:val="single" w:sz="4" w:space="0" w:color="auto"/>
              <w:left w:val="single" w:sz="4" w:space="0" w:color="auto"/>
              <w:bottom w:val="single" w:sz="4" w:space="0" w:color="auto"/>
              <w:right w:val="single" w:sz="4" w:space="0" w:color="auto"/>
            </w:tcBorders>
          </w:tcPr>
          <w:p w14:paraId="63677BE3"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Oui/Non</w:t>
            </w:r>
          </w:p>
        </w:tc>
      </w:tr>
      <w:tr w:rsidR="00AC421A" w:rsidRPr="00320323" w14:paraId="63677BE8" w14:textId="77777777">
        <w:tc>
          <w:tcPr>
            <w:tcW w:w="6277" w:type="dxa"/>
            <w:tcBorders>
              <w:top w:val="single" w:sz="4" w:space="0" w:color="auto"/>
              <w:left w:val="single" w:sz="4" w:space="0" w:color="auto"/>
              <w:bottom w:val="single" w:sz="4" w:space="0" w:color="auto"/>
              <w:right w:val="single" w:sz="4" w:space="0" w:color="auto"/>
            </w:tcBorders>
          </w:tcPr>
          <w:p w14:paraId="63677BE5" w14:textId="553DBAE2" w:rsidR="00AC421A" w:rsidRPr="00320323" w:rsidRDefault="004D7E42">
            <w:pPr>
              <w:pStyle w:val="ListParagraph"/>
              <w:numPr>
                <w:ilvl w:val="0"/>
                <w:numId w:val="6"/>
              </w:numPr>
              <w:spacing w:after="0" w:line="240" w:lineRule="auto"/>
              <w:jc w:val="both"/>
              <w:rPr>
                <w:rFonts w:asciiTheme="majorHAnsi" w:eastAsia="Arial" w:hAnsiTheme="majorHAnsi" w:cstheme="majorHAnsi"/>
                <w:color w:val="000000" w:themeColor="text1"/>
                <w:lang w:val="fr-FR"/>
              </w:rPr>
            </w:pPr>
            <w:r w:rsidRPr="00320323">
              <w:rPr>
                <w:rFonts w:asciiTheme="majorHAnsi" w:hAnsiTheme="majorHAnsi" w:cstheme="majorHAnsi"/>
                <w:lang w:val="fr"/>
              </w:rPr>
              <w:t>Le</w:t>
            </w:r>
            <w:r w:rsidRPr="00320323">
              <w:rPr>
                <w:rFonts w:asciiTheme="majorHAnsi" w:hAnsiTheme="majorHAnsi" w:cstheme="majorHAnsi"/>
                <w:color w:val="000000" w:themeColor="text1"/>
                <w:lang w:val="fr"/>
              </w:rPr>
              <w:t xml:space="preserve"> </w:t>
            </w:r>
            <w:r w:rsidR="001F0DBF" w:rsidRPr="00320323">
              <w:rPr>
                <w:rFonts w:asciiTheme="majorHAnsi" w:hAnsiTheme="majorHAnsi" w:cstheme="majorHAnsi"/>
                <w:color w:val="000000" w:themeColor="text1"/>
                <w:lang w:val="fr"/>
              </w:rPr>
              <w:t xml:space="preserve">promoteur </w:t>
            </w:r>
            <w:r w:rsidR="001F0DBF" w:rsidRPr="00320323">
              <w:rPr>
                <w:rFonts w:asciiTheme="majorHAnsi" w:hAnsiTheme="majorHAnsi" w:cstheme="majorHAnsi"/>
                <w:lang w:val="fr"/>
              </w:rPr>
              <w:t>ou</w:t>
            </w:r>
            <w:r w:rsidRPr="00320323">
              <w:rPr>
                <w:rFonts w:asciiTheme="majorHAnsi" w:hAnsiTheme="majorHAnsi" w:cstheme="majorHAnsi"/>
                <w:lang w:val="fr"/>
              </w:rPr>
              <w:t xml:space="preserve"> l’un de ses employés ou membres du personnel a-t-</w:t>
            </w:r>
            <w:r w:rsidR="001F0DBF" w:rsidRPr="00320323">
              <w:rPr>
                <w:rFonts w:asciiTheme="majorHAnsi" w:hAnsiTheme="majorHAnsi" w:cstheme="majorHAnsi"/>
                <w:lang w:val="fr"/>
              </w:rPr>
              <w:t xml:space="preserve">il </w:t>
            </w:r>
            <w:r w:rsidR="001F0DBF" w:rsidRPr="00320323">
              <w:rPr>
                <w:rFonts w:asciiTheme="majorHAnsi" w:hAnsiTheme="majorHAnsi" w:cstheme="majorHAnsi"/>
                <w:color w:val="000000" w:themeColor="text1"/>
                <w:lang w:val="fr"/>
              </w:rPr>
              <w:t>été</w:t>
            </w:r>
            <w:r w:rsidRPr="00320323">
              <w:rPr>
                <w:rFonts w:asciiTheme="majorHAnsi" w:hAnsiTheme="majorHAnsi" w:cstheme="majorHAnsi"/>
                <w:color w:val="000000" w:themeColor="text1"/>
                <w:lang w:val="fr"/>
              </w:rPr>
              <w:t xml:space="preserve"> inscrit sur une liste de sanctions pertinente, y compris, au minimum, la ou les listes consolidées de sanctions du Conseil de sécurité des Nations Unies, l’inadmissibilité des fournisseurs de places de marché mondiales des Nations Unies et </w:t>
            </w:r>
            <w:r w:rsidRPr="00320323">
              <w:rPr>
                <w:rFonts w:asciiTheme="majorHAnsi" w:hAnsiTheme="majorHAnsi" w:cstheme="majorHAnsi"/>
                <w:lang w:val="fr"/>
              </w:rPr>
              <w:t>toute autre liste de sanctions des donateurs qui pourrait être utilisée, le</w:t>
            </w:r>
            <w:r w:rsidR="00A936C3">
              <w:rPr>
                <w:rFonts w:asciiTheme="majorHAnsi" w:hAnsiTheme="majorHAnsi" w:cstheme="majorHAnsi"/>
                <w:lang w:val="fr"/>
              </w:rPr>
              <w:t xml:space="preserve"> </w:t>
            </w:r>
            <w:r w:rsidRPr="00320323">
              <w:rPr>
                <w:rFonts w:asciiTheme="majorHAnsi" w:hAnsiTheme="majorHAnsi" w:cstheme="majorHAnsi"/>
                <w:lang w:val="fr"/>
              </w:rPr>
              <w:t>cas échéant ?</w:t>
            </w:r>
          </w:p>
        </w:tc>
        <w:tc>
          <w:tcPr>
            <w:tcW w:w="2850" w:type="dxa"/>
            <w:tcBorders>
              <w:top w:val="single" w:sz="4" w:space="0" w:color="auto"/>
              <w:left w:val="single" w:sz="4" w:space="0" w:color="auto"/>
              <w:bottom w:val="single" w:sz="4" w:space="0" w:color="auto"/>
              <w:right w:val="single" w:sz="4" w:space="0" w:color="auto"/>
            </w:tcBorders>
          </w:tcPr>
          <w:p w14:paraId="63677BE6"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BE7"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EC" w14:textId="77777777">
        <w:tc>
          <w:tcPr>
            <w:tcW w:w="6277" w:type="dxa"/>
            <w:tcBorders>
              <w:top w:val="single" w:sz="4" w:space="0" w:color="auto"/>
              <w:left w:val="single" w:sz="4" w:space="0" w:color="auto"/>
              <w:bottom w:val="single" w:sz="4" w:space="0" w:color="auto"/>
              <w:right w:val="single" w:sz="4" w:space="0" w:color="auto"/>
            </w:tcBorders>
          </w:tcPr>
          <w:p w14:paraId="63677BE9" w14:textId="77777777" w:rsidR="00AC421A" w:rsidRPr="00320323" w:rsidRDefault="004D7E42">
            <w:pPr>
              <w:pStyle w:val="ListParagraph"/>
              <w:numPr>
                <w:ilvl w:val="0"/>
                <w:numId w:val="6"/>
              </w:numPr>
              <w:spacing w:after="0" w:line="240" w:lineRule="auto"/>
              <w:jc w:val="both"/>
              <w:rPr>
                <w:rFonts w:asciiTheme="majorHAnsi" w:eastAsia="Arial" w:hAnsiTheme="majorHAnsi" w:cstheme="majorHAnsi"/>
                <w:color w:val="000000" w:themeColor="text1"/>
                <w:lang w:val="fr-FR"/>
              </w:rPr>
            </w:pPr>
            <w:r w:rsidRPr="00320323">
              <w:rPr>
                <w:rFonts w:asciiTheme="majorHAnsi" w:hAnsiTheme="majorHAnsi" w:cstheme="majorHAnsi"/>
                <w:lang w:val="fr"/>
              </w:rPr>
              <w:t>Le promoteur a-t-il lu et accepté les normes énoncées à la section 3 de l’instruction administrative ST/SGB/2003/13 « Mesures spéciales de protection contre l’exploitation et les abus sexuels » ?</w:t>
            </w:r>
          </w:p>
        </w:tc>
        <w:tc>
          <w:tcPr>
            <w:tcW w:w="2850" w:type="dxa"/>
            <w:tcBorders>
              <w:top w:val="single" w:sz="4" w:space="0" w:color="auto"/>
              <w:left w:val="single" w:sz="4" w:space="0" w:color="auto"/>
              <w:bottom w:val="single" w:sz="4" w:space="0" w:color="auto"/>
              <w:right w:val="single" w:sz="4" w:space="0" w:color="auto"/>
            </w:tcBorders>
          </w:tcPr>
          <w:p w14:paraId="63677BEA"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BEB"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F0" w14:textId="77777777">
        <w:tc>
          <w:tcPr>
            <w:tcW w:w="6277" w:type="dxa"/>
            <w:tcBorders>
              <w:top w:val="single" w:sz="4" w:space="0" w:color="auto"/>
              <w:left w:val="single" w:sz="4" w:space="0" w:color="auto"/>
              <w:bottom w:val="single" w:sz="4" w:space="0" w:color="auto"/>
              <w:right w:val="single" w:sz="4" w:space="0" w:color="auto"/>
            </w:tcBorders>
          </w:tcPr>
          <w:p w14:paraId="63677BED" w14:textId="77777777" w:rsidR="00AC421A" w:rsidRPr="00320323" w:rsidRDefault="004D7E42">
            <w:pPr>
              <w:pStyle w:val="ListParagraph"/>
              <w:numPr>
                <w:ilvl w:val="0"/>
                <w:numId w:val="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Le promoteur reconnaît-il que l’EES est strictement interdite et qu’ONU Femmes appliquera une politique de « tolérance zéro » à l’égard de l’EES à l’égard de quiconque, y compris les employés, agents, sous-associés et sous-traitants du promoteur ou toute autre personne engagée par le promoteur pour fournir des services ?</w:t>
            </w:r>
          </w:p>
        </w:tc>
        <w:tc>
          <w:tcPr>
            <w:tcW w:w="2850" w:type="dxa"/>
            <w:tcBorders>
              <w:top w:val="single" w:sz="4" w:space="0" w:color="auto"/>
              <w:left w:val="single" w:sz="4" w:space="0" w:color="auto"/>
              <w:bottom w:val="single" w:sz="4" w:space="0" w:color="auto"/>
              <w:right w:val="single" w:sz="4" w:space="0" w:color="auto"/>
            </w:tcBorders>
          </w:tcPr>
          <w:p w14:paraId="63677BEE"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BEF" w14:textId="77777777" w:rsidR="00AC421A" w:rsidRPr="00320323" w:rsidRDefault="00AC421A">
            <w:pPr>
              <w:spacing w:after="0" w:line="240" w:lineRule="auto"/>
              <w:rPr>
                <w:rFonts w:asciiTheme="majorHAnsi" w:eastAsia="Calibri" w:hAnsiTheme="majorHAnsi" w:cstheme="majorHAnsi"/>
                <w:color w:val="000000"/>
                <w:lang w:val="en-CA"/>
              </w:rPr>
            </w:pPr>
          </w:p>
        </w:tc>
      </w:tr>
      <w:tr w:rsidR="00AC421A" w:rsidRPr="00320323" w14:paraId="63677BF4" w14:textId="77777777">
        <w:tc>
          <w:tcPr>
            <w:tcW w:w="6277" w:type="dxa"/>
            <w:tcBorders>
              <w:top w:val="single" w:sz="4" w:space="0" w:color="auto"/>
              <w:left w:val="single" w:sz="4" w:space="0" w:color="auto"/>
              <w:bottom w:val="single" w:sz="4" w:space="0" w:color="auto"/>
              <w:right w:val="single" w:sz="4" w:space="0" w:color="auto"/>
            </w:tcBorders>
          </w:tcPr>
          <w:p w14:paraId="63677BF1" w14:textId="30924EEC" w:rsidR="00AC421A" w:rsidRPr="00320323" w:rsidRDefault="004D7E42">
            <w:pPr>
              <w:pStyle w:val="ListParagraph"/>
              <w:numPr>
                <w:ilvl w:val="0"/>
                <w:numId w:val="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Le promoteur a-t-</w:t>
            </w:r>
            <w:r w:rsidR="001F0DBF" w:rsidRPr="00320323">
              <w:rPr>
                <w:rFonts w:asciiTheme="majorHAnsi" w:hAnsiTheme="majorHAnsi" w:cstheme="majorHAnsi"/>
                <w:lang w:val="fr"/>
              </w:rPr>
              <w:t>il examiné</w:t>
            </w:r>
            <w:r w:rsidRPr="00320323">
              <w:rPr>
                <w:rFonts w:asciiTheme="majorHAnsi" w:hAnsiTheme="majorHAnsi" w:cstheme="majorHAnsi"/>
                <w:lang w:val="fr"/>
              </w:rPr>
              <w:t xml:space="preserve"> et pris note de la politique antifraude d’ONU Femmes </w:t>
            </w:r>
            <w:r w:rsidRPr="00320323">
              <w:rPr>
                <w:rFonts w:asciiTheme="majorHAnsi" w:hAnsiTheme="majorHAnsi" w:cstheme="majorHAnsi"/>
                <w:b/>
                <w:bCs/>
                <w:lang w:val="fr"/>
              </w:rPr>
              <w:t>(annexe B-6)</w:t>
            </w:r>
            <w:r w:rsidRPr="00320323">
              <w:rPr>
                <w:rFonts w:asciiTheme="majorHAnsi" w:hAnsiTheme="majorHAnsi" w:cstheme="majorHAnsi"/>
                <w:lang w:val="fr"/>
              </w:rPr>
              <w:t> ?</w:t>
            </w:r>
          </w:p>
        </w:tc>
        <w:tc>
          <w:tcPr>
            <w:tcW w:w="2850" w:type="dxa"/>
            <w:tcBorders>
              <w:top w:val="single" w:sz="4" w:space="0" w:color="auto"/>
              <w:left w:val="single" w:sz="4" w:space="0" w:color="auto"/>
              <w:bottom w:val="single" w:sz="4" w:space="0" w:color="auto"/>
              <w:right w:val="single" w:sz="4" w:space="0" w:color="auto"/>
            </w:tcBorders>
          </w:tcPr>
          <w:p w14:paraId="63677BF2"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BF3" w14:textId="77777777" w:rsidR="00AC421A" w:rsidRPr="00320323" w:rsidRDefault="00AC421A">
            <w:pPr>
              <w:spacing w:after="0" w:line="240" w:lineRule="auto"/>
              <w:rPr>
                <w:rFonts w:asciiTheme="majorHAnsi" w:eastAsia="Calibri" w:hAnsiTheme="majorHAnsi" w:cstheme="majorHAnsi"/>
                <w:color w:val="000000"/>
                <w:lang w:val="en-CA"/>
              </w:rPr>
            </w:pPr>
          </w:p>
        </w:tc>
      </w:tr>
    </w:tbl>
    <w:p w14:paraId="63677BF5" w14:textId="77777777" w:rsidR="00AC421A" w:rsidRPr="00320323" w:rsidRDefault="00AC421A">
      <w:pPr>
        <w:spacing w:after="0" w:line="240" w:lineRule="auto"/>
        <w:rPr>
          <w:rFonts w:asciiTheme="majorHAnsi" w:eastAsia="Calibri" w:hAnsiTheme="majorHAnsi" w:cstheme="majorHAnsi"/>
          <w:b/>
          <w:bCs/>
          <w:spacing w:val="-3"/>
          <w:lang w:val="en-CA"/>
        </w:rPr>
      </w:pPr>
    </w:p>
    <w:p w14:paraId="63677BF6" w14:textId="77777777" w:rsidR="00AC421A" w:rsidRPr="00320323" w:rsidRDefault="00AC421A">
      <w:pPr>
        <w:spacing w:after="0" w:line="240" w:lineRule="auto"/>
        <w:rPr>
          <w:rFonts w:asciiTheme="majorHAnsi" w:eastAsia="Calibri" w:hAnsiTheme="majorHAnsi" w:cstheme="majorHAnsi"/>
          <w:b/>
          <w:bCs/>
          <w:spacing w:val="-3"/>
          <w:lang w:val="en-CA"/>
        </w:rPr>
      </w:pPr>
    </w:p>
    <w:p w14:paraId="63677BF7" w14:textId="77777777" w:rsidR="00AC421A" w:rsidRPr="00320323" w:rsidRDefault="004D7E42">
      <w:pPr>
        <w:spacing w:after="0" w:line="240" w:lineRule="auto"/>
        <w:rPr>
          <w:rFonts w:asciiTheme="majorHAnsi" w:eastAsia="Calibri" w:hAnsiTheme="majorHAnsi" w:cstheme="majorHAnsi"/>
          <w:b/>
          <w:bCs/>
          <w:spacing w:val="-3"/>
          <w:lang w:val="fr-FR"/>
        </w:rPr>
      </w:pPr>
      <w:r w:rsidRPr="00320323">
        <w:rPr>
          <w:rFonts w:asciiTheme="majorHAnsi" w:hAnsiTheme="majorHAnsi" w:cstheme="majorHAnsi"/>
          <w:b/>
          <w:spacing w:val="-3"/>
          <w:lang w:val="fr"/>
        </w:rPr>
        <w:t xml:space="preserve">Veuillez fournir les informations suivantes : </w:t>
      </w:r>
    </w:p>
    <w:p w14:paraId="63677BF8" w14:textId="77777777" w:rsidR="00AC421A" w:rsidRPr="00320323" w:rsidRDefault="00AC421A">
      <w:pPr>
        <w:spacing w:after="0" w:line="240" w:lineRule="auto"/>
        <w:rPr>
          <w:rFonts w:asciiTheme="majorHAnsi" w:eastAsia="Calibri" w:hAnsiTheme="majorHAnsi" w:cstheme="majorHAnsi"/>
          <w:b/>
          <w:bCs/>
          <w:spacing w:val="-3"/>
          <w:lang w:val="fr-FR"/>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AC421A" w:rsidRPr="00320323" w14:paraId="63677BFB"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9" w14:textId="77777777" w:rsidR="00AC421A" w:rsidRPr="00320323" w:rsidRDefault="004D7E42">
            <w:pPr>
              <w:pStyle w:val="ListParagraph"/>
              <w:numPr>
                <w:ilvl w:val="0"/>
                <w:numId w:val="9"/>
              </w:numPr>
              <w:spacing w:after="0" w:line="240" w:lineRule="auto"/>
              <w:rPr>
                <w:rFonts w:asciiTheme="majorHAnsi" w:eastAsia="Arial" w:hAnsiTheme="majorHAnsi" w:cstheme="majorHAnsi"/>
                <w:lang w:val="fr-FR"/>
              </w:rPr>
            </w:pPr>
            <w:r w:rsidRPr="00320323">
              <w:rPr>
                <w:rFonts w:asciiTheme="majorHAnsi" w:hAnsiTheme="majorHAnsi" w:cstheme="majorHAnsi"/>
                <w:lang w:val="fr"/>
              </w:rPr>
              <w:t>La plus haute direction (p. ex., directeur, chef de la direction, etc.) de l’organisation promotrice est-elle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A"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Oui/Non</w:t>
            </w:r>
          </w:p>
        </w:tc>
      </w:tr>
      <w:tr w:rsidR="00AC421A" w:rsidRPr="003859B5" w14:paraId="63677BFE"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C" w14:textId="77777777" w:rsidR="00AC421A" w:rsidRPr="00320323" w:rsidRDefault="004D7E42">
            <w:pPr>
              <w:pStyle w:val="ListParagraph"/>
              <w:numPr>
                <w:ilvl w:val="0"/>
                <w:numId w:val="9"/>
              </w:numPr>
              <w:spacing w:after="0" w:line="240" w:lineRule="auto"/>
              <w:rPr>
                <w:rFonts w:asciiTheme="majorHAnsi" w:eastAsia="Arial" w:hAnsiTheme="majorHAnsi" w:cstheme="majorHAnsi"/>
                <w:lang w:val="fr-FR"/>
              </w:rPr>
            </w:pPr>
            <w:r w:rsidRPr="00320323">
              <w:rPr>
                <w:rFonts w:asciiTheme="majorHAnsi" w:hAnsiTheme="majorHAnsi" w:cstheme="majorHAnsi"/>
                <w:lang w:val="fr"/>
              </w:rPr>
              <w:t xml:space="preserve">Quel est le ratio femmes-hommes au sein du conseil d’administration du promoteur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D" w14:textId="77777777" w:rsidR="00AC421A" w:rsidRPr="00320323" w:rsidRDefault="00AC421A">
            <w:pPr>
              <w:spacing w:after="0" w:line="240" w:lineRule="auto"/>
              <w:rPr>
                <w:rFonts w:asciiTheme="majorHAnsi" w:eastAsia="Arial" w:hAnsiTheme="majorHAnsi" w:cstheme="majorHAnsi"/>
                <w:lang w:val="fr-FR"/>
              </w:rPr>
            </w:pPr>
          </w:p>
        </w:tc>
      </w:tr>
    </w:tbl>
    <w:p w14:paraId="63677BFF" w14:textId="77777777" w:rsidR="00AC421A" w:rsidRPr="00320323" w:rsidRDefault="00AC421A">
      <w:pPr>
        <w:spacing w:after="0" w:line="240" w:lineRule="auto"/>
        <w:rPr>
          <w:rFonts w:asciiTheme="majorHAnsi" w:eastAsia="Calibri" w:hAnsiTheme="majorHAnsi" w:cstheme="majorHAnsi"/>
          <w:b/>
          <w:bCs/>
          <w:spacing w:val="-3"/>
          <w:lang w:val="fr-FR"/>
        </w:rPr>
      </w:pPr>
    </w:p>
    <w:p w14:paraId="63677C00" w14:textId="77777777" w:rsidR="00AC421A" w:rsidRPr="00320323" w:rsidRDefault="004D7E42">
      <w:pPr>
        <w:spacing w:after="0" w:line="240" w:lineRule="auto"/>
        <w:jc w:val="both"/>
        <w:rPr>
          <w:rFonts w:asciiTheme="majorHAnsi" w:eastAsia="Calibri" w:hAnsiTheme="majorHAnsi" w:cstheme="majorHAnsi"/>
          <w:b/>
          <w:bCs/>
          <w:spacing w:val="-3"/>
          <w:lang w:val="fr-FR"/>
        </w:rPr>
      </w:pPr>
      <w:r w:rsidRPr="00320323">
        <w:rPr>
          <w:rFonts w:asciiTheme="majorHAnsi" w:hAnsiTheme="majorHAnsi" w:cstheme="majorHAnsi"/>
          <w:b/>
          <w:spacing w:val="-3"/>
          <w:lang w:val="fr"/>
        </w:rPr>
        <w:t>Acceptation des conditions générales décrites dans le modèle d’accord de partenariat.</w:t>
      </w:r>
    </w:p>
    <w:p w14:paraId="63677C01" w14:textId="77777777" w:rsidR="00AC421A" w:rsidRPr="00320323" w:rsidRDefault="00AC421A">
      <w:pPr>
        <w:spacing w:after="0" w:line="240" w:lineRule="auto"/>
        <w:jc w:val="both"/>
        <w:rPr>
          <w:rFonts w:asciiTheme="majorHAnsi" w:eastAsia="Calibri" w:hAnsiTheme="majorHAnsi" w:cstheme="majorHAnsi"/>
          <w:b/>
          <w:bCs/>
          <w:spacing w:val="-3"/>
          <w:lang w:val="fr-FR"/>
        </w:rPr>
      </w:pPr>
    </w:p>
    <w:p w14:paraId="63677C02" w14:textId="77777777" w:rsidR="00AC421A" w:rsidRPr="00320323" w:rsidRDefault="004D7E42">
      <w:pPr>
        <w:keepNext/>
        <w:keepLines/>
        <w:numPr>
          <w:ilvl w:val="0"/>
          <w:numId w:val="5"/>
        </w:numPr>
        <w:spacing w:after="0" w:line="240" w:lineRule="auto"/>
        <w:ind w:left="450" w:hanging="450"/>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lastRenderedPageBreak/>
        <w:t xml:space="preserve">Les promoteurs doivent inclure une acceptation des conditions générales décrites dans le modèle d’accord de partenariat ou leurs réserves ou objections à celui-ci. </w:t>
      </w:r>
    </w:p>
    <w:p w14:paraId="63677C03" w14:textId="2A6B7079" w:rsidR="00AC421A" w:rsidRPr="00320323" w:rsidRDefault="004D7E42">
      <w:pPr>
        <w:keepNext/>
        <w:keepLines/>
        <w:numPr>
          <w:ilvl w:val="0"/>
          <w:numId w:val="5"/>
        </w:numPr>
        <w:spacing w:after="0" w:line="240" w:lineRule="auto"/>
        <w:ind w:left="450" w:hanging="450"/>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t>La présentation de telles réserves ou objections ne signifie pas qu’ONU Femmes y accédera automatiquement</w:t>
      </w:r>
      <w:r w:rsidR="00A936C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 xml:space="preserve">si le promoteur est sélectionné comme Partie responsable. </w:t>
      </w:r>
    </w:p>
    <w:p w14:paraId="63677C04" w14:textId="77777777" w:rsidR="00AC421A" w:rsidRPr="00320323" w:rsidRDefault="004D7E42">
      <w:pPr>
        <w:keepNext/>
        <w:keepLines/>
        <w:numPr>
          <w:ilvl w:val="0"/>
          <w:numId w:val="5"/>
        </w:numPr>
        <w:spacing w:after="0" w:line="240" w:lineRule="auto"/>
        <w:ind w:left="450" w:hanging="450"/>
        <w:jc w:val="both"/>
        <w:outlineLvl w:val="3"/>
        <w:rPr>
          <w:rFonts w:asciiTheme="majorHAnsi" w:eastAsiaTheme="majorEastAsia" w:hAnsiTheme="majorHAnsi" w:cstheme="majorHAnsi"/>
          <w:color w:val="000000" w:themeColor="text1"/>
          <w:lang w:val="fr-FR"/>
        </w:rPr>
      </w:pPr>
      <w:r w:rsidRPr="00320323">
        <w:rPr>
          <w:rFonts w:asciiTheme="majorHAnsi" w:hAnsiTheme="majorHAnsi" w:cstheme="majorHAnsi"/>
          <w:color w:val="000000" w:themeColor="text1"/>
          <w:lang w:val="fr"/>
        </w:rPr>
        <w:t>ONU Femmes évaluera toute réserve ou objection au cours de son évaluation de la proposition et pourra accepter ou rejeter une telle réserve ou objection.</w:t>
      </w:r>
    </w:p>
    <w:p w14:paraId="63677C05" w14:textId="77777777" w:rsidR="00AC421A" w:rsidRPr="00320323" w:rsidRDefault="00AC421A">
      <w:pPr>
        <w:spacing w:after="0" w:line="240" w:lineRule="auto"/>
        <w:rPr>
          <w:rFonts w:asciiTheme="majorHAnsi" w:hAnsiTheme="majorHAnsi" w:cstheme="majorHAnsi"/>
          <w:lang w:val="fr-FR"/>
        </w:rPr>
      </w:pPr>
    </w:p>
    <w:tbl>
      <w:tblPr>
        <w:tblStyle w:val="TableGrid9"/>
        <w:tblW w:w="9085" w:type="dxa"/>
        <w:tblLook w:val="04A0" w:firstRow="1" w:lastRow="0" w:firstColumn="1" w:lastColumn="0" w:noHBand="0" w:noVBand="1"/>
      </w:tblPr>
      <w:tblGrid>
        <w:gridCol w:w="6385"/>
        <w:gridCol w:w="2700"/>
      </w:tblGrid>
      <w:tr w:rsidR="00AC421A" w:rsidRPr="00320323" w14:paraId="63677C08" w14:textId="77777777">
        <w:tc>
          <w:tcPr>
            <w:tcW w:w="6385" w:type="dxa"/>
          </w:tcPr>
          <w:p w14:paraId="63677C06" w14:textId="77777777" w:rsidR="00AC421A" w:rsidRPr="00320323" w:rsidRDefault="004D7E42">
            <w:pPr>
              <w:spacing w:after="0" w:line="240" w:lineRule="auto"/>
              <w:jc w:val="center"/>
              <w:rPr>
                <w:rFonts w:asciiTheme="majorHAnsi" w:hAnsiTheme="majorHAnsi" w:cstheme="majorHAnsi"/>
                <w:b/>
                <w:bCs/>
              </w:rPr>
            </w:pPr>
            <w:r w:rsidRPr="00320323">
              <w:rPr>
                <w:rFonts w:asciiTheme="majorHAnsi" w:hAnsiTheme="majorHAnsi" w:cstheme="majorHAnsi"/>
                <w:b/>
                <w:lang w:val="fr"/>
              </w:rPr>
              <w:t>Exigences</w:t>
            </w:r>
          </w:p>
        </w:tc>
        <w:tc>
          <w:tcPr>
            <w:tcW w:w="2700" w:type="dxa"/>
          </w:tcPr>
          <w:p w14:paraId="63677C07" w14:textId="77777777" w:rsidR="00AC421A" w:rsidRPr="00320323" w:rsidRDefault="004D7E42">
            <w:pPr>
              <w:spacing w:after="0" w:line="240" w:lineRule="auto"/>
              <w:jc w:val="center"/>
              <w:rPr>
                <w:rFonts w:asciiTheme="majorHAnsi" w:hAnsiTheme="majorHAnsi" w:cstheme="majorHAnsi"/>
                <w:b/>
                <w:bCs/>
              </w:rPr>
            </w:pPr>
            <w:r w:rsidRPr="00320323">
              <w:rPr>
                <w:rFonts w:asciiTheme="majorHAnsi" w:hAnsiTheme="majorHAnsi" w:cstheme="majorHAnsi"/>
                <w:b/>
                <w:lang w:val="fr"/>
              </w:rPr>
              <w:t>Réponse du promoteur</w:t>
            </w:r>
          </w:p>
        </w:tc>
      </w:tr>
      <w:tr w:rsidR="00AC421A" w:rsidRPr="00320323" w14:paraId="63677C0B" w14:textId="77777777">
        <w:tc>
          <w:tcPr>
            <w:tcW w:w="6385" w:type="dxa"/>
          </w:tcPr>
          <w:p w14:paraId="63677C09" w14:textId="77777777" w:rsidR="00AC421A" w:rsidRPr="00320323" w:rsidRDefault="004D7E42">
            <w:pPr>
              <w:spacing w:after="0" w:line="240" w:lineRule="auto"/>
              <w:jc w:val="both"/>
              <w:rPr>
                <w:rFonts w:asciiTheme="majorHAnsi" w:hAnsiTheme="majorHAnsi" w:cstheme="majorHAnsi"/>
                <w:lang w:val="fr-FR"/>
              </w:rPr>
            </w:pPr>
            <w:r w:rsidRPr="00320323">
              <w:rPr>
                <w:rFonts w:asciiTheme="majorHAnsi" w:hAnsiTheme="majorHAnsi" w:cstheme="majorHAnsi"/>
                <w:lang w:val="fr"/>
              </w:rPr>
              <w:t>Acceptation des conditions générales décrites dans le modèle d’accord de partenariat.</w:t>
            </w:r>
          </w:p>
        </w:tc>
        <w:tc>
          <w:tcPr>
            <w:tcW w:w="2700" w:type="dxa"/>
          </w:tcPr>
          <w:p w14:paraId="63677C0A" w14:textId="77777777" w:rsidR="00AC421A" w:rsidRPr="00320323" w:rsidRDefault="004D7E42">
            <w:pPr>
              <w:spacing w:after="0" w:line="240" w:lineRule="auto"/>
              <w:rPr>
                <w:rFonts w:asciiTheme="majorHAnsi" w:hAnsiTheme="majorHAnsi" w:cstheme="majorHAnsi"/>
              </w:rPr>
            </w:pPr>
            <w:r w:rsidRPr="00320323">
              <w:rPr>
                <w:rFonts w:asciiTheme="majorHAnsi" w:hAnsiTheme="majorHAnsi" w:cstheme="majorHAnsi"/>
                <w:lang w:val="fr"/>
              </w:rPr>
              <w:t>Oui/Non</w:t>
            </w:r>
          </w:p>
        </w:tc>
      </w:tr>
      <w:tr w:rsidR="00AC421A" w:rsidRPr="003859B5" w14:paraId="63677C0E" w14:textId="77777777">
        <w:tc>
          <w:tcPr>
            <w:tcW w:w="6385" w:type="dxa"/>
          </w:tcPr>
          <w:p w14:paraId="63677C0C" w14:textId="77777777" w:rsidR="00AC421A" w:rsidRPr="00320323" w:rsidRDefault="004D7E42">
            <w:pPr>
              <w:spacing w:after="0" w:line="240" w:lineRule="auto"/>
              <w:jc w:val="both"/>
              <w:rPr>
                <w:rFonts w:asciiTheme="majorHAnsi" w:hAnsiTheme="majorHAnsi" w:cstheme="majorHAnsi"/>
                <w:lang w:val="fr-FR"/>
              </w:rPr>
            </w:pPr>
            <w:r w:rsidRPr="00320323">
              <w:rPr>
                <w:rFonts w:asciiTheme="majorHAnsi" w:hAnsiTheme="majorHAnsi" w:cstheme="majorHAnsi"/>
                <w:lang w:val="fr"/>
              </w:rPr>
              <w:t>Indiquez toute réserve ou objection aux termes et conditions décrits dans le modèle d’accord de partenariat.</w:t>
            </w:r>
          </w:p>
        </w:tc>
        <w:tc>
          <w:tcPr>
            <w:tcW w:w="2700" w:type="dxa"/>
          </w:tcPr>
          <w:p w14:paraId="63677C0D" w14:textId="77777777" w:rsidR="00AC421A" w:rsidRPr="00320323" w:rsidRDefault="00AC421A">
            <w:pPr>
              <w:spacing w:after="0" w:line="240" w:lineRule="auto"/>
              <w:rPr>
                <w:rFonts w:asciiTheme="majorHAnsi" w:hAnsiTheme="majorHAnsi" w:cstheme="majorHAnsi"/>
                <w:lang w:val="fr-FR"/>
              </w:rPr>
            </w:pPr>
          </w:p>
        </w:tc>
      </w:tr>
    </w:tbl>
    <w:p w14:paraId="63677C0F" w14:textId="77777777" w:rsidR="00AC421A" w:rsidRPr="00320323" w:rsidRDefault="00AC421A">
      <w:pPr>
        <w:tabs>
          <w:tab w:val="center" w:pos="4320"/>
          <w:tab w:val="right" w:pos="8640"/>
        </w:tabs>
        <w:spacing w:after="0" w:line="240" w:lineRule="auto"/>
        <w:jc w:val="center"/>
        <w:rPr>
          <w:rFonts w:asciiTheme="majorHAnsi" w:eastAsia="Times New Roman" w:hAnsiTheme="majorHAnsi" w:cstheme="majorHAnsi"/>
          <w:b/>
          <w:color w:val="002060"/>
          <w:lang w:val="fr-FR" w:eastAsia="en-GB"/>
        </w:rPr>
      </w:pPr>
    </w:p>
    <w:p w14:paraId="63677C10" w14:textId="77777777" w:rsidR="00AC421A" w:rsidRPr="00320323" w:rsidRDefault="00AC421A">
      <w:pPr>
        <w:spacing w:after="0" w:line="240" w:lineRule="auto"/>
        <w:rPr>
          <w:rFonts w:asciiTheme="majorHAnsi" w:eastAsia="Calibri" w:hAnsiTheme="majorHAnsi" w:cstheme="majorHAnsi"/>
          <w:b/>
          <w:bCs/>
          <w:color w:val="000000"/>
          <w:lang w:val="fr-FR"/>
        </w:rPr>
      </w:pPr>
    </w:p>
    <w:p w14:paraId="63677C11" w14:textId="77777777" w:rsidR="00AC421A" w:rsidRPr="00320323" w:rsidRDefault="004D7E42">
      <w:pPr>
        <w:spacing w:after="0" w:line="240" w:lineRule="auto"/>
        <w:rPr>
          <w:rFonts w:asciiTheme="majorHAnsi" w:eastAsia="Times New Roman" w:hAnsiTheme="majorHAnsi" w:cstheme="majorHAnsi"/>
          <w:b/>
          <w:color w:val="000000"/>
          <w:spacing w:val="-3"/>
          <w:lang w:val="fr-FR" w:eastAsia="en-GB"/>
        </w:rPr>
      </w:pPr>
      <w:r w:rsidRPr="00320323">
        <w:rPr>
          <w:rFonts w:asciiTheme="majorHAnsi" w:eastAsia="Calibri" w:hAnsiTheme="majorHAnsi" w:cstheme="majorHAnsi"/>
          <w:color w:val="000000"/>
          <w:spacing w:val="-3"/>
          <w:lang w:val="fr-FR"/>
        </w:rPr>
        <w:br w:type="page"/>
      </w:r>
    </w:p>
    <w:p w14:paraId="63677C12" w14:textId="77777777" w:rsidR="00AC421A" w:rsidRPr="00320323" w:rsidRDefault="004D7E42">
      <w:pPr>
        <w:spacing w:after="0" w:line="240" w:lineRule="auto"/>
        <w:jc w:val="center"/>
        <w:rPr>
          <w:rFonts w:asciiTheme="majorHAnsi" w:eastAsia="Times New Roman" w:hAnsiTheme="majorHAnsi" w:cstheme="majorHAnsi"/>
          <w:b/>
          <w:color w:val="0070C0"/>
          <w:u w:val="single"/>
          <w:lang w:val="fr-FR" w:eastAsia="en-GB"/>
        </w:rPr>
      </w:pPr>
      <w:r w:rsidRPr="00320323">
        <w:rPr>
          <w:rFonts w:asciiTheme="majorHAnsi" w:hAnsiTheme="majorHAnsi" w:cstheme="majorHAnsi"/>
          <w:b/>
          <w:color w:val="0070C0"/>
          <w:u w:val="single"/>
          <w:lang w:val="fr"/>
        </w:rPr>
        <w:lastRenderedPageBreak/>
        <w:t>Chapitre 2</w:t>
      </w:r>
    </w:p>
    <w:p w14:paraId="63677C13" w14:textId="77777777" w:rsidR="00AC421A" w:rsidRPr="00320323" w:rsidRDefault="00AC421A">
      <w:pPr>
        <w:spacing w:after="0" w:line="240" w:lineRule="auto"/>
        <w:rPr>
          <w:rFonts w:asciiTheme="majorHAnsi" w:eastAsia="Calibri" w:hAnsiTheme="majorHAnsi" w:cstheme="majorHAnsi"/>
          <w:color w:val="000000"/>
          <w:lang w:val="fr-FR"/>
        </w:rPr>
      </w:pPr>
    </w:p>
    <w:p w14:paraId="63677C14" w14:textId="77777777" w:rsidR="00AC421A" w:rsidRPr="00320323" w:rsidRDefault="004D7E42">
      <w:pPr>
        <w:spacing w:after="0" w:line="240" w:lineRule="auto"/>
        <w:rPr>
          <w:rFonts w:asciiTheme="majorHAnsi" w:eastAsia="Calibri" w:hAnsiTheme="majorHAnsi" w:cstheme="majorHAnsi"/>
          <w:b/>
          <w:bCs/>
          <w:color w:val="000000"/>
          <w:lang w:val="fr-FR"/>
        </w:rPr>
      </w:pPr>
      <w:r w:rsidRPr="00320323">
        <w:rPr>
          <w:rFonts w:asciiTheme="majorHAnsi" w:hAnsiTheme="majorHAnsi" w:cstheme="majorHAnsi"/>
          <w:b/>
          <w:color w:val="000000"/>
          <w:lang w:val="fr"/>
        </w:rPr>
        <w:t>N° CFP (À remplir par ONU Femmes)</w:t>
      </w:r>
    </w:p>
    <w:p w14:paraId="63677C15"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lang w:val="fr-FR" w:eastAsia="en-GB"/>
        </w:rPr>
      </w:pPr>
    </w:p>
    <w:p w14:paraId="63677C16" w14:textId="77777777" w:rsidR="00AC421A" w:rsidRPr="00320323" w:rsidRDefault="004D7E42">
      <w:pPr>
        <w:pStyle w:val="ListParagraph"/>
        <w:numPr>
          <w:ilvl w:val="0"/>
          <w:numId w:val="10"/>
        </w:numPr>
        <w:tabs>
          <w:tab w:val="center" w:pos="4320"/>
          <w:tab w:val="right" w:pos="8640"/>
        </w:tabs>
        <w:spacing w:after="0" w:line="240" w:lineRule="auto"/>
        <w:rPr>
          <w:rFonts w:asciiTheme="majorHAnsi" w:eastAsia="Times New Roman" w:hAnsiTheme="majorHAnsi" w:cstheme="majorHAnsi"/>
          <w:b/>
          <w:color w:val="0070C0"/>
          <w:lang w:val="en-GB" w:eastAsia="en-GB"/>
        </w:rPr>
      </w:pPr>
      <w:r w:rsidRPr="00320323">
        <w:rPr>
          <w:rFonts w:asciiTheme="majorHAnsi" w:hAnsiTheme="majorHAnsi" w:cstheme="majorHAnsi"/>
          <w:b/>
          <w:color w:val="0070C0"/>
          <w:lang w:val="fr"/>
        </w:rPr>
        <w:t>Instructions à l’intention des promoteurs</w:t>
      </w:r>
    </w:p>
    <w:p w14:paraId="63677C17" w14:textId="77777777" w:rsidR="00AC421A" w:rsidRPr="00320323" w:rsidRDefault="00AC421A">
      <w:pPr>
        <w:tabs>
          <w:tab w:val="center" w:pos="4680"/>
          <w:tab w:val="right" w:pos="9360"/>
        </w:tabs>
        <w:spacing w:after="0" w:line="240" w:lineRule="auto"/>
        <w:rPr>
          <w:rFonts w:asciiTheme="majorHAnsi" w:eastAsia="Calibri" w:hAnsiTheme="majorHAnsi" w:cstheme="majorHAnsi"/>
          <w:color w:val="000000"/>
          <w:lang w:val="en-CA"/>
        </w:rPr>
      </w:pPr>
    </w:p>
    <w:p w14:paraId="63677C18" w14:textId="77777777" w:rsidR="00AC421A" w:rsidRPr="00320323" w:rsidRDefault="004D7E42">
      <w:pPr>
        <w:keepNext/>
        <w:keepLines/>
        <w:numPr>
          <w:ilvl w:val="0"/>
          <w:numId w:val="11"/>
        </w:numPr>
        <w:tabs>
          <w:tab w:val="left" w:pos="540"/>
        </w:tabs>
        <w:spacing w:after="0" w:line="240" w:lineRule="auto"/>
        <w:ind w:left="540" w:hanging="540"/>
        <w:contextualSpacing/>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Introduction</w:t>
      </w:r>
    </w:p>
    <w:p w14:paraId="63677C19" w14:textId="77777777" w:rsidR="00AC421A" w:rsidRPr="00320323" w:rsidRDefault="004D7E42">
      <w:pPr>
        <w:numPr>
          <w:ilvl w:val="1"/>
          <w:numId w:val="11"/>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ONU Femmes invite les parties qualifiées à soumettre des propositions techniques et financières pour fournir des services associés aux exigences d’ONU Femmes en matière de Partie responsable.</w:t>
      </w:r>
    </w:p>
    <w:p w14:paraId="63677C1A" w14:textId="77777777" w:rsidR="00AC421A" w:rsidRPr="00320323" w:rsidRDefault="004D7E42">
      <w:pPr>
        <w:numPr>
          <w:ilvl w:val="1"/>
          <w:numId w:val="11"/>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ONU Femmes sollicite des propositions auprès d’organisations de la société civile (OSC). </w:t>
      </w:r>
      <w:r w:rsidRPr="00320323">
        <w:rPr>
          <w:rFonts w:asciiTheme="majorHAnsi" w:hAnsiTheme="majorHAnsi" w:cstheme="majorHAnsi"/>
          <w:b/>
          <w:spacing w:val="-3"/>
          <w:lang w:val="fr"/>
        </w:rPr>
        <w:t>Les organisations ou entités de femmes sont fortement encouragées à postuler.</w:t>
      </w:r>
    </w:p>
    <w:p w14:paraId="63677C1B" w14:textId="77777777" w:rsidR="00AC421A" w:rsidRPr="00320323" w:rsidRDefault="004D7E42">
      <w:pPr>
        <w:numPr>
          <w:ilvl w:val="1"/>
          <w:numId w:val="11"/>
        </w:numPr>
        <w:tabs>
          <w:tab w:val="left" w:pos="-1440"/>
          <w:tab w:val="left" w:pos="540"/>
        </w:tabs>
        <w:suppressAutoHyphens/>
        <w:spacing w:after="0" w:line="240" w:lineRule="auto"/>
        <w:ind w:left="540" w:hanging="540"/>
        <w:jc w:val="both"/>
        <w:rPr>
          <w:rFonts w:asciiTheme="majorHAnsi" w:eastAsia="Calibri" w:hAnsiTheme="majorHAnsi" w:cstheme="majorHAnsi"/>
          <w:color w:val="000000" w:themeColor="text1"/>
          <w:lang w:val="fr-FR" w:eastAsia="en-GB"/>
        </w:rPr>
      </w:pPr>
      <w:r w:rsidRPr="00320323">
        <w:rPr>
          <w:rFonts w:asciiTheme="majorHAnsi" w:hAnsiTheme="majorHAnsi" w:cstheme="majorHAnsi"/>
          <w:color w:val="000000"/>
          <w:spacing w:val="-3"/>
          <w:lang w:val="fr"/>
        </w:rPr>
        <w:t xml:space="preserve">Une description des services requis est décrite dans la </w:t>
      </w:r>
      <w:r w:rsidRPr="00320323">
        <w:rPr>
          <w:rFonts w:asciiTheme="majorHAnsi" w:hAnsiTheme="majorHAnsi" w:cstheme="majorHAnsi"/>
          <w:b/>
          <w:color w:val="000000"/>
          <w:spacing w:val="-3"/>
          <w:lang w:val="fr"/>
        </w:rPr>
        <w:t>section 1 – c) de l’appel de propositions « Mandat d’ONU Femmes ».</w:t>
      </w:r>
    </w:p>
    <w:p w14:paraId="63677C1C" w14:textId="77777777" w:rsidR="00AC421A" w:rsidRPr="00320323" w:rsidRDefault="004D7E42">
      <w:pPr>
        <w:numPr>
          <w:ilvl w:val="1"/>
          <w:numId w:val="11"/>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ONU Femmes peut, à sa discrétion, annuler les services en partie ou en totalité.</w:t>
      </w:r>
    </w:p>
    <w:p w14:paraId="63677C1D" w14:textId="4209FC3A" w:rsidR="00AC421A" w:rsidRPr="00320323" w:rsidRDefault="004D7E42">
      <w:pPr>
        <w:numPr>
          <w:ilvl w:val="1"/>
          <w:numId w:val="11"/>
        </w:numPr>
        <w:tabs>
          <w:tab w:val="left" w:pos="-1440"/>
          <w:tab w:val="left" w:pos="540"/>
        </w:tabs>
        <w:suppressAutoHyphens/>
        <w:spacing w:after="0" w:line="240" w:lineRule="auto"/>
        <w:ind w:left="540" w:hanging="540"/>
        <w:jc w:val="both"/>
        <w:rPr>
          <w:rFonts w:asciiTheme="majorHAnsi" w:hAnsiTheme="majorHAnsi" w:cstheme="majorHAnsi"/>
          <w:color w:val="000000"/>
          <w:spacing w:val="-2"/>
          <w:lang w:val="fr"/>
        </w:rPr>
      </w:pPr>
      <w:r w:rsidRPr="00320323">
        <w:rPr>
          <w:rFonts w:asciiTheme="majorHAnsi" w:hAnsiTheme="majorHAnsi" w:cstheme="majorHAnsi"/>
          <w:color w:val="000000"/>
          <w:spacing w:val="-3"/>
          <w:lang w:val="fr"/>
        </w:rPr>
        <w:t xml:space="preserve">Les soumissionnaires peuvent retirer la proposition après l’avoir soumise, à condition qu’un avis écrit de retrait soit reçu par ONU Femmes avant la date limite prescrite pour la soumission des propositions. </w:t>
      </w:r>
      <w:r w:rsidRPr="00320323">
        <w:rPr>
          <w:rFonts w:asciiTheme="majorHAnsi" w:hAnsiTheme="majorHAnsi" w:cstheme="majorHAnsi"/>
          <w:color w:val="000000"/>
          <w:spacing w:val="-2"/>
          <w:lang w:val="fr"/>
        </w:rPr>
        <w:t xml:space="preserve">Aucune proposition ne peut être modifiée après la date limite de soumission des propositions. Aucune proposition ne peut être retirée dans l’intervalle </w:t>
      </w:r>
      <w:r w:rsidR="001F0DBF" w:rsidRPr="00320323">
        <w:rPr>
          <w:rFonts w:asciiTheme="majorHAnsi" w:hAnsiTheme="majorHAnsi" w:cstheme="majorHAnsi"/>
          <w:color w:val="000000"/>
          <w:spacing w:val="-2"/>
          <w:lang w:val="fr"/>
        </w:rPr>
        <w:t xml:space="preserve">entre </w:t>
      </w:r>
      <w:r w:rsidR="001F0DBF" w:rsidRPr="00320323">
        <w:rPr>
          <w:rFonts w:asciiTheme="majorHAnsi" w:hAnsiTheme="majorHAnsi" w:cstheme="majorHAnsi"/>
          <w:lang w:val="fr"/>
        </w:rPr>
        <w:t>la</w:t>
      </w:r>
      <w:r w:rsidRPr="00320323">
        <w:rPr>
          <w:rFonts w:asciiTheme="majorHAnsi" w:hAnsiTheme="majorHAnsi" w:cstheme="majorHAnsi"/>
          <w:color w:val="000000"/>
          <w:spacing w:val="-2"/>
          <w:lang w:val="fr"/>
        </w:rPr>
        <w:t xml:space="preserve"> date limite de soumission des propositions et l’expiration de la période de validité des propositions.</w:t>
      </w:r>
    </w:p>
    <w:p w14:paraId="63677C1E" w14:textId="2DC63ACC" w:rsidR="00AC421A" w:rsidRPr="00320323" w:rsidRDefault="004D7E42">
      <w:pPr>
        <w:numPr>
          <w:ilvl w:val="1"/>
          <w:numId w:val="11"/>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2"/>
          <w:lang w:val="fr"/>
        </w:rPr>
        <w:t xml:space="preserve">Toutes les propositions resteront valables et ouvertes à l’acceptation pendant </w:t>
      </w:r>
      <w:r w:rsidR="001F0DBF" w:rsidRPr="00320323">
        <w:rPr>
          <w:rFonts w:asciiTheme="majorHAnsi" w:hAnsiTheme="majorHAnsi" w:cstheme="majorHAnsi"/>
          <w:color w:val="000000"/>
          <w:spacing w:val="-2"/>
          <w:lang w:val="fr"/>
        </w:rPr>
        <w:t>une période de 90 jour</w:t>
      </w:r>
      <w:r w:rsidR="001F0DBF">
        <w:rPr>
          <w:rFonts w:asciiTheme="majorHAnsi" w:hAnsiTheme="majorHAnsi" w:cstheme="majorHAnsi"/>
          <w:color w:val="000000"/>
          <w:spacing w:val="-2"/>
          <w:lang w:val="fr"/>
        </w:rPr>
        <w:t xml:space="preserve"> calendaire</w:t>
      </w:r>
      <w:r w:rsidRPr="00320323">
        <w:rPr>
          <w:rFonts w:asciiTheme="majorHAnsi" w:hAnsiTheme="majorHAnsi" w:cstheme="majorHAnsi"/>
          <w:color w:val="000000"/>
          <w:spacing w:val="-2"/>
          <w:lang w:val="fr"/>
        </w:rPr>
        <w:t xml:space="preserve"> après la date spécifiée pour la réception des propositions. Une proposition valable pour une période plus courte peut être</w:t>
      </w:r>
      <w:r w:rsidRPr="00320323">
        <w:rPr>
          <w:rFonts w:asciiTheme="majorHAnsi" w:hAnsiTheme="majorHAnsi" w:cstheme="majorHAnsi"/>
          <w:color w:val="000000"/>
          <w:spacing w:val="-3"/>
          <w:lang w:val="fr"/>
        </w:rPr>
        <w:t xml:space="preserve"> rejetée. Dans des circonstances exceptionnelles, ONU Femmes peut solliciter le consentement du promoteur à une prolongation de la période de validité. La demande et les réponses à celle-ci doivent être formulées par écrit.</w:t>
      </w:r>
    </w:p>
    <w:p w14:paraId="63677C1F" w14:textId="3EF5DEEC" w:rsidR="00AC421A" w:rsidRPr="00320323" w:rsidRDefault="004D7E42">
      <w:pPr>
        <w:numPr>
          <w:ilvl w:val="1"/>
          <w:numId w:val="11"/>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À compter de la publication de la présente PCP, </w:t>
      </w:r>
      <w:r w:rsidR="00B449F0" w:rsidRPr="00320323">
        <w:rPr>
          <w:rFonts w:asciiTheme="majorHAnsi" w:hAnsiTheme="majorHAnsi" w:cstheme="majorHAnsi"/>
          <w:color w:val="000000"/>
          <w:spacing w:val="-3"/>
          <w:u w:val="single"/>
          <w:lang w:val="fr"/>
        </w:rPr>
        <w:t>toutes les</w:t>
      </w:r>
      <w:r w:rsidRPr="00320323">
        <w:rPr>
          <w:rFonts w:asciiTheme="majorHAnsi" w:hAnsiTheme="majorHAnsi" w:cstheme="majorHAnsi"/>
          <w:color w:val="000000"/>
          <w:spacing w:val="-3"/>
          <w:lang w:val="fr"/>
        </w:rPr>
        <w:t xml:space="preserve"> communications doivent être adressées uniquement à ONU Femmes, par courrier électronique à </w:t>
      </w:r>
      <w:r w:rsidR="004614F4" w:rsidRPr="00320323">
        <w:rPr>
          <w:rFonts w:asciiTheme="majorHAnsi" w:hAnsiTheme="majorHAnsi" w:cstheme="majorHAnsi"/>
          <w:b/>
          <w:bCs/>
          <w:color w:val="000000"/>
          <w:spacing w:val="-3"/>
          <w:highlight w:val="green"/>
          <w:lang w:val="fr"/>
        </w:rPr>
        <w:t>procurement.civ@unwomen.org (en précisant la référence de l’appel à proposition)</w:t>
      </w:r>
      <w:r w:rsidRPr="00320323">
        <w:rPr>
          <w:rFonts w:asciiTheme="majorHAnsi" w:hAnsiTheme="majorHAnsi" w:cstheme="majorHAnsi"/>
          <w:b/>
          <w:bCs/>
          <w:color w:val="000000"/>
          <w:spacing w:val="-3"/>
          <w:highlight w:val="green"/>
          <w:lang w:val="fr"/>
        </w:rPr>
        <w:t>.</w:t>
      </w:r>
      <w:r w:rsidRPr="00320323">
        <w:rPr>
          <w:rFonts w:asciiTheme="majorHAnsi" w:hAnsiTheme="majorHAnsi" w:cstheme="majorHAnsi"/>
          <w:color w:val="000000"/>
          <w:spacing w:val="-3"/>
          <w:lang w:val="fr"/>
        </w:rPr>
        <w:t xml:space="preserve"> Les promoteurs ne doivent pas communiquer avec d’autres membres du personnel d’ONU Femmes au sujet de cet appel de propositions. </w:t>
      </w:r>
    </w:p>
    <w:p w14:paraId="63677C20" w14:textId="77777777" w:rsidR="00AC421A" w:rsidRPr="00320323" w:rsidRDefault="00AC421A">
      <w:pPr>
        <w:tabs>
          <w:tab w:val="left" w:pos="-1440"/>
        </w:tabs>
        <w:suppressAutoHyphens/>
        <w:spacing w:after="0" w:line="240" w:lineRule="auto"/>
        <w:ind w:left="360"/>
        <w:jc w:val="both"/>
        <w:rPr>
          <w:rFonts w:asciiTheme="majorHAnsi" w:eastAsia="Calibri" w:hAnsiTheme="majorHAnsi" w:cstheme="majorHAnsi"/>
          <w:spacing w:val="-3"/>
          <w:lang w:val="fr-FR" w:eastAsia="en-GB"/>
        </w:rPr>
      </w:pPr>
    </w:p>
    <w:p w14:paraId="63677C21" w14:textId="77777777" w:rsidR="00AC421A" w:rsidRPr="00320323" w:rsidRDefault="004D7E42">
      <w:pPr>
        <w:keepNext/>
        <w:keepLines/>
        <w:numPr>
          <w:ilvl w:val="0"/>
          <w:numId w:val="11"/>
        </w:numPr>
        <w:tabs>
          <w:tab w:val="left" w:pos="540"/>
        </w:tabs>
        <w:spacing w:after="0" w:line="240" w:lineRule="auto"/>
        <w:ind w:left="540" w:hanging="540"/>
        <w:contextualSpacing/>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Coût de la proposition</w:t>
      </w:r>
    </w:p>
    <w:p w14:paraId="63677C22" w14:textId="6E890944" w:rsidR="00AC421A" w:rsidRPr="00320323" w:rsidRDefault="004D7E42">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en-GB" w:eastAsia="en-GB"/>
        </w:rPr>
      </w:pPr>
      <w:r w:rsidRPr="00320323">
        <w:rPr>
          <w:rFonts w:asciiTheme="majorHAnsi" w:hAnsiTheme="majorHAnsi" w:cstheme="majorHAnsi"/>
          <w:color w:val="000000"/>
          <w:spacing w:val="-3"/>
          <w:lang w:val="fr"/>
        </w:rPr>
        <w:t>2.1</w:t>
      </w:r>
      <w:r w:rsidRPr="00320323">
        <w:rPr>
          <w:rFonts w:asciiTheme="majorHAnsi" w:hAnsiTheme="majorHAnsi" w:cstheme="majorHAnsi"/>
          <w:color w:val="000000"/>
          <w:spacing w:val="-3"/>
          <w:lang w:val="fr"/>
        </w:rPr>
        <w:tab/>
        <w:t xml:space="preserve">Le </w:t>
      </w:r>
      <w:r w:rsidR="001F0DBF" w:rsidRPr="00320323">
        <w:rPr>
          <w:rFonts w:asciiTheme="majorHAnsi" w:hAnsiTheme="majorHAnsi" w:cstheme="majorHAnsi"/>
          <w:color w:val="000000"/>
          <w:spacing w:val="-3"/>
          <w:lang w:val="fr"/>
        </w:rPr>
        <w:t>coût de</w:t>
      </w:r>
      <w:r w:rsidRPr="00320323">
        <w:rPr>
          <w:rFonts w:asciiTheme="majorHAnsi" w:hAnsiTheme="majorHAnsi" w:cstheme="majorHAnsi"/>
          <w:color w:val="000000"/>
          <w:spacing w:val="-3"/>
          <w:lang w:val="fr"/>
        </w:rPr>
        <w:t xml:space="preserve"> la préparation d’une proposition, de la participation à une conférence préalable à la proposition, à des réunions ou à des présentations orales est assumé par le promoteur, peu importe la conduite ou le résultat du processus d’appel de propositions. Les propositions doivent offrir les services pour l’ensemble des besoins. Les propositions n’offrant qu’une partie des services seront rejetées.</w:t>
      </w:r>
    </w:p>
    <w:p w14:paraId="63677C23" w14:textId="77777777" w:rsidR="00AC421A" w:rsidRPr="00320323" w:rsidRDefault="00AC421A">
      <w:pPr>
        <w:numPr>
          <w:ilvl w:val="1"/>
          <w:numId w:val="0"/>
        </w:numPr>
        <w:tabs>
          <w:tab w:val="left" w:pos="-1440"/>
        </w:tabs>
        <w:suppressAutoHyphens/>
        <w:spacing w:after="0" w:line="240" w:lineRule="auto"/>
        <w:ind w:left="357"/>
        <w:contextualSpacing/>
        <w:jc w:val="both"/>
        <w:rPr>
          <w:rFonts w:asciiTheme="majorHAnsi" w:eastAsia="Calibri" w:hAnsiTheme="majorHAnsi" w:cstheme="majorHAnsi"/>
          <w:color w:val="000000"/>
          <w:spacing w:val="-3"/>
          <w:lang w:val="en-GB" w:eastAsia="en-GB"/>
        </w:rPr>
      </w:pPr>
    </w:p>
    <w:p w14:paraId="63677C24" w14:textId="77777777" w:rsidR="00AC421A" w:rsidRPr="00320323" w:rsidRDefault="004D7E42">
      <w:pPr>
        <w:keepNext/>
        <w:keepLines/>
        <w:numPr>
          <w:ilvl w:val="0"/>
          <w:numId w:val="11"/>
        </w:numPr>
        <w:tabs>
          <w:tab w:val="left" w:pos="540"/>
        </w:tabs>
        <w:spacing w:after="0" w:line="240" w:lineRule="auto"/>
        <w:ind w:left="540" w:hanging="540"/>
        <w:contextualSpacing/>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Éligibilité</w:t>
      </w:r>
    </w:p>
    <w:p w14:paraId="63677C25" w14:textId="7C7F2729" w:rsidR="00AC421A" w:rsidRPr="00320323" w:rsidRDefault="004D7E42">
      <w:pPr>
        <w:keepNext/>
        <w:keepLines/>
        <w:tabs>
          <w:tab w:val="left" w:pos="540"/>
        </w:tabs>
        <w:spacing w:after="0" w:line="240" w:lineRule="auto"/>
        <w:ind w:left="540" w:hanging="540"/>
        <w:contextualSpacing/>
        <w:jc w:val="both"/>
        <w:outlineLvl w:val="0"/>
        <w:rPr>
          <w:rFonts w:asciiTheme="majorHAnsi" w:eastAsia="Times New Roman" w:hAnsiTheme="majorHAnsi" w:cstheme="majorHAnsi"/>
          <w:b/>
          <w:bCs/>
          <w:color w:val="000000"/>
          <w:lang w:val="fr-FR" w:eastAsia="en-GB"/>
        </w:rPr>
      </w:pPr>
      <w:r w:rsidRPr="00320323">
        <w:rPr>
          <w:rFonts w:asciiTheme="majorHAnsi" w:hAnsiTheme="majorHAnsi" w:cstheme="majorHAnsi"/>
          <w:color w:val="000000"/>
          <w:lang w:val="fr"/>
        </w:rPr>
        <w:t>3.1</w:t>
      </w:r>
      <w:r w:rsidRPr="00320323">
        <w:rPr>
          <w:rFonts w:asciiTheme="majorHAnsi" w:hAnsiTheme="majorHAnsi" w:cstheme="majorHAnsi"/>
          <w:color w:val="000000"/>
          <w:lang w:val="fr"/>
        </w:rPr>
        <w:tab/>
        <w:t xml:space="preserve">Les promoteurs doivent satisfaire à toutes les exigences obligatoires et à tous les critères de préqualification énoncés à </w:t>
      </w:r>
      <w:r w:rsidRPr="00320323">
        <w:rPr>
          <w:rFonts w:asciiTheme="majorHAnsi" w:hAnsiTheme="majorHAnsi" w:cstheme="majorHAnsi"/>
          <w:b/>
          <w:color w:val="000000"/>
          <w:lang w:val="fr"/>
        </w:rPr>
        <w:t>l’annexe B-1</w:t>
      </w:r>
      <w:r w:rsidRPr="00320323">
        <w:rPr>
          <w:rFonts w:asciiTheme="majorHAnsi" w:hAnsiTheme="majorHAnsi" w:cstheme="majorHAnsi"/>
          <w:color w:val="000000"/>
          <w:lang w:val="fr"/>
        </w:rPr>
        <w:t xml:space="preserve">. Voir le point 4 ci-dessous pour plus d’explications. Les promoteurs recevront une note de réussite ou d’échec pour cette section. ONU Femmes se réserve le droit de vérifier toute information contenue dans la réponse du promoteur ou de demander des informations supplémentaires après réception de la proposition. Des réponses incomplètes ou inadéquates, l’absence de réponse ou une fausse déclaration dans la réponse à une question </w:t>
      </w:r>
      <w:r w:rsidR="000A512D" w:rsidRPr="00320323">
        <w:rPr>
          <w:rFonts w:asciiTheme="majorHAnsi" w:hAnsiTheme="majorHAnsi" w:cstheme="majorHAnsi"/>
          <w:color w:val="000000"/>
          <w:lang w:val="fr"/>
        </w:rPr>
        <w:t>entraîneront la</w:t>
      </w:r>
      <w:r w:rsidRPr="00320323">
        <w:rPr>
          <w:rFonts w:asciiTheme="majorHAnsi" w:hAnsiTheme="majorHAnsi" w:cstheme="majorHAnsi"/>
          <w:color w:val="000000"/>
          <w:lang w:val="fr"/>
        </w:rPr>
        <w:t xml:space="preserve"> disqualification.</w:t>
      </w:r>
    </w:p>
    <w:p w14:paraId="63677C26" w14:textId="77777777" w:rsidR="00AC421A" w:rsidRPr="00320323" w:rsidRDefault="00AC421A">
      <w:pPr>
        <w:autoSpaceDE w:val="0"/>
        <w:autoSpaceDN w:val="0"/>
        <w:adjustRightInd w:val="0"/>
        <w:spacing w:after="0" w:line="240" w:lineRule="auto"/>
        <w:ind w:left="357"/>
        <w:jc w:val="both"/>
        <w:rPr>
          <w:rFonts w:asciiTheme="majorHAnsi" w:eastAsia="Times New Roman" w:hAnsiTheme="majorHAnsi" w:cstheme="majorHAnsi"/>
          <w:lang w:val="fr-FR" w:eastAsia="en-GB"/>
        </w:rPr>
      </w:pPr>
    </w:p>
    <w:p w14:paraId="63677C27" w14:textId="77777777" w:rsidR="00AC421A" w:rsidRPr="00320323" w:rsidRDefault="004D7E42">
      <w:pPr>
        <w:pStyle w:val="ListParagraph"/>
        <w:keepNext/>
        <w:keepLines/>
        <w:numPr>
          <w:ilvl w:val="0"/>
          <w:numId w:val="11"/>
        </w:numPr>
        <w:tabs>
          <w:tab w:val="left" w:pos="540"/>
        </w:tabs>
        <w:spacing w:after="0" w:line="240" w:lineRule="auto"/>
        <w:ind w:left="540" w:hanging="540"/>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Critères obligatoires/de préqualification</w:t>
      </w:r>
    </w:p>
    <w:p w14:paraId="63677C28" w14:textId="6E9F66B3" w:rsidR="00AC421A" w:rsidRPr="00320323" w:rsidRDefault="004D7E42">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 4.1</w:t>
      </w:r>
      <w:r w:rsidRPr="00320323">
        <w:rPr>
          <w:rFonts w:asciiTheme="majorHAnsi" w:hAnsiTheme="majorHAnsi" w:cstheme="majorHAnsi"/>
          <w:color w:val="000000"/>
          <w:spacing w:val="-3"/>
          <w:lang w:val="fr"/>
        </w:rPr>
        <w:tab/>
        <w:t xml:space="preserve">L’évaluation des propositions techniques et financières par ONU Femmes se déroule en deux phases (voir la section 11 ci-dessous) et les exigences obligatoires/critères de préqualification ont été </w:t>
      </w:r>
      <w:r w:rsidR="000A512D" w:rsidRPr="00320323">
        <w:rPr>
          <w:rFonts w:asciiTheme="majorHAnsi" w:hAnsiTheme="majorHAnsi" w:cstheme="majorHAnsi"/>
          <w:color w:val="000000"/>
          <w:spacing w:val="-3"/>
          <w:lang w:val="fr"/>
        </w:rPr>
        <w:t>conçus pour</w:t>
      </w:r>
      <w:r w:rsidRPr="00320323">
        <w:rPr>
          <w:rFonts w:asciiTheme="majorHAnsi" w:hAnsiTheme="majorHAnsi" w:cstheme="majorHAnsi"/>
          <w:color w:val="000000"/>
          <w:spacing w:val="-3"/>
          <w:lang w:val="fr"/>
        </w:rPr>
        <w:t xml:space="preserve"> garantir que, dans la mesure du possible dans les premières étapes du processus de sélection de l’appel de propositions, seuls les soumissionnaires ayant une expérience, une solidité financière et une stabilité suffisantes,  Des connaissances techniques démontrables, une capacité évidente à </w:t>
      </w:r>
      <w:r w:rsidRPr="00320323">
        <w:rPr>
          <w:rFonts w:asciiTheme="majorHAnsi" w:hAnsiTheme="majorHAnsi" w:cstheme="majorHAnsi"/>
          <w:color w:val="000000"/>
          <w:spacing w:val="-3"/>
          <w:lang w:val="fr"/>
        </w:rPr>
        <w:lastRenderedPageBreak/>
        <w:t xml:space="preserve">satisfaire les exigences d’ONU </w:t>
      </w:r>
      <w:r w:rsidR="000A512D" w:rsidRPr="00320323">
        <w:rPr>
          <w:rFonts w:asciiTheme="majorHAnsi" w:hAnsiTheme="majorHAnsi" w:cstheme="majorHAnsi"/>
          <w:color w:val="000000"/>
          <w:spacing w:val="-3"/>
          <w:lang w:val="fr"/>
        </w:rPr>
        <w:t>Femmes et</w:t>
      </w:r>
      <w:r w:rsidRPr="00320323">
        <w:rPr>
          <w:rFonts w:asciiTheme="majorHAnsi" w:hAnsiTheme="majorHAnsi" w:cstheme="majorHAnsi"/>
          <w:color w:val="000000"/>
          <w:spacing w:val="-3"/>
          <w:lang w:val="fr"/>
        </w:rPr>
        <w:t xml:space="preserve"> des références clients supérieures pour la fourniture des services envisagés dans le présent appel de propositions feront l’objet d’un examen plus approfondi. ONU Femmes se réserve le droit de vérifier toute information contenue dans la réponse du soumissionnaire ou de demander des informations </w:t>
      </w:r>
      <w:r w:rsidR="000A512D" w:rsidRPr="00320323">
        <w:rPr>
          <w:rFonts w:asciiTheme="majorHAnsi" w:hAnsiTheme="majorHAnsi" w:cstheme="majorHAnsi"/>
          <w:color w:val="000000"/>
          <w:spacing w:val="-3"/>
          <w:lang w:val="fr"/>
        </w:rPr>
        <w:t>supplémentaires après</w:t>
      </w:r>
      <w:r w:rsidRPr="00320323">
        <w:rPr>
          <w:rFonts w:asciiTheme="majorHAnsi" w:hAnsiTheme="majorHAnsi" w:cstheme="majorHAnsi"/>
          <w:color w:val="000000"/>
          <w:spacing w:val="-3"/>
          <w:lang w:val="fr"/>
        </w:rPr>
        <w:t xml:space="preserve"> réception de la proposition. Les réponses incomplètes ou inadéquates, l’absence de réponse ou la fausse déclaration dans la réponse à une question entraîneront la disqualification.</w:t>
      </w:r>
    </w:p>
    <w:p w14:paraId="63677C29" w14:textId="77777777" w:rsidR="00AC421A" w:rsidRPr="00320323" w:rsidRDefault="004D7E42">
      <w:pPr>
        <w:numPr>
          <w:ilvl w:val="1"/>
          <w:numId w:val="0"/>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 4.2</w:t>
      </w:r>
      <w:r w:rsidRPr="00320323">
        <w:rPr>
          <w:rFonts w:asciiTheme="majorHAnsi" w:hAnsiTheme="majorHAnsi" w:cstheme="majorHAnsi"/>
          <w:color w:val="000000"/>
          <w:spacing w:val="-3"/>
          <w:lang w:val="fr"/>
        </w:rPr>
        <w:tab/>
        <w:t>Les promoteurs recevront une cote de réussite ou d’échec dans la section des exigences obligatoires et des critères préalables à la qualification. Afin d’être pris en considération pour la phase I, les promoteurs doivent satisfaire à toutes les exigences obligatoires et à tous les critères de préqualification décrits dans le présent appel de propositions.</w:t>
      </w:r>
    </w:p>
    <w:p w14:paraId="63677C2A" w14:textId="77777777" w:rsidR="00AC421A" w:rsidRPr="00320323" w:rsidRDefault="00AC421A">
      <w:pPr>
        <w:autoSpaceDE w:val="0"/>
        <w:autoSpaceDN w:val="0"/>
        <w:adjustRightInd w:val="0"/>
        <w:spacing w:after="0" w:line="240" w:lineRule="auto"/>
        <w:ind w:left="357"/>
        <w:jc w:val="both"/>
        <w:rPr>
          <w:rFonts w:asciiTheme="majorHAnsi" w:eastAsia="Times New Roman" w:hAnsiTheme="majorHAnsi" w:cstheme="majorHAnsi"/>
          <w:lang w:val="fr-FR" w:eastAsia="en-GB"/>
        </w:rPr>
      </w:pPr>
    </w:p>
    <w:p w14:paraId="63677C2B" w14:textId="77777777" w:rsidR="00AC421A" w:rsidRPr="00320323" w:rsidRDefault="004D7E42">
      <w:pPr>
        <w:pStyle w:val="ListParagraph"/>
        <w:keepNext/>
        <w:keepLines/>
        <w:numPr>
          <w:ilvl w:val="0"/>
          <w:numId w:val="11"/>
        </w:numPr>
        <w:tabs>
          <w:tab w:val="left" w:pos="540"/>
        </w:tabs>
        <w:spacing w:after="0" w:line="240" w:lineRule="auto"/>
        <w:ind w:left="540" w:hanging="540"/>
        <w:jc w:val="both"/>
        <w:outlineLvl w:val="0"/>
        <w:rPr>
          <w:rFonts w:asciiTheme="majorHAnsi" w:eastAsia="Times New Roman" w:hAnsiTheme="majorHAnsi" w:cstheme="majorHAnsi"/>
          <w:b/>
          <w:bCs/>
          <w:spacing w:val="-2"/>
          <w:lang w:val="fr-FR" w:eastAsia="en-GB"/>
        </w:rPr>
      </w:pPr>
      <w:r w:rsidRPr="00320323">
        <w:rPr>
          <w:rFonts w:asciiTheme="majorHAnsi" w:hAnsiTheme="majorHAnsi" w:cstheme="majorHAnsi"/>
          <w:b/>
          <w:lang w:val="fr"/>
        </w:rPr>
        <w:t xml:space="preserve">Clarification des documents de la PCP </w:t>
      </w:r>
    </w:p>
    <w:p w14:paraId="63677C2C" w14:textId="3A57B9A0" w:rsidR="00AC421A" w:rsidRPr="00320323" w:rsidRDefault="004D7E42">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5.1</w:t>
      </w:r>
      <w:r w:rsidRPr="00320323">
        <w:rPr>
          <w:rFonts w:asciiTheme="majorHAnsi" w:hAnsiTheme="majorHAnsi" w:cstheme="majorHAnsi"/>
          <w:color w:val="000000"/>
          <w:lang w:val="fr"/>
        </w:rPr>
        <w:tab/>
        <w:t xml:space="preserve">Un promoteur éventuel qui a besoin de précisions sur les documents de l’appel de propositions peut en informer ONU Femmes par écrit à l’adresse électronique d’ONU Femmes indiquée dans l’appel de propositions à la date et à l’heure indiquées. ONU Femmes répondra par écrit à toute </w:t>
      </w:r>
      <w:r w:rsidR="001F0DBF" w:rsidRPr="00320323">
        <w:rPr>
          <w:rFonts w:asciiTheme="majorHAnsi" w:hAnsiTheme="majorHAnsi" w:cstheme="majorHAnsi"/>
          <w:color w:val="000000"/>
          <w:lang w:val="fr"/>
        </w:rPr>
        <w:t xml:space="preserve">demande </w:t>
      </w:r>
      <w:r w:rsidR="001F0DBF" w:rsidRPr="00320323">
        <w:rPr>
          <w:rFonts w:asciiTheme="majorHAnsi" w:hAnsiTheme="majorHAnsi" w:cstheme="majorHAnsi"/>
          <w:lang w:val="fr"/>
        </w:rPr>
        <w:t>de</w:t>
      </w:r>
      <w:r w:rsidRPr="00320323">
        <w:rPr>
          <w:rFonts w:asciiTheme="majorHAnsi" w:hAnsiTheme="majorHAnsi" w:cstheme="majorHAnsi"/>
          <w:lang w:val="fr"/>
        </w:rPr>
        <w:t xml:space="preserve"> </w:t>
      </w:r>
      <w:r w:rsidRPr="00320323">
        <w:rPr>
          <w:rFonts w:asciiTheme="majorHAnsi" w:hAnsiTheme="majorHAnsi" w:cstheme="majorHAnsi"/>
          <w:color w:val="000000"/>
          <w:lang w:val="fr"/>
        </w:rPr>
        <w:t xml:space="preserve">clarification des documents de la PCP qu’elle recevra avant la date limite pour les demandes de clarification comme </w:t>
      </w:r>
      <w:r w:rsidR="001F0DBF" w:rsidRPr="00320323">
        <w:rPr>
          <w:rFonts w:asciiTheme="majorHAnsi" w:hAnsiTheme="majorHAnsi" w:cstheme="majorHAnsi"/>
          <w:color w:val="000000"/>
          <w:lang w:val="fr"/>
        </w:rPr>
        <w:t>indiqué à</w:t>
      </w:r>
      <w:r w:rsidRPr="00320323">
        <w:rPr>
          <w:rFonts w:asciiTheme="majorHAnsi" w:hAnsiTheme="majorHAnsi" w:cstheme="majorHAnsi"/>
          <w:color w:val="000000"/>
          <w:lang w:val="fr"/>
        </w:rPr>
        <w:t xml:space="preserve"> la</w:t>
      </w:r>
      <w:r w:rsidRPr="00320323">
        <w:rPr>
          <w:rFonts w:asciiTheme="majorHAnsi" w:hAnsiTheme="majorHAnsi" w:cstheme="majorHAnsi"/>
          <w:lang w:val="fr"/>
        </w:rPr>
        <w:t xml:space="preserve"> </w:t>
      </w:r>
      <w:r w:rsidRPr="00320323">
        <w:rPr>
          <w:rFonts w:asciiTheme="majorHAnsi" w:hAnsiTheme="majorHAnsi" w:cstheme="majorHAnsi"/>
          <w:b/>
          <w:color w:val="000000"/>
          <w:lang w:val="fr"/>
        </w:rPr>
        <w:t>section 1b de la présente annexe (à la page 1).</w:t>
      </w:r>
      <w:r w:rsidRPr="00320323">
        <w:rPr>
          <w:rFonts w:asciiTheme="majorHAnsi" w:hAnsiTheme="majorHAnsi" w:cstheme="majorHAnsi"/>
          <w:color w:val="000000"/>
          <w:lang w:val="fr"/>
        </w:rPr>
        <w:t xml:space="preserve"> </w:t>
      </w:r>
    </w:p>
    <w:p w14:paraId="63677C2D" w14:textId="468E0F7E" w:rsidR="00AC421A" w:rsidRPr="00320323" w:rsidRDefault="004D7E42">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5.2</w:t>
      </w:r>
      <w:r w:rsidRPr="00320323">
        <w:rPr>
          <w:rFonts w:asciiTheme="majorHAnsi" w:hAnsiTheme="majorHAnsi" w:cstheme="majorHAnsi"/>
          <w:color w:val="000000"/>
          <w:lang w:val="fr"/>
        </w:rPr>
        <w:tab/>
        <w:t xml:space="preserve">Des copies écrites des réponses d’ONU Femmes à ces demandes de renseignements (y compris une explication de la demande, mais sans </w:t>
      </w:r>
      <w:r w:rsidR="00944C52" w:rsidRPr="00320323">
        <w:rPr>
          <w:rFonts w:asciiTheme="majorHAnsi" w:hAnsiTheme="majorHAnsi" w:cstheme="majorHAnsi"/>
          <w:color w:val="000000"/>
          <w:lang w:val="fr"/>
        </w:rPr>
        <w:t>identifier la</w:t>
      </w:r>
      <w:r w:rsidRPr="00320323">
        <w:rPr>
          <w:rFonts w:asciiTheme="majorHAnsi" w:hAnsiTheme="majorHAnsi" w:cstheme="majorHAnsi"/>
          <w:color w:val="000000"/>
          <w:lang w:val="fr"/>
        </w:rPr>
        <w:t xml:space="preserve"> source de l’enquête) seront affichées en utilisant la même méthode que l’affichage original du présent document (PCP).</w:t>
      </w:r>
    </w:p>
    <w:p w14:paraId="63677C2E" w14:textId="77777777" w:rsidR="00AC421A" w:rsidRPr="00320323" w:rsidRDefault="004D7E42">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5.3</w:t>
      </w:r>
      <w:r w:rsidRPr="00320323">
        <w:rPr>
          <w:rFonts w:asciiTheme="majorHAnsi" w:hAnsiTheme="majorHAnsi" w:cstheme="majorHAnsi"/>
          <w:color w:val="000000"/>
          <w:lang w:val="fr"/>
        </w:rPr>
        <w:tab/>
        <w:t>Si l’appel de propositions a fait l’objet d’une publicité publique, les résultats de tout exercice de clarification (y compris une explication de la demande, mais sans identifier</w:t>
      </w:r>
      <w:r w:rsidRPr="00320323">
        <w:rPr>
          <w:rFonts w:asciiTheme="majorHAnsi" w:hAnsiTheme="majorHAnsi" w:cstheme="majorHAnsi"/>
          <w:lang w:val="fr"/>
        </w:rPr>
        <w:t xml:space="preserve"> la source </w:t>
      </w:r>
      <w:r w:rsidRPr="00320323">
        <w:rPr>
          <w:rFonts w:asciiTheme="majorHAnsi" w:hAnsiTheme="majorHAnsi" w:cstheme="majorHAnsi"/>
          <w:color w:val="000000"/>
          <w:lang w:val="fr"/>
        </w:rPr>
        <w:t>de l’enquête) seront affichés sur la source annoncée.</w:t>
      </w:r>
    </w:p>
    <w:p w14:paraId="63677C2F" w14:textId="77777777" w:rsidR="00AC421A" w:rsidRPr="00320323" w:rsidRDefault="00AC421A">
      <w:pPr>
        <w:tabs>
          <w:tab w:val="left" w:pos="-720"/>
        </w:tabs>
        <w:suppressAutoHyphens/>
        <w:spacing w:after="0" w:line="240" w:lineRule="auto"/>
        <w:jc w:val="both"/>
        <w:rPr>
          <w:rFonts w:asciiTheme="majorHAnsi" w:eastAsia="Times New Roman" w:hAnsiTheme="majorHAnsi" w:cstheme="majorHAnsi"/>
          <w:lang w:val="fr-FR" w:eastAsia="en-GB"/>
        </w:rPr>
      </w:pPr>
    </w:p>
    <w:p w14:paraId="63677C30" w14:textId="77777777" w:rsidR="00AC421A" w:rsidRPr="00320323" w:rsidRDefault="004D7E42">
      <w:pPr>
        <w:tabs>
          <w:tab w:val="left" w:pos="-720"/>
          <w:tab w:val="left" w:pos="540"/>
        </w:tabs>
        <w:suppressAutoHyphens/>
        <w:spacing w:after="0" w:line="240" w:lineRule="auto"/>
        <w:jc w:val="both"/>
        <w:rPr>
          <w:rFonts w:asciiTheme="majorHAnsi" w:eastAsia="Times New Roman" w:hAnsiTheme="majorHAnsi" w:cstheme="majorHAnsi"/>
          <w:b/>
          <w:bCs/>
          <w:lang w:val="fr-FR" w:eastAsia="en-GB"/>
        </w:rPr>
      </w:pPr>
      <w:r w:rsidRPr="00320323">
        <w:rPr>
          <w:rFonts w:asciiTheme="majorHAnsi" w:hAnsiTheme="majorHAnsi" w:cstheme="majorHAnsi"/>
          <w:b/>
          <w:lang w:val="fr"/>
        </w:rPr>
        <w:t xml:space="preserve">6. </w:t>
      </w:r>
      <w:r w:rsidRPr="00320323">
        <w:rPr>
          <w:rFonts w:asciiTheme="majorHAnsi" w:hAnsiTheme="majorHAnsi" w:cstheme="majorHAnsi"/>
          <w:b/>
          <w:lang w:val="fr"/>
        </w:rPr>
        <w:tab/>
        <w:t xml:space="preserve">Modifications des documents de l’appel de propositions </w:t>
      </w:r>
    </w:p>
    <w:p w14:paraId="63677C31" w14:textId="7433C80D" w:rsidR="00AC421A" w:rsidRPr="00320323" w:rsidRDefault="004D7E42">
      <w:pPr>
        <w:tabs>
          <w:tab w:val="left" w:pos="-720"/>
          <w:tab w:val="left" w:pos="540"/>
        </w:tabs>
        <w:suppressAutoHyphens/>
        <w:spacing w:after="0" w:line="240" w:lineRule="auto"/>
        <w:ind w:left="540" w:hanging="540"/>
        <w:jc w:val="both"/>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6.1</w:t>
      </w:r>
      <w:r w:rsidRPr="00320323">
        <w:rPr>
          <w:rFonts w:asciiTheme="majorHAnsi" w:hAnsiTheme="majorHAnsi" w:cstheme="majorHAnsi"/>
          <w:color w:val="000000"/>
          <w:lang w:val="fr"/>
        </w:rPr>
        <w:tab/>
        <w:t xml:space="preserve">À tout moment avant la date limite de soumission des propositions, ONU Femmes peut, pour quelque raison que ce soit, que ce soit de sa propre initiative ou en réponse à une clarification demandée par un soumissionnaire potentiel, modifier les documents de la PCP par voie d’amendement. Tous les soumissionnaires éventuels qui ont reçu les documents de l’appel de propositions seront avisés par écrit de toutes les modifications apportées aux documents de l’appel de propositions. Pour les concours généraux, toutes les </w:t>
      </w:r>
      <w:r w:rsidR="000A512D" w:rsidRPr="00320323">
        <w:rPr>
          <w:rFonts w:asciiTheme="majorHAnsi" w:hAnsiTheme="majorHAnsi" w:cstheme="majorHAnsi"/>
          <w:color w:val="000000"/>
          <w:lang w:val="fr"/>
        </w:rPr>
        <w:t>modifications seront</w:t>
      </w:r>
      <w:r w:rsidRPr="00320323">
        <w:rPr>
          <w:rFonts w:asciiTheme="majorHAnsi" w:hAnsiTheme="majorHAnsi" w:cstheme="majorHAnsi"/>
          <w:color w:val="000000"/>
          <w:lang w:val="fr"/>
        </w:rPr>
        <w:t xml:space="preserve"> également affichées sur la source annoncée.</w:t>
      </w:r>
    </w:p>
    <w:p w14:paraId="63677C32" w14:textId="57FAEFAA" w:rsidR="00AC421A" w:rsidRPr="00320323" w:rsidRDefault="004D7E42">
      <w:pPr>
        <w:keepNext/>
        <w:keepLines/>
        <w:tabs>
          <w:tab w:val="left" w:pos="-720"/>
          <w:tab w:val="left" w:pos="540"/>
        </w:tabs>
        <w:suppressAutoHyphens/>
        <w:spacing w:after="0" w:line="240" w:lineRule="auto"/>
        <w:ind w:left="540" w:hanging="540"/>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6.2</w:t>
      </w:r>
      <w:r w:rsidRPr="00320323">
        <w:rPr>
          <w:rFonts w:asciiTheme="majorHAnsi" w:hAnsiTheme="majorHAnsi" w:cstheme="majorHAnsi"/>
          <w:color w:val="000000"/>
          <w:lang w:val="fr"/>
        </w:rPr>
        <w:tab/>
        <w:t>Afin d’accorder aux promoteurs potentiels un délai raisonnable pour tenir compte de l’amendement dans la préparation de leurs propositions, ONU Femmes peut, à sa discrétion, proroger le délai de soumission de la</w:t>
      </w:r>
      <w:r w:rsidR="00944C52" w:rsidRPr="00320323">
        <w:rPr>
          <w:rFonts w:asciiTheme="majorHAnsi" w:hAnsiTheme="majorHAnsi" w:cstheme="majorHAnsi"/>
          <w:color w:val="000000"/>
          <w:lang w:val="fr"/>
        </w:rPr>
        <w:t xml:space="preserve"> </w:t>
      </w:r>
      <w:r w:rsidRPr="00320323">
        <w:rPr>
          <w:rFonts w:asciiTheme="majorHAnsi" w:hAnsiTheme="majorHAnsi" w:cstheme="majorHAnsi"/>
          <w:color w:val="000000"/>
          <w:lang w:val="fr"/>
        </w:rPr>
        <w:t>proposition.</w:t>
      </w:r>
    </w:p>
    <w:p w14:paraId="63677C33" w14:textId="77777777" w:rsidR="00AC421A" w:rsidRPr="00320323" w:rsidRDefault="00AC421A">
      <w:pPr>
        <w:keepNext/>
        <w:keepLines/>
        <w:tabs>
          <w:tab w:val="left" w:pos="-720"/>
          <w:tab w:val="left" w:pos="540"/>
        </w:tabs>
        <w:suppressAutoHyphens/>
        <w:spacing w:after="0" w:line="240" w:lineRule="auto"/>
        <w:ind w:left="540" w:hanging="540"/>
        <w:jc w:val="both"/>
        <w:outlineLvl w:val="0"/>
        <w:rPr>
          <w:rFonts w:asciiTheme="majorHAnsi" w:eastAsia="Times New Roman" w:hAnsiTheme="majorHAnsi" w:cstheme="majorHAnsi"/>
          <w:b/>
          <w:lang w:val="fr-FR" w:eastAsia="en-GB"/>
        </w:rPr>
      </w:pPr>
    </w:p>
    <w:p w14:paraId="63677C34" w14:textId="77777777" w:rsidR="00AC421A" w:rsidRPr="00320323" w:rsidRDefault="004D7E42">
      <w:pPr>
        <w:pStyle w:val="ListParagraph"/>
        <w:keepNext/>
        <w:keepLines/>
        <w:numPr>
          <w:ilvl w:val="0"/>
          <w:numId w:val="12"/>
        </w:numPr>
        <w:tabs>
          <w:tab w:val="left" w:pos="540"/>
        </w:tabs>
        <w:spacing w:after="0" w:line="240" w:lineRule="auto"/>
        <w:ind w:left="540" w:hanging="540"/>
        <w:jc w:val="both"/>
        <w:outlineLvl w:val="0"/>
        <w:rPr>
          <w:rFonts w:asciiTheme="majorHAnsi" w:eastAsia="Times New Roman" w:hAnsiTheme="majorHAnsi" w:cstheme="majorHAnsi"/>
          <w:b/>
          <w:bCs/>
          <w:lang w:val="en-GB" w:eastAsia="en-GB"/>
        </w:rPr>
      </w:pPr>
      <w:bookmarkStart w:id="1" w:name="_Hlk41573427"/>
      <w:r w:rsidRPr="00320323">
        <w:rPr>
          <w:rFonts w:asciiTheme="majorHAnsi" w:hAnsiTheme="majorHAnsi" w:cstheme="majorHAnsi"/>
          <w:b/>
          <w:lang w:val="fr"/>
        </w:rPr>
        <w:t>Langue des propositions</w:t>
      </w:r>
    </w:p>
    <w:p w14:paraId="63677C35" w14:textId="5575D7E1" w:rsidR="00AC421A" w:rsidRPr="00320323" w:rsidRDefault="004D7E42">
      <w:pPr>
        <w:pStyle w:val="ListParagraph"/>
        <w:keepNext/>
        <w:keepLines/>
        <w:numPr>
          <w:ilvl w:val="1"/>
          <w:numId w:val="13"/>
        </w:numPr>
        <w:tabs>
          <w:tab w:val="left" w:pos="-720"/>
          <w:tab w:val="left" w:pos="540"/>
        </w:tabs>
        <w:suppressAutoHyphens/>
        <w:spacing w:after="0" w:line="240" w:lineRule="auto"/>
        <w:ind w:left="540" w:hanging="540"/>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 xml:space="preserve">La proposition préparée par le promoteur </w:t>
      </w:r>
      <w:r w:rsidR="000A512D" w:rsidRPr="00320323">
        <w:rPr>
          <w:rFonts w:asciiTheme="majorHAnsi" w:hAnsiTheme="majorHAnsi" w:cstheme="majorHAnsi"/>
          <w:color w:val="000000"/>
          <w:lang w:val="fr"/>
        </w:rPr>
        <w:t>et</w:t>
      </w:r>
      <w:r w:rsidR="000A512D" w:rsidRPr="00320323">
        <w:rPr>
          <w:rFonts w:asciiTheme="majorHAnsi" w:hAnsiTheme="majorHAnsi" w:cstheme="majorHAnsi"/>
          <w:lang w:val="fr"/>
        </w:rPr>
        <w:t xml:space="preserve"> toute</w:t>
      </w:r>
      <w:r w:rsidRPr="00320323">
        <w:rPr>
          <w:rFonts w:asciiTheme="majorHAnsi" w:hAnsiTheme="majorHAnsi" w:cstheme="majorHAnsi"/>
          <w:lang w:val="fr"/>
        </w:rPr>
        <w:t xml:space="preserve"> la correspondance et tous les documents relatifs à la proposition échangés entre le promoteur et ONU Femmes doivent être rédigés en </w:t>
      </w:r>
      <w:r w:rsidR="00944C52" w:rsidRPr="00320323">
        <w:rPr>
          <w:rFonts w:asciiTheme="majorHAnsi" w:hAnsiTheme="majorHAnsi" w:cstheme="majorHAnsi"/>
          <w:lang w:val="fr"/>
        </w:rPr>
        <w:t>Français</w:t>
      </w:r>
      <w:r w:rsidRPr="00320323">
        <w:rPr>
          <w:rFonts w:asciiTheme="majorHAnsi" w:hAnsiTheme="majorHAnsi" w:cstheme="majorHAnsi"/>
          <w:lang w:val="fr"/>
        </w:rPr>
        <w:t>.</w:t>
      </w:r>
    </w:p>
    <w:p w14:paraId="63677C36" w14:textId="7BECBDD5" w:rsidR="00AC421A" w:rsidRPr="00320323" w:rsidRDefault="004D7E42">
      <w:pPr>
        <w:pStyle w:val="ListParagraph"/>
        <w:keepNext/>
        <w:keepLines/>
        <w:numPr>
          <w:ilvl w:val="1"/>
          <w:numId w:val="13"/>
        </w:numPr>
        <w:tabs>
          <w:tab w:val="left" w:pos="-720"/>
          <w:tab w:val="left" w:pos="540"/>
        </w:tabs>
        <w:suppressAutoHyphens/>
        <w:spacing w:after="0" w:line="240" w:lineRule="auto"/>
        <w:ind w:left="540" w:hanging="540"/>
        <w:jc w:val="both"/>
        <w:outlineLvl w:val="0"/>
        <w:rPr>
          <w:rFonts w:asciiTheme="majorHAnsi" w:hAnsiTheme="majorHAnsi" w:cstheme="majorHAnsi"/>
          <w:color w:val="000000"/>
          <w:lang w:val="fr"/>
        </w:rPr>
      </w:pPr>
      <w:r w:rsidRPr="00320323">
        <w:rPr>
          <w:rFonts w:asciiTheme="majorHAnsi" w:hAnsiTheme="majorHAnsi" w:cstheme="majorHAnsi"/>
          <w:color w:val="000000"/>
          <w:lang w:val="fr"/>
        </w:rPr>
        <w:t>Les documents justificatifs et les documents imprimés</w:t>
      </w:r>
      <w:r w:rsidR="00944C52" w:rsidRPr="00320323">
        <w:rPr>
          <w:rFonts w:asciiTheme="majorHAnsi" w:hAnsiTheme="majorHAnsi" w:cstheme="majorHAnsi"/>
          <w:color w:val="000000"/>
          <w:lang w:val="fr"/>
        </w:rPr>
        <w:t xml:space="preserve"> </w:t>
      </w:r>
      <w:r w:rsidRPr="00320323">
        <w:rPr>
          <w:rFonts w:asciiTheme="majorHAnsi" w:hAnsiTheme="majorHAnsi" w:cstheme="majorHAnsi"/>
          <w:color w:val="000000"/>
          <w:lang w:val="fr"/>
        </w:rPr>
        <w:t xml:space="preserve">fournis par le promoteur peuvent être rédigés dans une autre langue, à condition qu’ils soient accompagnés d’une traduction appropriée de tous les passages pertinents en </w:t>
      </w:r>
      <w:r w:rsidR="00944C52" w:rsidRPr="00320323">
        <w:rPr>
          <w:rFonts w:asciiTheme="majorHAnsi" w:hAnsiTheme="majorHAnsi" w:cstheme="majorHAnsi"/>
          <w:color w:val="000000"/>
          <w:lang w:val="fr"/>
        </w:rPr>
        <w:t>Français</w:t>
      </w:r>
      <w:r w:rsidRPr="00320323">
        <w:rPr>
          <w:rFonts w:asciiTheme="majorHAnsi" w:hAnsiTheme="majorHAnsi" w:cstheme="majorHAnsi"/>
          <w:color w:val="000000"/>
          <w:lang w:val="fr"/>
        </w:rPr>
        <w:t xml:space="preserve">. Dans ce cas, pour l’interprétation de la proposition, la traduction </w:t>
      </w:r>
      <w:r w:rsidR="00944C52" w:rsidRPr="00320323">
        <w:rPr>
          <w:rFonts w:asciiTheme="majorHAnsi" w:hAnsiTheme="majorHAnsi" w:cstheme="majorHAnsi"/>
          <w:color w:val="000000"/>
          <w:lang w:val="fr"/>
        </w:rPr>
        <w:t xml:space="preserve">Française </w:t>
      </w:r>
      <w:r w:rsidRPr="00320323">
        <w:rPr>
          <w:rFonts w:asciiTheme="majorHAnsi" w:hAnsiTheme="majorHAnsi" w:cstheme="majorHAnsi"/>
          <w:color w:val="000000"/>
          <w:lang w:val="fr"/>
        </w:rPr>
        <w:t>prévaudra. La responsabilité exclusive</w:t>
      </w:r>
      <w:r w:rsidRPr="00320323">
        <w:rPr>
          <w:rFonts w:asciiTheme="majorHAnsi" w:hAnsiTheme="majorHAnsi" w:cstheme="majorHAnsi"/>
          <w:lang w:val="fr"/>
        </w:rPr>
        <w:t xml:space="preserve"> </w:t>
      </w:r>
      <w:r w:rsidR="001F0DBF" w:rsidRPr="00320323">
        <w:rPr>
          <w:rFonts w:asciiTheme="majorHAnsi" w:hAnsiTheme="majorHAnsi" w:cstheme="majorHAnsi"/>
          <w:color w:val="000000"/>
          <w:lang w:val="fr"/>
        </w:rPr>
        <w:t>de la</w:t>
      </w:r>
      <w:r w:rsidRPr="00320323">
        <w:rPr>
          <w:rFonts w:asciiTheme="majorHAnsi" w:hAnsiTheme="majorHAnsi" w:cstheme="majorHAnsi"/>
          <w:color w:val="000000"/>
          <w:lang w:val="fr"/>
        </w:rPr>
        <w:t xml:space="preserve"> traduction et de l’exactitude de celle-ci incombe au promoteur.</w:t>
      </w:r>
    </w:p>
    <w:bookmarkEnd w:id="1"/>
    <w:p w14:paraId="63677C37" w14:textId="77777777" w:rsidR="00AC421A" w:rsidRPr="00320323" w:rsidRDefault="00AC421A">
      <w:pPr>
        <w:keepNext/>
        <w:keepLines/>
        <w:tabs>
          <w:tab w:val="left" w:pos="-720"/>
        </w:tabs>
        <w:suppressAutoHyphens/>
        <w:spacing w:after="0" w:line="240" w:lineRule="auto"/>
        <w:jc w:val="both"/>
        <w:outlineLvl w:val="0"/>
        <w:rPr>
          <w:rFonts w:asciiTheme="majorHAnsi" w:eastAsia="Times New Roman" w:hAnsiTheme="majorHAnsi" w:cstheme="majorHAnsi"/>
          <w:lang w:val="fr-FR" w:eastAsia="en-GB"/>
        </w:rPr>
      </w:pPr>
    </w:p>
    <w:p w14:paraId="63677C38" w14:textId="77777777" w:rsidR="00AC421A" w:rsidRPr="00320323" w:rsidRDefault="004D7E42">
      <w:pPr>
        <w:keepNext/>
        <w:keepLines/>
        <w:tabs>
          <w:tab w:val="left" w:pos="540"/>
        </w:tabs>
        <w:spacing w:after="0" w:line="240" w:lineRule="auto"/>
        <w:contextualSpacing/>
        <w:jc w:val="both"/>
        <w:outlineLvl w:val="0"/>
        <w:rPr>
          <w:rFonts w:asciiTheme="majorHAnsi" w:eastAsia="Times New Roman" w:hAnsiTheme="majorHAnsi" w:cstheme="majorHAnsi"/>
          <w:b/>
          <w:bCs/>
          <w:lang w:val="fr-FR" w:eastAsia="en-GB"/>
        </w:rPr>
      </w:pPr>
      <w:r w:rsidRPr="00320323">
        <w:rPr>
          <w:rFonts w:asciiTheme="majorHAnsi" w:hAnsiTheme="majorHAnsi" w:cstheme="majorHAnsi"/>
          <w:b/>
          <w:lang w:val="fr"/>
        </w:rPr>
        <w:tab/>
        <w:t>8.Soumission des propositions</w:t>
      </w:r>
    </w:p>
    <w:p w14:paraId="63677C39" w14:textId="1F3B6985" w:rsidR="00AC421A" w:rsidRPr="00320323" w:rsidRDefault="004D7E42">
      <w:pPr>
        <w:numPr>
          <w:ilvl w:val="2"/>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b/>
          <w:bCs/>
          <w:color w:val="000000"/>
          <w:spacing w:val="-3"/>
          <w:lang w:val="fr-FR" w:eastAsia="en-GB"/>
        </w:rPr>
      </w:pPr>
      <w:r w:rsidRPr="00320323">
        <w:rPr>
          <w:rFonts w:asciiTheme="majorHAnsi" w:hAnsiTheme="majorHAnsi" w:cstheme="majorHAnsi"/>
          <w:color w:val="000000"/>
          <w:spacing w:val="-3"/>
          <w:lang w:val="fr"/>
        </w:rPr>
        <w:t>8.1 Les</w:t>
      </w:r>
      <w:r w:rsidRPr="00320323">
        <w:rPr>
          <w:rFonts w:asciiTheme="majorHAnsi" w:hAnsiTheme="majorHAnsi" w:cstheme="majorHAnsi"/>
          <w:color w:val="000000"/>
          <w:spacing w:val="-3"/>
          <w:lang w:val="fr"/>
        </w:rPr>
        <w:tab/>
        <w:t>propositions techniques et financières doivent être soumises dans le cadre du modèle de soumission</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de proposition</w:t>
      </w:r>
      <w:r w:rsidRPr="00320323">
        <w:rPr>
          <w:rFonts w:asciiTheme="majorHAnsi" w:hAnsiTheme="majorHAnsi" w:cstheme="majorHAnsi"/>
          <w:lang w:val="fr"/>
        </w:rPr>
        <w:t xml:space="preserve"> (</w:t>
      </w:r>
      <w:r w:rsidRPr="00320323">
        <w:rPr>
          <w:rFonts w:asciiTheme="majorHAnsi" w:hAnsiTheme="majorHAnsi" w:cstheme="majorHAnsi"/>
          <w:b/>
          <w:color w:val="000000"/>
          <w:spacing w:val="-3"/>
          <w:lang w:val="fr"/>
        </w:rPr>
        <w:t>annexe B2</w:t>
      </w:r>
      <w:r w:rsidRPr="00320323">
        <w:rPr>
          <w:rFonts w:asciiTheme="majorHAnsi" w:hAnsiTheme="majorHAnsi" w:cstheme="majorHAnsi"/>
          <w:color w:val="000000"/>
          <w:spacing w:val="-3"/>
          <w:lang w:val="fr"/>
        </w:rPr>
        <w:t xml:space="preserve">) dans un seul courriel avec la référence du PCAF et la description claire de la proposition à la date et à l’heure stipulées dans le présent document. Si les courriels et les pièces jointes ne sont pas marqués comme indiqué, ONU Femmes n’assumera </w:t>
      </w:r>
      <w:r w:rsidRPr="00320323">
        <w:rPr>
          <w:rFonts w:asciiTheme="majorHAnsi" w:hAnsiTheme="majorHAnsi" w:cstheme="majorHAnsi"/>
          <w:color w:val="000000"/>
          <w:spacing w:val="-3"/>
          <w:lang w:val="fr"/>
        </w:rPr>
        <w:lastRenderedPageBreak/>
        <w:t xml:space="preserve">aucune responsabilité en cas d’égarement ou d’ouverture prématurée des propositions soumises. Le corps du texte du courriel doit indiquer le nom et l’adresse du promoteur. </w:t>
      </w:r>
      <w:r w:rsidRPr="00320323">
        <w:rPr>
          <w:rFonts w:asciiTheme="majorHAnsi" w:hAnsiTheme="majorHAnsi" w:cstheme="majorHAnsi"/>
          <w:b/>
          <w:color w:val="000000"/>
          <w:spacing w:val="-3"/>
          <w:lang w:val="fr"/>
        </w:rPr>
        <w:t>Toutes les propositions doivent être envoyées par courriel à l’adresse électronique sécurisée suivante :</w:t>
      </w:r>
      <w:r w:rsidR="006C0914" w:rsidRPr="00320323">
        <w:rPr>
          <w:rFonts w:asciiTheme="majorHAnsi" w:hAnsiTheme="majorHAnsi" w:cstheme="majorHAnsi"/>
          <w:lang w:val="fr"/>
        </w:rPr>
        <w:t xml:space="preserve"> </w:t>
      </w:r>
      <w:r w:rsidR="004614F4" w:rsidRPr="00320323">
        <w:rPr>
          <w:rFonts w:asciiTheme="majorHAnsi" w:hAnsiTheme="majorHAnsi" w:cstheme="majorHAnsi"/>
          <w:highlight w:val="green"/>
          <w:lang w:val="fr"/>
        </w:rPr>
        <w:t>procurement.civ@unwomen.org (en précisant la référence de l’appel à proposition)</w:t>
      </w:r>
      <w:r w:rsidRPr="00320323">
        <w:rPr>
          <w:rFonts w:asciiTheme="majorHAnsi" w:hAnsiTheme="majorHAnsi" w:cstheme="majorHAnsi"/>
          <w:b/>
          <w:highlight w:val="green"/>
          <w:lang w:val="fr"/>
        </w:rPr>
        <w:t>.</w:t>
      </w:r>
    </w:p>
    <w:p w14:paraId="63677C3A" w14:textId="77777777" w:rsidR="00AC421A" w:rsidRPr="00320323" w:rsidRDefault="004D7E42">
      <w:p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8.2</w:t>
      </w:r>
      <w:r w:rsidRPr="00320323">
        <w:rPr>
          <w:rFonts w:asciiTheme="majorHAnsi" w:hAnsiTheme="majorHAnsi" w:cstheme="majorHAnsi"/>
          <w:color w:val="000000"/>
          <w:spacing w:val="-3"/>
          <w:lang w:val="fr"/>
        </w:rPr>
        <w:tab/>
        <w:t>Les propositions doivent être reçues au plus tard à la date, à l’heure et dans les</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 xml:space="preserve">moyens de soumission stipulés dans le présent appel de propositions. Les promoteurs ont la responsabilité de s’assurer qu’ONU Femmes reçoit leur proposition à la date et à l’heure d’échéance. Les propositions reçues par ONU Femmes après la date et l’heure d’échéance seront rejetées. </w:t>
      </w:r>
    </w:p>
    <w:p w14:paraId="63677C3B" w14:textId="7D0CE888" w:rsidR="00AC421A" w:rsidRPr="00320323" w:rsidRDefault="004D7E42">
      <w:p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8.3</w:t>
      </w:r>
      <w:r w:rsidRPr="00320323">
        <w:rPr>
          <w:rFonts w:asciiTheme="majorHAnsi" w:hAnsiTheme="majorHAnsi" w:cstheme="majorHAnsi"/>
          <w:color w:val="000000"/>
          <w:spacing w:val="-3"/>
          <w:lang w:val="fr"/>
        </w:rPr>
        <w:tab/>
      </w:r>
      <w:r w:rsidR="001F0DBF" w:rsidRPr="00320323">
        <w:rPr>
          <w:rFonts w:asciiTheme="majorHAnsi" w:hAnsiTheme="majorHAnsi" w:cstheme="majorHAnsi"/>
          <w:color w:val="000000"/>
          <w:spacing w:val="-3"/>
          <w:lang w:val="fr"/>
        </w:rPr>
        <w:t xml:space="preserve">Lors </w:t>
      </w:r>
      <w:r w:rsidR="001F0DBF" w:rsidRPr="00320323">
        <w:rPr>
          <w:rFonts w:asciiTheme="majorHAnsi" w:hAnsiTheme="majorHAnsi" w:cstheme="majorHAnsi"/>
          <w:lang w:val="fr"/>
        </w:rPr>
        <w:t>de</w:t>
      </w:r>
      <w:r w:rsidRPr="00320323">
        <w:rPr>
          <w:rFonts w:asciiTheme="majorHAnsi" w:hAnsiTheme="majorHAnsi" w:cstheme="majorHAnsi"/>
          <w:color w:val="000000"/>
          <w:spacing w:val="-3"/>
          <w:lang w:val="fr"/>
        </w:rPr>
        <w:t xml:space="preserve"> la réception de</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propositions par courrier électronique (comme c’est le cas pour l’appel de propositions), l’horodatage de réception sera la date et l’heure auxquelles la soumission a été reçue dans la boîte de réception dédiée d’ONU Femmes. ONU Femmes n’est pas responsable des retards causés par des problèmes de réseau, etc. Il</w:t>
      </w:r>
      <w:r w:rsidRPr="00320323">
        <w:rPr>
          <w:rFonts w:asciiTheme="majorHAnsi" w:hAnsiTheme="majorHAnsi" w:cstheme="majorHAnsi"/>
          <w:lang w:val="fr"/>
        </w:rPr>
        <w:t xml:space="preserve"> est de la </w:t>
      </w:r>
      <w:r w:rsidRPr="00320323">
        <w:rPr>
          <w:rFonts w:asciiTheme="majorHAnsi" w:hAnsiTheme="majorHAnsi" w:cstheme="majorHAnsi"/>
          <w:color w:val="000000"/>
          <w:spacing w:val="-3"/>
          <w:lang w:val="fr"/>
        </w:rPr>
        <w:t>seule responsabilité des promoteurs de s’assurer que leur proposition est reçue par ONU Femmes dans la boîte de réception dédiée au plus tard à la date limite prescrite pour l’appel de propositions.</w:t>
      </w:r>
    </w:p>
    <w:p w14:paraId="63677C3C" w14:textId="625AFFD7" w:rsidR="00AC421A" w:rsidRPr="00320323" w:rsidRDefault="004D7E42">
      <w:p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8.4</w:t>
      </w:r>
      <w:r w:rsidRPr="00320323">
        <w:rPr>
          <w:rFonts w:asciiTheme="majorHAnsi" w:hAnsiTheme="majorHAnsi" w:cstheme="majorHAnsi"/>
          <w:b/>
          <w:color w:val="000000"/>
          <w:spacing w:val="-3"/>
          <w:lang w:val="fr"/>
        </w:rPr>
        <w:tab/>
        <w:t>Propositions tardives :</w:t>
      </w:r>
      <w:r w:rsidRPr="00320323">
        <w:rPr>
          <w:rFonts w:asciiTheme="majorHAnsi" w:hAnsiTheme="majorHAnsi" w:cstheme="majorHAnsi"/>
          <w:color w:val="000000"/>
          <w:spacing w:val="-3"/>
          <w:lang w:val="fr"/>
        </w:rPr>
        <w:t xml:space="preserve"> Toute proposition reçue par ONU Femmes après la date limite de soumission des </w:t>
      </w:r>
      <w:r w:rsidR="00541B81" w:rsidRPr="00320323">
        <w:rPr>
          <w:rFonts w:asciiTheme="majorHAnsi" w:hAnsiTheme="majorHAnsi" w:cstheme="majorHAnsi"/>
          <w:color w:val="000000"/>
          <w:spacing w:val="-3"/>
          <w:lang w:val="fr"/>
        </w:rPr>
        <w:t>propositions prescrite</w:t>
      </w:r>
      <w:r w:rsidR="00541B81">
        <w:rPr>
          <w:rFonts w:asciiTheme="majorHAnsi" w:hAnsiTheme="majorHAnsi" w:cstheme="majorHAnsi"/>
          <w:color w:val="000000"/>
          <w:spacing w:val="-3"/>
          <w:lang w:val="fr"/>
        </w:rPr>
        <w:t>s</w:t>
      </w:r>
      <w:r w:rsidRPr="00320323">
        <w:rPr>
          <w:rFonts w:asciiTheme="majorHAnsi" w:hAnsiTheme="majorHAnsi" w:cstheme="majorHAnsi"/>
          <w:color w:val="000000"/>
          <w:spacing w:val="-3"/>
          <w:lang w:val="fr"/>
        </w:rPr>
        <w:t xml:space="preserve"> dans le présent document sera rejetée.</w:t>
      </w:r>
    </w:p>
    <w:p w14:paraId="63677C3D" w14:textId="77777777" w:rsidR="00AC421A" w:rsidRPr="00320323" w:rsidRDefault="00AC421A">
      <w:pPr>
        <w:tabs>
          <w:tab w:val="left" w:pos="-1440"/>
          <w:tab w:val="left" w:pos="720"/>
        </w:tabs>
        <w:suppressAutoHyphens/>
        <w:spacing w:after="0" w:line="240" w:lineRule="auto"/>
        <w:jc w:val="both"/>
        <w:rPr>
          <w:rFonts w:asciiTheme="majorHAnsi" w:eastAsia="Calibri" w:hAnsiTheme="majorHAnsi" w:cstheme="majorHAnsi"/>
          <w:spacing w:val="-3"/>
          <w:lang w:val="fr-FR" w:eastAsia="en-GB"/>
        </w:rPr>
      </w:pPr>
    </w:p>
    <w:p w14:paraId="63677C3E" w14:textId="77777777" w:rsidR="00AC421A" w:rsidRPr="00320323" w:rsidRDefault="004D7E42">
      <w:pPr>
        <w:tabs>
          <w:tab w:val="left" w:pos="-1440"/>
          <w:tab w:val="left" w:pos="540"/>
          <w:tab w:val="left" w:pos="720"/>
        </w:tabs>
        <w:suppressAutoHyphens/>
        <w:spacing w:after="0" w:line="240" w:lineRule="auto"/>
        <w:ind w:left="540" w:hanging="540"/>
        <w:jc w:val="both"/>
        <w:rPr>
          <w:rFonts w:asciiTheme="majorHAnsi" w:eastAsia="Calibri" w:hAnsiTheme="majorHAnsi" w:cstheme="majorHAnsi"/>
          <w:spacing w:val="-3"/>
          <w:lang w:val="fr-FR" w:eastAsia="en-GB"/>
        </w:rPr>
      </w:pPr>
      <w:r w:rsidRPr="00320323">
        <w:rPr>
          <w:rFonts w:asciiTheme="majorHAnsi" w:hAnsiTheme="majorHAnsi" w:cstheme="majorHAnsi"/>
          <w:b/>
          <w:spacing w:val="-3"/>
          <w:lang w:val="fr"/>
        </w:rPr>
        <w:tab/>
      </w:r>
      <w:r w:rsidRPr="00320323">
        <w:rPr>
          <w:rFonts w:asciiTheme="majorHAnsi" w:hAnsiTheme="majorHAnsi" w:cstheme="majorHAnsi"/>
          <w:b/>
          <w:lang w:val="fr"/>
        </w:rPr>
        <w:t>9.Clarification des propositions</w:t>
      </w:r>
    </w:p>
    <w:p w14:paraId="63677C3F" w14:textId="52C02C61" w:rsidR="00AC421A" w:rsidRPr="00320323" w:rsidRDefault="004D7E42">
      <w:pPr>
        <w:keepNext/>
        <w:keepLines/>
        <w:tabs>
          <w:tab w:val="left" w:pos="540"/>
        </w:tabs>
        <w:spacing w:after="0" w:line="240" w:lineRule="auto"/>
        <w:ind w:left="540" w:hanging="540"/>
        <w:contextualSpacing/>
        <w:jc w:val="both"/>
        <w:outlineLvl w:val="0"/>
        <w:rPr>
          <w:rFonts w:asciiTheme="majorHAnsi" w:eastAsia="Times New Roman" w:hAnsiTheme="majorHAnsi" w:cstheme="majorHAnsi"/>
          <w:color w:val="000000"/>
          <w:spacing w:val="-2"/>
          <w:lang w:val="fr-FR" w:eastAsia="en-GB"/>
        </w:rPr>
      </w:pPr>
      <w:r w:rsidRPr="00320323">
        <w:rPr>
          <w:rFonts w:asciiTheme="majorHAnsi" w:hAnsiTheme="majorHAnsi" w:cstheme="majorHAnsi"/>
          <w:color w:val="000000"/>
          <w:spacing w:val="-2"/>
          <w:lang w:val="fr"/>
        </w:rPr>
        <w:t>9.1</w:t>
      </w:r>
      <w:r w:rsidRPr="00320323">
        <w:rPr>
          <w:rFonts w:asciiTheme="majorHAnsi" w:hAnsiTheme="majorHAnsi" w:cstheme="majorHAnsi"/>
          <w:color w:val="000000"/>
          <w:spacing w:val="-2"/>
          <w:lang w:val="fr"/>
        </w:rPr>
        <w:tab/>
        <w:t xml:space="preserve">Afin de faciliter l’examen, l’évaluation et la comparaison des propositions, ONU Femmes peut, à sa discrétion, demander au promoteur des éclaircissements sur sa proposition. La demande d’éclaircissements et la réponse doivent être faites par écrit et aucun changement dans le prix ou le contenu de la proposition ne doit être demandé, offert ou autorisé. ONU Femmes examinera les formalités mineures, les erreurs, les erreurs d’écriture, les erreurs apparentes de prix </w:t>
      </w:r>
      <w:r w:rsidR="001F0DBF" w:rsidRPr="00320323">
        <w:rPr>
          <w:rFonts w:asciiTheme="majorHAnsi" w:hAnsiTheme="majorHAnsi" w:cstheme="majorHAnsi"/>
          <w:color w:val="000000"/>
          <w:spacing w:val="-2"/>
          <w:lang w:val="fr"/>
        </w:rPr>
        <w:t xml:space="preserve">et </w:t>
      </w:r>
      <w:r w:rsidR="001F0DBF" w:rsidRPr="00320323">
        <w:rPr>
          <w:rFonts w:asciiTheme="majorHAnsi" w:hAnsiTheme="majorHAnsi" w:cstheme="majorHAnsi"/>
          <w:lang w:val="fr"/>
        </w:rPr>
        <w:t>les</w:t>
      </w:r>
      <w:r w:rsidRPr="00320323">
        <w:rPr>
          <w:rFonts w:asciiTheme="majorHAnsi" w:hAnsiTheme="majorHAnsi" w:cstheme="majorHAnsi"/>
          <w:lang w:val="fr"/>
        </w:rPr>
        <w:t xml:space="preserve"> </w:t>
      </w:r>
      <w:r w:rsidRPr="00320323">
        <w:rPr>
          <w:rFonts w:asciiTheme="majorHAnsi" w:hAnsiTheme="majorHAnsi" w:cstheme="majorHAnsi"/>
          <w:color w:val="000000"/>
          <w:spacing w:val="-2"/>
          <w:lang w:val="fr"/>
        </w:rPr>
        <w:t>documents manquants.</w:t>
      </w:r>
    </w:p>
    <w:p w14:paraId="63677C40" w14:textId="77777777" w:rsidR="00AC421A" w:rsidRPr="00320323" w:rsidRDefault="00AC421A">
      <w:pPr>
        <w:keepNext/>
        <w:keepLines/>
        <w:spacing w:after="0" w:line="240" w:lineRule="auto"/>
        <w:jc w:val="both"/>
        <w:outlineLvl w:val="0"/>
        <w:rPr>
          <w:rFonts w:asciiTheme="majorHAnsi" w:eastAsia="Times New Roman" w:hAnsiTheme="majorHAnsi" w:cstheme="majorHAnsi"/>
          <w:spacing w:val="-2"/>
          <w:lang w:val="fr-FR" w:eastAsia="en-GB"/>
        </w:rPr>
      </w:pPr>
    </w:p>
    <w:p w14:paraId="63677C41" w14:textId="77777777" w:rsidR="00AC421A" w:rsidRPr="00320323" w:rsidRDefault="004D7E42">
      <w:pPr>
        <w:pStyle w:val="ListParagraph"/>
        <w:keepNext/>
        <w:keepLines/>
        <w:numPr>
          <w:ilvl w:val="0"/>
          <w:numId w:val="14"/>
        </w:numPr>
        <w:tabs>
          <w:tab w:val="left" w:pos="540"/>
        </w:tabs>
        <w:spacing w:after="0" w:line="240" w:lineRule="auto"/>
        <w:ind w:left="540" w:hanging="540"/>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Devises de la proposition</w:t>
      </w:r>
    </w:p>
    <w:p w14:paraId="63677C42" w14:textId="57ABD287" w:rsidR="00AC421A" w:rsidRPr="00320323" w:rsidRDefault="004D7E42">
      <w:pPr>
        <w:keepNext/>
        <w:keepLines/>
        <w:tabs>
          <w:tab w:val="left" w:pos="540"/>
        </w:tabs>
        <w:spacing w:after="0" w:line="240" w:lineRule="auto"/>
        <w:ind w:left="540" w:hanging="540"/>
        <w:contextualSpacing/>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 xml:space="preserve">10.1 </w:t>
      </w:r>
      <w:r w:rsidRPr="00320323">
        <w:rPr>
          <w:rFonts w:asciiTheme="majorHAnsi" w:hAnsiTheme="majorHAnsi" w:cstheme="majorHAnsi"/>
          <w:color w:val="000000"/>
          <w:lang w:val="fr"/>
        </w:rPr>
        <w:tab/>
        <w:t>Tous les prix sont indiqués en (monnaie locale)</w:t>
      </w:r>
      <w:r w:rsidR="00944C52" w:rsidRPr="00320323">
        <w:rPr>
          <w:rFonts w:asciiTheme="majorHAnsi" w:hAnsiTheme="majorHAnsi" w:cstheme="majorHAnsi"/>
          <w:color w:val="000000"/>
          <w:lang w:val="fr"/>
        </w:rPr>
        <w:t> : XOF</w:t>
      </w:r>
      <w:r w:rsidRPr="00320323">
        <w:rPr>
          <w:rFonts w:asciiTheme="majorHAnsi" w:hAnsiTheme="majorHAnsi" w:cstheme="majorHAnsi"/>
          <w:color w:val="000000"/>
          <w:lang w:val="fr"/>
        </w:rPr>
        <w:t>.</w:t>
      </w:r>
    </w:p>
    <w:p w14:paraId="63677C43" w14:textId="77777777" w:rsidR="00AC421A" w:rsidRPr="00320323" w:rsidRDefault="004D7E42">
      <w:pPr>
        <w:keepNext/>
        <w:keepLines/>
        <w:tabs>
          <w:tab w:val="left" w:pos="540"/>
        </w:tabs>
        <w:spacing w:after="0" w:line="240" w:lineRule="auto"/>
        <w:ind w:left="540" w:hanging="540"/>
        <w:jc w:val="both"/>
        <w:outlineLvl w:val="0"/>
        <w:rPr>
          <w:rFonts w:asciiTheme="majorHAnsi" w:eastAsia="Times New Roman" w:hAnsiTheme="majorHAnsi" w:cstheme="majorHAnsi"/>
          <w:color w:val="000000"/>
          <w:spacing w:val="-2"/>
          <w:lang w:val="fr-FR" w:eastAsia="en-GB"/>
        </w:rPr>
      </w:pPr>
      <w:r w:rsidRPr="00320323">
        <w:rPr>
          <w:rFonts w:asciiTheme="majorHAnsi" w:hAnsiTheme="majorHAnsi" w:cstheme="majorHAnsi"/>
          <w:color w:val="000000"/>
          <w:spacing w:val="-2"/>
          <w:lang w:val="fr"/>
        </w:rPr>
        <w:t>10.2</w:t>
      </w:r>
      <w:r w:rsidRPr="00320323">
        <w:rPr>
          <w:rFonts w:asciiTheme="majorHAnsi" w:hAnsiTheme="majorHAnsi" w:cstheme="majorHAnsi"/>
          <w:color w:val="000000"/>
          <w:spacing w:val="-2"/>
          <w:lang w:val="fr"/>
        </w:rPr>
        <w:tab/>
        <w:t>ONU Femmes se réserve le droit de rejeter toute proposition soumise dans une devise autre que la devise obligatoire pour la proposition indiquée ci-dessus. ONU Femmes peut accepter des propositions soumises dans une autre monnaie que celle indiquée ci-dessus si le promoteur confirme, lors</w:t>
      </w:r>
      <w:r w:rsidRPr="00320323">
        <w:rPr>
          <w:rFonts w:asciiTheme="majorHAnsi" w:hAnsiTheme="majorHAnsi" w:cstheme="majorHAnsi"/>
          <w:lang w:val="fr"/>
        </w:rPr>
        <w:t xml:space="preserve"> </w:t>
      </w:r>
      <w:r w:rsidRPr="00320323">
        <w:rPr>
          <w:rFonts w:asciiTheme="majorHAnsi" w:hAnsiTheme="majorHAnsi" w:cstheme="majorHAnsi"/>
          <w:color w:val="000000"/>
          <w:spacing w:val="-2"/>
          <w:lang w:val="fr"/>
        </w:rPr>
        <w:t>de la clarification</w:t>
      </w:r>
      <w:r w:rsidRPr="00320323">
        <w:rPr>
          <w:rFonts w:asciiTheme="majorHAnsi" w:hAnsiTheme="majorHAnsi" w:cstheme="majorHAnsi"/>
          <w:lang w:val="fr"/>
        </w:rPr>
        <w:t xml:space="preserve"> </w:t>
      </w:r>
      <w:r w:rsidRPr="00320323">
        <w:rPr>
          <w:rFonts w:asciiTheme="majorHAnsi" w:hAnsiTheme="majorHAnsi" w:cstheme="majorHAnsi"/>
          <w:color w:val="000000"/>
          <w:spacing w:val="-2"/>
          <w:lang w:val="fr"/>
        </w:rPr>
        <w:t xml:space="preserve">des propositions, voir le point 9 ci-dessus, par écrit, qu’il acceptera un contrat émis dans la monnaie de la proposition obligatoire et qu’aux fins de la conversion, le taux de change opérationnel officiel de l’ONU le jour de l’échéance de la PCP (tel qu’indiqué dans la lettre de la PCP) s’appliquera. </w:t>
      </w:r>
    </w:p>
    <w:p w14:paraId="63677C44" w14:textId="77777777" w:rsidR="00AC421A" w:rsidRPr="00320323" w:rsidRDefault="004D7E42">
      <w:pPr>
        <w:keepNext/>
        <w:keepLines/>
        <w:tabs>
          <w:tab w:val="left" w:pos="540"/>
        </w:tabs>
        <w:spacing w:after="0" w:line="240" w:lineRule="auto"/>
        <w:ind w:left="540" w:hanging="540"/>
        <w:jc w:val="both"/>
        <w:outlineLvl w:val="0"/>
        <w:rPr>
          <w:rFonts w:asciiTheme="majorHAnsi" w:eastAsia="Times New Roman" w:hAnsiTheme="majorHAnsi" w:cstheme="majorHAnsi"/>
          <w:color w:val="000000"/>
          <w:spacing w:val="-2"/>
          <w:lang w:val="fr-FR" w:eastAsia="en-GB"/>
        </w:rPr>
      </w:pPr>
      <w:r w:rsidRPr="00320323">
        <w:rPr>
          <w:rFonts w:asciiTheme="majorHAnsi" w:hAnsiTheme="majorHAnsi" w:cstheme="majorHAnsi"/>
          <w:color w:val="000000"/>
          <w:spacing w:val="-2"/>
          <w:lang w:val="fr"/>
        </w:rPr>
        <w:t>10.3</w:t>
      </w:r>
      <w:r w:rsidRPr="00320323">
        <w:rPr>
          <w:rFonts w:asciiTheme="majorHAnsi" w:hAnsiTheme="majorHAnsi" w:cstheme="majorHAnsi"/>
          <w:color w:val="000000"/>
          <w:spacing w:val="-2"/>
          <w:lang w:val="fr"/>
        </w:rPr>
        <w:tab/>
        <w:t>Quelle que soit la devise indiquée dans les propositions reçues, le contrat sera toujours émis et les paiements ultérieurs seront effectués dans la devise obligatoire pour la proposition (comme indiqué ci-dessus).</w:t>
      </w:r>
    </w:p>
    <w:p w14:paraId="63677C45" w14:textId="77777777" w:rsidR="00AC421A" w:rsidRPr="00320323" w:rsidRDefault="00AC421A">
      <w:pPr>
        <w:keepNext/>
        <w:keepLines/>
        <w:spacing w:after="0" w:line="240" w:lineRule="auto"/>
        <w:ind w:left="360"/>
        <w:outlineLvl w:val="0"/>
        <w:rPr>
          <w:rFonts w:asciiTheme="majorHAnsi" w:eastAsia="Times New Roman" w:hAnsiTheme="majorHAnsi" w:cstheme="majorHAnsi"/>
          <w:lang w:val="fr-FR" w:eastAsia="en-GB"/>
        </w:rPr>
      </w:pPr>
    </w:p>
    <w:p w14:paraId="63677C46" w14:textId="3BDFD65B" w:rsidR="00AC421A" w:rsidRPr="00320323" w:rsidRDefault="004D7E42">
      <w:pPr>
        <w:pStyle w:val="ListParagraph"/>
        <w:keepNext/>
        <w:keepLines/>
        <w:numPr>
          <w:ilvl w:val="0"/>
          <w:numId w:val="14"/>
        </w:numPr>
        <w:tabs>
          <w:tab w:val="left" w:pos="540"/>
        </w:tabs>
        <w:spacing w:after="0" w:line="240" w:lineRule="auto"/>
        <w:ind w:left="540" w:hanging="540"/>
        <w:jc w:val="both"/>
        <w:outlineLvl w:val="0"/>
        <w:rPr>
          <w:rFonts w:asciiTheme="majorHAnsi" w:eastAsia="Times New Roman" w:hAnsiTheme="majorHAnsi" w:cstheme="majorHAnsi"/>
          <w:b/>
          <w:bCs/>
          <w:lang w:val="fr-FR" w:eastAsia="en-GB"/>
        </w:rPr>
      </w:pPr>
      <w:r w:rsidRPr="00320323">
        <w:rPr>
          <w:rFonts w:asciiTheme="majorHAnsi" w:hAnsiTheme="majorHAnsi" w:cstheme="majorHAnsi"/>
          <w:b/>
          <w:lang w:val="fr"/>
        </w:rPr>
        <w:t>Évaluation des propositions techniques</w:t>
      </w:r>
      <w:r w:rsidR="00944C52" w:rsidRPr="00320323">
        <w:rPr>
          <w:rFonts w:asciiTheme="majorHAnsi" w:hAnsiTheme="majorHAnsi" w:cstheme="majorHAnsi"/>
          <w:b/>
          <w:lang w:val="fr"/>
        </w:rPr>
        <w:t xml:space="preserve"> </w:t>
      </w:r>
      <w:r w:rsidRPr="00320323">
        <w:rPr>
          <w:rFonts w:asciiTheme="majorHAnsi" w:hAnsiTheme="majorHAnsi" w:cstheme="majorHAnsi"/>
          <w:b/>
          <w:lang w:val="fr"/>
        </w:rPr>
        <w:t xml:space="preserve">et financières </w:t>
      </w:r>
    </w:p>
    <w:p w14:paraId="63677C47" w14:textId="77777777" w:rsidR="00AC421A" w:rsidRPr="00320323" w:rsidRDefault="004D7E42">
      <w:pPr>
        <w:tabs>
          <w:tab w:val="left" w:pos="-1440"/>
          <w:tab w:val="left" w:pos="540"/>
        </w:tabs>
        <w:suppressAutoHyphens/>
        <w:spacing w:after="0" w:line="240" w:lineRule="auto"/>
        <w:jc w:val="both"/>
        <w:rPr>
          <w:rFonts w:asciiTheme="majorHAnsi" w:eastAsia="Calibri" w:hAnsiTheme="majorHAnsi" w:cstheme="majorHAnsi"/>
          <w:spacing w:val="-3"/>
          <w:lang w:val="fr-FR" w:eastAsia="en-GB"/>
        </w:rPr>
      </w:pPr>
      <w:r w:rsidRPr="00320323">
        <w:rPr>
          <w:rFonts w:asciiTheme="majorHAnsi" w:hAnsiTheme="majorHAnsi" w:cstheme="majorHAnsi"/>
          <w:b/>
          <w:spacing w:val="-3"/>
          <w:lang w:val="fr"/>
        </w:rPr>
        <w:t>11.1</w:t>
      </w:r>
      <w:r w:rsidRPr="00320323">
        <w:rPr>
          <w:rFonts w:asciiTheme="majorHAnsi" w:hAnsiTheme="majorHAnsi" w:cstheme="majorHAnsi"/>
          <w:b/>
          <w:spacing w:val="-3"/>
          <w:lang w:val="fr"/>
        </w:rPr>
        <w:tab/>
        <w:t>PHASE I – PROPOSITION TECHNIQUE</w:t>
      </w:r>
      <w:r w:rsidRPr="00320323">
        <w:rPr>
          <w:rFonts w:asciiTheme="majorHAnsi" w:hAnsiTheme="majorHAnsi" w:cstheme="majorHAnsi"/>
          <w:spacing w:val="-3"/>
          <w:lang w:val="fr"/>
        </w:rPr>
        <w:t xml:space="preserve"> (</w:t>
      </w:r>
      <w:r w:rsidRPr="00320323">
        <w:rPr>
          <w:rFonts w:asciiTheme="majorHAnsi" w:hAnsiTheme="majorHAnsi" w:cstheme="majorHAnsi"/>
          <w:b/>
          <w:spacing w:val="-3"/>
          <w:lang w:val="fr"/>
        </w:rPr>
        <w:t>70 points</w:t>
      </w:r>
      <w:r w:rsidRPr="00320323">
        <w:rPr>
          <w:rFonts w:asciiTheme="majorHAnsi" w:hAnsiTheme="majorHAnsi" w:cstheme="majorHAnsi"/>
          <w:spacing w:val="-3"/>
          <w:lang w:val="fr"/>
        </w:rPr>
        <w:t>)</w:t>
      </w:r>
    </w:p>
    <w:p w14:paraId="63677C48" w14:textId="48817E7E" w:rsidR="00AC421A" w:rsidRPr="00320323" w:rsidRDefault="004D7E42">
      <w:pPr>
        <w:pStyle w:val="ListParagraph"/>
        <w:tabs>
          <w:tab w:val="left" w:pos="-1440"/>
          <w:tab w:val="left" w:pos="540"/>
        </w:tabs>
        <w:suppressAutoHyphens/>
        <w:spacing w:after="0" w:line="240" w:lineRule="auto"/>
        <w:ind w:left="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Seuls les promoteurs qui satisfont aux critères obligatoires passeront à l’évaluation technique au cours de laquelle un maximum de 70 points pourra être déterminé. Les évaluateurs techniques qui sont membres d’un comité d’évaluation nommé par ONU Femmes effectueront l’évaluation technique en appliquant les critères d’évaluation et les notes indiqués ci-dessous. Pour</w:t>
      </w:r>
      <w:r w:rsidRPr="00320323">
        <w:rPr>
          <w:rFonts w:asciiTheme="majorHAnsi" w:hAnsiTheme="majorHAnsi" w:cstheme="majorHAnsi"/>
          <w:lang w:val="fr"/>
        </w:rPr>
        <w:t xml:space="preserve"> passer de la </w:t>
      </w:r>
      <w:r w:rsidR="001F0DBF" w:rsidRPr="00320323">
        <w:rPr>
          <w:rFonts w:asciiTheme="majorHAnsi" w:hAnsiTheme="majorHAnsi" w:cstheme="majorHAnsi"/>
          <w:lang w:val="fr"/>
        </w:rPr>
        <w:t xml:space="preserve">phase </w:t>
      </w:r>
      <w:r w:rsidR="001F0DBF" w:rsidRPr="00320323">
        <w:rPr>
          <w:rFonts w:asciiTheme="majorHAnsi" w:hAnsiTheme="majorHAnsi" w:cstheme="majorHAnsi"/>
          <w:color w:val="000000"/>
          <w:spacing w:val="-3"/>
          <w:lang w:val="fr"/>
        </w:rPr>
        <w:t>I</w:t>
      </w:r>
      <w:r w:rsidRPr="00320323">
        <w:rPr>
          <w:rFonts w:asciiTheme="majorHAnsi" w:hAnsiTheme="majorHAnsi" w:cstheme="majorHAnsi"/>
          <w:color w:val="000000"/>
          <w:spacing w:val="-3"/>
          <w:lang w:val="fr"/>
        </w:rPr>
        <w:t xml:space="preserve"> du processus d’évaluation détaillée à la phase II (évaluation financière), une proposition doit avoir obtenu une note technique cumulative minimale de 50 points.</w:t>
      </w:r>
    </w:p>
    <w:p w14:paraId="63677C49" w14:textId="77777777" w:rsidR="00AC421A" w:rsidRDefault="00AC421A">
      <w:pPr>
        <w:pStyle w:val="ListParagraph"/>
        <w:tabs>
          <w:tab w:val="left" w:pos="-1440"/>
          <w:tab w:val="left" w:pos="540"/>
        </w:tabs>
        <w:suppressAutoHyphens/>
        <w:spacing w:after="0" w:line="240" w:lineRule="auto"/>
        <w:ind w:left="540"/>
        <w:jc w:val="both"/>
        <w:rPr>
          <w:rFonts w:asciiTheme="majorHAnsi" w:eastAsia="Calibri" w:hAnsiTheme="majorHAnsi" w:cstheme="majorHAnsi"/>
          <w:spacing w:val="-3"/>
          <w:lang w:val="fr-FR" w:eastAsia="en-GB"/>
        </w:rPr>
      </w:pPr>
    </w:p>
    <w:p w14:paraId="32AF71C6" w14:textId="77777777" w:rsidR="001F0DBF" w:rsidRDefault="001F0DBF">
      <w:pPr>
        <w:pStyle w:val="ListParagraph"/>
        <w:tabs>
          <w:tab w:val="left" w:pos="-1440"/>
          <w:tab w:val="left" w:pos="540"/>
        </w:tabs>
        <w:suppressAutoHyphens/>
        <w:spacing w:after="0" w:line="240" w:lineRule="auto"/>
        <w:ind w:left="540"/>
        <w:jc w:val="both"/>
        <w:rPr>
          <w:rFonts w:asciiTheme="majorHAnsi" w:eastAsia="Calibri" w:hAnsiTheme="majorHAnsi" w:cstheme="majorHAnsi"/>
          <w:spacing w:val="-3"/>
          <w:lang w:val="fr-FR" w:eastAsia="en-GB"/>
        </w:rPr>
      </w:pPr>
    </w:p>
    <w:p w14:paraId="667F6FAA" w14:textId="77777777" w:rsidR="001F0DBF" w:rsidRDefault="001F0DBF">
      <w:pPr>
        <w:pStyle w:val="ListParagraph"/>
        <w:tabs>
          <w:tab w:val="left" w:pos="-1440"/>
          <w:tab w:val="left" w:pos="540"/>
        </w:tabs>
        <w:suppressAutoHyphens/>
        <w:spacing w:after="0" w:line="240" w:lineRule="auto"/>
        <w:ind w:left="540"/>
        <w:jc w:val="both"/>
        <w:rPr>
          <w:rFonts w:asciiTheme="majorHAnsi" w:eastAsia="Calibri" w:hAnsiTheme="majorHAnsi" w:cstheme="majorHAnsi"/>
          <w:spacing w:val="-3"/>
          <w:lang w:val="fr-FR" w:eastAsia="en-GB"/>
        </w:rPr>
      </w:pPr>
    </w:p>
    <w:p w14:paraId="0B9088A8" w14:textId="77777777" w:rsidR="001F0DBF" w:rsidRDefault="001F0DBF">
      <w:pPr>
        <w:pStyle w:val="ListParagraph"/>
        <w:tabs>
          <w:tab w:val="left" w:pos="-1440"/>
          <w:tab w:val="left" w:pos="540"/>
        </w:tabs>
        <w:suppressAutoHyphens/>
        <w:spacing w:after="0" w:line="240" w:lineRule="auto"/>
        <w:ind w:left="540"/>
        <w:jc w:val="both"/>
        <w:rPr>
          <w:rFonts w:asciiTheme="majorHAnsi" w:eastAsia="Calibri" w:hAnsiTheme="majorHAnsi" w:cstheme="majorHAnsi"/>
          <w:spacing w:val="-3"/>
          <w:lang w:val="fr-FR" w:eastAsia="en-GB"/>
        </w:rPr>
      </w:pPr>
    </w:p>
    <w:p w14:paraId="5B66ADF8" w14:textId="77777777" w:rsidR="001F0DBF" w:rsidRPr="00320323" w:rsidRDefault="001F0DBF">
      <w:pPr>
        <w:pStyle w:val="ListParagraph"/>
        <w:tabs>
          <w:tab w:val="left" w:pos="-1440"/>
          <w:tab w:val="left" w:pos="540"/>
        </w:tabs>
        <w:suppressAutoHyphens/>
        <w:spacing w:after="0" w:line="240" w:lineRule="auto"/>
        <w:ind w:left="540"/>
        <w:jc w:val="both"/>
        <w:rPr>
          <w:rFonts w:asciiTheme="majorHAnsi" w:eastAsia="Calibri" w:hAnsiTheme="majorHAnsi" w:cstheme="majorHAnsi"/>
          <w:spacing w:val="-3"/>
          <w:lang w:val="fr-FR" w:eastAsia="en-GB"/>
        </w:rPr>
      </w:pPr>
    </w:p>
    <w:p w14:paraId="63677C4A" w14:textId="77777777" w:rsidR="00AC421A" w:rsidRPr="00320323" w:rsidRDefault="004D7E42">
      <w:pPr>
        <w:spacing w:after="0" w:line="240" w:lineRule="auto"/>
        <w:ind w:left="540"/>
        <w:rPr>
          <w:rFonts w:asciiTheme="majorHAnsi" w:eastAsia="Calibri" w:hAnsiTheme="majorHAnsi" w:cstheme="majorHAnsi"/>
          <w:b/>
          <w:bCs/>
          <w:lang w:val="fr-FR"/>
        </w:rPr>
      </w:pPr>
      <w:r w:rsidRPr="00320323">
        <w:rPr>
          <w:rFonts w:asciiTheme="majorHAnsi" w:hAnsiTheme="majorHAnsi" w:cstheme="majorHAnsi"/>
          <w:b/>
          <w:lang w:val="fr"/>
        </w:rPr>
        <w:lastRenderedPageBreak/>
        <w:t>Tableau suggéré pour l’évaluation de la proposition</w:t>
      </w:r>
      <w:r w:rsidRPr="00320323">
        <w:rPr>
          <w:rFonts w:asciiTheme="majorHAnsi" w:hAnsiTheme="majorHAnsi" w:cstheme="majorHAnsi"/>
          <w:lang w:val="fr"/>
        </w:rPr>
        <w:t xml:space="preserve"> technique</w:t>
      </w:r>
    </w:p>
    <w:p w14:paraId="63677C4B" w14:textId="77777777" w:rsidR="00AC421A" w:rsidRPr="00320323" w:rsidRDefault="00AC421A">
      <w:pPr>
        <w:pStyle w:val="ListParagraph"/>
        <w:tabs>
          <w:tab w:val="left" w:pos="-1440"/>
          <w:tab w:val="left" w:pos="540"/>
        </w:tabs>
        <w:suppressAutoHyphens/>
        <w:spacing w:after="0" w:line="240" w:lineRule="auto"/>
        <w:ind w:left="540"/>
        <w:jc w:val="both"/>
        <w:rPr>
          <w:rFonts w:asciiTheme="majorHAnsi" w:eastAsia="Calibri" w:hAnsiTheme="majorHAnsi" w:cstheme="majorHAnsi"/>
          <w:color w:val="000000"/>
          <w:spacing w:val="-3"/>
          <w:lang w:val="fr-FR"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5"/>
        <w:gridCol w:w="7276"/>
        <w:gridCol w:w="900"/>
      </w:tblGrid>
      <w:tr w:rsidR="00AC421A" w:rsidRPr="00320323" w14:paraId="63677C4F" w14:textId="77777777">
        <w:tc>
          <w:tcPr>
            <w:tcW w:w="310" w:type="dxa"/>
          </w:tcPr>
          <w:p w14:paraId="63677C4C" w14:textId="77777777" w:rsidR="00AC421A" w:rsidRPr="00320323" w:rsidRDefault="004D7E42">
            <w:pPr>
              <w:tabs>
                <w:tab w:val="left" w:pos="-1440"/>
              </w:tabs>
              <w:suppressAutoHyphens/>
              <w:spacing w:after="0" w:line="240" w:lineRule="auto"/>
              <w:jc w:val="both"/>
              <w:rPr>
                <w:rFonts w:asciiTheme="majorHAnsi" w:eastAsia="Times New Roman" w:hAnsiTheme="majorHAnsi" w:cstheme="majorHAnsi"/>
                <w:b/>
                <w:bCs/>
                <w:spacing w:val="-3"/>
              </w:rPr>
            </w:pPr>
            <w:r w:rsidRPr="00320323">
              <w:rPr>
                <w:rFonts w:asciiTheme="majorHAnsi" w:hAnsiTheme="majorHAnsi" w:cstheme="majorHAnsi"/>
                <w:b/>
                <w:bCs/>
                <w:spacing w:val="-3"/>
                <w:lang w:val="fr"/>
              </w:rPr>
              <w:t>1</w:t>
            </w:r>
          </w:p>
        </w:tc>
        <w:tc>
          <w:tcPr>
            <w:tcW w:w="7291" w:type="dxa"/>
          </w:tcPr>
          <w:p w14:paraId="63677C4D" w14:textId="77777777" w:rsidR="00AC421A" w:rsidRPr="00320323" w:rsidRDefault="004D7E42">
            <w:pPr>
              <w:tabs>
                <w:tab w:val="left" w:pos="-1440"/>
              </w:tabs>
              <w:suppressAutoHyphens/>
              <w:spacing w:after="0" w:line="240" w:lineRule="auto"/>
              <w:jc w:val="both"/>
              <w:rPr>
                <w:rFonts w:asciiTheme="majorHAnsi" w:hAnsiTheme="majorHAnsi" w:cstheme="majorHAnsi"/>
                <w:b/>
                <w:bCs/>
                <w:lang w:val="fr-FR"/>
              </w:rPr>
            </w:pPr>
            <w:r w:rsidRPr="00320323">
              <w:rPr>
                <w:rFonts w:asciiTheme="majorHAnsi" w:hAnsiTheme="majorHAnsi" w:cstheme="majorHAnsi"/>
                <w:lang w:val="fr"/>
              </w:rPr>
              <w:t xml:space="preserve">La proposition est conforme aux exigences de l’appel de propositions </w:t>
            </w:r>
          </w:p>
        </w:tc>
        <w:tc>
          <w:tcPr>
            <w:tcW w:w="900" w:type="dxa"/>
          </w:tcPr>
          <w:p w14:paraId="63677C4E" w14:textId="77777777" w:rsidR="00AC421A" w:rsidRPr="00320323" w:rsidRDefault="004D7E42">
            <w:pPr>
              <w:tabs>
                <w:tab w:val="left" w:pos="-1440"/>
              </w:tabs>
              <w:suppressAutoHyphens/>
              <w:spacing w:after="0" w:line="240" w:lineRule="auto"/>
              <w:jc w:val="both"/>
              <w:rPr>
                <w:rFonts w:asciiTheme="majorHAnsi" w:eastAsia="Arial" w:hAnsiTheme="majorHAnsi" w:cstheme="majorHAnsi"/>
                <w:b/>
                <w:bCs/>
              </w:rPr>
            </w:pPr>
            <w:r w:rsidRPr="00320323">
              <w:rPr>
                <w:rFonts w:asciiTheme="majorHAnsi" w:hAnsiTheme="majorHAnsi" w:cstheme="majorHAnsi"/>
                <w:b/>
                <w:bCs/>
                <w:spacing w:val="-3"/>
                <w:lang w:val="fr"/>
              </w:rPr>
              <w:t>15 points</w:t>
            </w:r>
          </w:p>
        </w:tc>
      </w:tr>
      <w:tr w:rsidR="00AC421A" w:rsidRPr="00320323" w14:paraId="63677C53" w14:textId="77777777">
        <w:tc>
          <w:tcPr>
            <w:tcW w:w="310" w:type="dxa"/>
          </w:tcPr>
          <w:p w14:paraId="63677C50" w14:textId="77777777" w:rsidR="00AC421A" w:rsidRPr="00320323" w:rsidRDefault="004D7E42">
            <w:pPr>
              <w:tabs>
                <w:tab w:val="left" w:pos="-1440"/>
              </w:tabs>
              <w:suppressAutoHyphens/>
              <w:spacing w:after="0" w:line="240" w:lineRule="auto"/>
              <w:jc w:val="both"/>
              <w:rPr>
                <w:rFonts w:asciiTheme="majorHAnsi" w:eastAsia="Times New Roman" w:hAnsiTheme="majorHAnsi" w:cstheme="majorHAnsi"/>
                <w:b/>
                <w:bCs/>
                <w:spacing w:val="-3"/>
              </w:rPr>
            </w:pPr>
            <w:r w:rsidRPr="00320323">
              <w:rPr>
                <w:rFonts w:asciiTheme="majorHAnsi" w:hAnsiTheme="majorHAnsi" w:cstheme="majorHAnsi"/>
                <w:b/>
                <w:bCs/>
                <w:spacing w:val="-3"/>
                <w:lang w:val="fr"/>
              </w:rPr>
              <w:t>2</w:t>
            </w:r>
          </w:p>
        </w:tc>
        <w:tc>
          <w:tcPr>
            <w:tcW w:w="7291" w:type="dxa"/>
          </w:tcPr>
          <w:p w14:paraId="63677C51" w14:textId="77777777" w:rsidR="00AC421A" w:rsidRPr="00320323" w:rsidRDefault="004D7E42">
            <w:pPr>
              <w:spacing w:after="0" w:line="240" w:lineRule="auto"/>
              <w:jc w:val="both"/>
              <w:rPr>
                <w:rFonts w:asciiTheme="majorHAnsi" w:hAnsiTheme="majorHAnsi" w:cstheme="majorHAnsi"/>
                <w:lang w:val="fr-FR"/>
              </w:rPr>
            </w:pPr>
            <w:r w:rsidRPr="00320323">
              <w:rPr>
                <w:rFonts w:asciiTheme="majorHAnsi" w:hAnsiTheme="majorHAnsi" w:cstheme="majorHAnsi"/>
                <w:lang w:val="fr"/>
              </w:rPr>
              <w:t>Le mandat de l’organisation est pertinent pour le travail à entreprendre dans le cadre de référence d’ONU Femmes (</w:t>
            </w:r>
            <w:r w:rsidRPr="00320323">
              <w:rPr>
                <w:rFonts w:asciiTheme="majorHAnsi" w:hAnsiTheme="majorHAnsi" w:cstheme="majorHAnsi"/>
                <w:b/>
                <w:bCs/>
                <w:lang w:val="fr"/>
              </w:rPr>
              <w:t>composante 1)</w:t>
            </w:r>
          </w:p>
        </w:tc>
        <w:tc>
          <w:tcPr>
            <w:tcW w:w="900" w:type="dxa"/>
          </w:tcPr>
          <w:p w14:paraId="63677C52" w14:textId="77777777" w:rsidR="00AC421A" w:rsidRPr="00320323" w:rsidRDefault="004D7E42">
            <w:pPr>
              <w:tabs>
                <w:tab w:val="left" w:pos="-1440"/>
              </w:tabs>
              <w:suppressAutoHyphens/>
              <w:spacing w:after="0" w:line="240" w:lineRule="auto"/>
              <w:jc w:val="both"/>
              <w:rPr>
                <w:rFonts w:asciiTheme="majorHAnsi" w:eastAsia="Arial" w:hAnsiTheme="majorHAnsi" w:cstheme="majorHAnsi"/>
                <w:b/>
                <w:bCs/>
              </w:rPr>
            </w:pPr>
            <w:r w:rsidRPr="00320323">
              <w:rPr>
                <w:rFonts w:asciiTheme="majorHAnsi" w:hAnsiTheme="majorHAnsi" w:cstheme="majorHAnsi"/>
                <w:b/>
                <w:bCs/>
                <w:spacing w:val="-3"/>
                <w:lang w:val="fr"/>
              </w:rPr>
              <w:t>20 points</w:t>
            </w:r>
          </w:p>
        </w:tc>
      </w:tr>
      <w:tr w:rsidR="00AC421A" w:rsidRPr="00320323" w14:paraId="63677C57" w14:textId="77777777">
        <w:trPr>
          <w:trHeight w:val="350"/>
        </w:trPr>
        <w:tc>
          <w:tcPr>
            <w:tcW w:w="310" w:type="dxa"/>
          </w:tcPr>
          <w:p w14:paraId="63677C54" w14:textId="77777777" w:rsidR="00AC421A" w:rsidRPr="00320323" w:rsidRDefault="004D7E42">
            <w:pPr>
              <w:tabs>
                <w:tab w:val="left" w:pos="-1440"/>
              </w:tabs>
              <w:suppressAutoHyphens/>
              <w:spacing w:after="0" w:line="240" w:lineRule="auto"/>
              <w:jc w:val="both"/>
              <w:rPr>
                <w:rFonts w:asciiTheme="majorHAnsi" w:eastAsia="Times New Roman" w:hAnsiTheme="majorHAnsi" w:cstheme="majorHAnsi"/>
                <w:b/>
                <w:bCs/>
                <w:spacing w:val="-3"/>
              </w:rPr>
            </w:pPr>
            <w:r w:rsidRPr="00320323">
              <w:rPr>
                <w:rFonts w:asciiTheme="majorHAnsi" w:hAnsiTheme="majorHAnsi" w:cstheme="majorHAnsi"/>
                <w:b/>
                <w:bCs/>
                <w:spacing w:val="-3"/>
                <w:lang w:val="fr"/>
              </w:rPr>
              <w:t>3</w:t>
            </w:r>
          </w:p>
        </w:tc>
        <w:tc>
          <w:tcPr>
            <w:tcW w:w="7291" w:type="dxa"/>
          </w:tcPr>
          <w:p w14:paraId="63677C55" w14:textId="76C68DBF" w:rsidR="00AC421A" w:rsidRPr="00320323" w:rsidRDefault="004D7E42">
            <w:pPr>
              <w:tabs>
                <w:tab w:val="left" w:pos="-1440"/>
              </w:tabs>
              <w:suppressAutoHyphens/>
              <w:spacing w:after="0" w:line="240" w:lineRule="auto"/>
              <w:jc w:val="both"/>
              <w:rPr>
                <w:rFonts w:asciiTheme="majorHAnsi" w:hAnsiTheme="majorHAnsi" w:cstheme="majorHAnsi"/>
                <w:b/>
                <w:bCs/>
                <w:lang w:val="fr-FR"/>
              </w:rPr>
            </w:pPr>
            <w:r w:rsidRPr="00320323">
              <w:rPr>
                <w:rFonts w:asciiTheme="majorHAnsi" w:hAnsiTheme="majorHAnsi" w:cstheme="majorHAnsi"/>
                <w:lang w:val="fr"/>
              </w:rPr>
              <w:t>La proposition démontre une bonne compréhension des exigences du mandat d’ONU Femmes et indique que l’organisation a la</w:t>
            </w:r>
            <w:r w:rsidR="00A936C3">
              <w:rPr>
                <w:rFonts w:asciiTheme="majorHAnsi" w:hAnsiTheme="majorHAnsi" w:cstheme="majorHAnsi"/>
                <w:lang w:val="fr"/>
              </w:rPr>
              <w:t xml:space="preserve"> </w:t>
            </w:r>
            <w:r w:rsidRPr="00320323">
              <w:rPr>
                <w:rFonts w:asciiTheme="majorHAnsi" w:hAnsiTheme="majorHAnsi" w:cstheme="majorHAnsi"/>
                <w:lang w:val="fr"/>
              </w:rPr>
              <w:t>capacité requise pour entreprendre le travail avec succès (</w:t>
            </w:r>
            <w:r w:rsidRPr="00320323">
              <w:rPr>
                <w:rFonts w:asciiTheme="majorHAnsi" w:hAnsiTheme="majorHAnsi" w:cstheme="majorHAnsi"/>
                <w:b/>
                <w:lang w:val="fr"/>
              </w:rPr>
              <w:t>composantes 2, 3, 4 et 5)</w:t>
            </w:r>
          </w:p>
        </w:tc>
        <w:tc>
          <w:tcPr>
            <w:tcW w:w="900" w:type="dxa"/>
          </w:tcPr>
          <w:p w14:paraId="63677C56" w14:textId="77777777" w:rsidR="00AC421A" w:rsidRPr="00320323" w:rsidRDefault="004D7E42">
            <w:pPr>
              <w:tabs>
                <w:tab w:val="left" w:pos="-1440"/>
              </w:tabs>
              <w:suppressAutoHyphens/>
              <w:spacing w:after="0" w:line="240" w:lineRule="auto"/>
              <w:jc w:val="both"/>
              <w:rPr>
                <w:rFonts w:asciiTheme="majorHAnsi" w:eastAsia="Arial" w:hAnsiTheme="majorHAnsi" w:cstheme="majorHAnsi"/>
                <w:b/>
                <w:bCs/>
              </w:rPr>
            </w:pPr>
            <w:r w:rsidRPr="00320323">
              <w:rPr>
                <w:rFonts w:asciiTheme="majorHAnsi" w:hAnsiTheme="majorHAnsi" w:cstheme="majorHAnsi"/>
                <w:b/>
                <w:bCs/>
                <w:spacing w:val="-3"/>
                <w:lang w:val="fr"/>
              </w:rPr>
              <w:t>35 points</w:t>
            </w:r>
          </w:p>
        </w:tc>
      </w:tr>
      <w:tr w:rsidR="00AC421A" w:rsidRPr="00320323" w14:paraId="63677C5B" w14:textId="77777777">
        <w:tc>
          <w:tcPr>
            <w:tcW w:w="310" w:type="dxa"/>
          </w:tcPr>
          <w:p w14:paraId="63677C58" w14:textId="77777777" w:rsidR="00AC421A" w:rsidRPr="00320323" w:rsidRDefault="00AC421A">
            <w:pPr>
              <w:tabs>
                <w:tab w:val="left" w:pos="-1440"/>
              </w:tabs>
              <w:suppressAutoHyphens/>
              <w:spacing w:after="0" w:line="240" w:lineRule="auto"/>
              <w:ind w:left="1418"/>
              <w:rPr>
                <w:rFonts w:asciiTheme="majorHAnsi" w:eastAsia="Times New Roman" w:hAnsiTheme="majorHAnsi" w:cstheme="majorHAnsi"/>
                <w:b/>
                <w:spacing w:val="-3"/>
              </w:rPr>
            </w:pPr>
          </w:p>
        </w:tc>
        <w:tc>
          <w:tcPr>
            <w:tcW w:w="7291" w:type="dxa"/>
          </w:tcPr>
          <w:p w14:paraId="63677C59" w14:textId="77777777" w:rsidR="00AC421A" w:rsidRPr="00320323" w:rsidRDefault="004D7E42">
            <w:pPr>
              <w:tabs>
                <w:tab w:val="left" w:pos="-1440"/>
              </w:tabs>
              <w:suppressAutoHyphens/>
              <w:spacing w:after="0" w:line="240" w:lineRule="auto"/>
              <w:jc w:val="both"/>
              <w:rPr>
                <w:rFonts w:asciiTheme="majorHAnsi" w:eastAsia="Arial" w:hAnsiTheme="majorHAnsi" w:cstheme="majorHAnsi"/>
                <w:spacing w:val="-3"/>
                <w:highlight w:val="lightGray"/>
              </w:rPr>
            </w:pPr>
            <w:r w:rsidRPr="00320323">
              <w:rPr>
                <w:rFonts w:asciiTheme="majorHAnsi" w:hAnsiTheme="majorHAnsi" w:cstheme="majorHAnsi"/>
                <w:spacing w:val="-3"/>
                <w:highlight w:val="lightGray"/>
                <w:lang w:val="fr"/>
              </w:rPr>
              <w:t>TOTAL</w:t>
            </w:r>
          </w:p>
        </w:tc>
        <w:tc>
          <w:tcPr>
            <w:tcW w:w="900" w:type="dxa"/>
          </w:tcPr>
          <w:p w14:paraId="63677C5A" w14:textId="77777777" w:rsidR="00AC421A" w:rsidRPr="00320323" w:rsidRDefault="004D7E42">
            <w:pPr>
              <w:tabs>
                <w:tab w:val="left" w:pos="-1440"/>
              </w:tabs>
              <w:suppressAutoHyphens/>
              <w:spacing w:after="0" w:line="240" w:lineRule="auto"/>
              <w:jc w:val="both"/>
              <w:rPr>
                <w:rFonts w:asciiTheme="majorHAnsi" w:eastAsia="Arial" w:hAnsiTheme="majorHAnsi" w:cstheme="majorHAnsi"/>
                <w:b/>
                <w:bCs/>
                <w:spacing w:val="-3"/>
                <w:highlight w:val="yellow"/>
              </w:rPr>
            </w:pPr>
            <w:r w:rsidRPr="00320323">
              <w:rPr>
                <w:rFonts w:asciiTheme="majorHAnsi" w:hAnsiTheme="majorHAnsi" w:cstheme="majorHAnsi"/>
                <w:b/>
                <w:bCs/>
                <w:spacing w:val="-3"/>
                <w:lang w:val="fr"/>
              </w:rPr>
              <w:t>70 points</w:t>
            </w:r>
          </w:p>
        </w:tc>
      </w:tr>
    </w:tbl>
    <w:p w14:paraId="63677C5C" w14:textId="77777777" w:rsidR="00AC421A" w:rsidRPr="00320323" w:rsidRDefault="00AC421A">
      <w:pPr>
        <w:pStyle w:val="ListParagraph"/>
        <w:tabs>
          <w:tab w:val="left" w:pos="-1440"/>
          <w:tab w:val="left" w:pos="540"/>
        </w:tabs>
        <w:suppressAutoHyphens/>
        <w:spacing w:after="0" w:line="240" w:lineRule="auto"/>
        <w:jc w:val="both"/>
        <w:rPr>
          <w:rFonts w:asciiTheme="majorHAnsi" w:eastAsia="Calibri" w:hAnsiTheme="majorHAnsi" w:cstheme="majorHAnsi"/>
          <w:spacing w:val="-3"/>
          <w:lang w:val="en-GB" w:eastAsia="en-GB"/>
        </w:rPr>
      </w:pPr>
    </w:p>
    <w:p w14:paraId="63677C5D" w14:textId="77777777" w:rsidR="00AC421A" w:rsidRPr="00320323" w:rsidRDefault="004D7E42">
      <w:pPr>
        <w:pStyle w:val="ListParagraph"/>
        <w:numPr>
          <w:ilvl w:val="1"/>
          <w:numId w:val="14"/>
        </w:numPr>
        <w:tabs>
          <w:tab w:val="left" w:pos="-1440"/>
          <w:tab w:val="left" w:pos="540"/>
        </w:tabs>
        <w:suppressAutoHyphens/>
        <w:spacing w:after="0" w:line="240" w:lineRule="auto"/>
        <w:ind w:hanging="720"/>
        <w:jc w:val="both"/>
        <w:rPr>
          <w:rFonts w:asciiTheme="majorHAnsi" w:eastAsia="Calibri" w:hAnsiTheme="majorHAnsi" w:cstheme="majorHAnsi"/>
          <w:spacing w:val="-3"/>
          <w:lang w:val="fr-FR" w:eastAsia="en-GB"/>
        </w:rPr>
      </w:pPr>
      <w:r w:rsidRPr="00320323">
        <w:rPr>
          <w:rFonts w:asciiTheme="majorHAnsi" w:hAnsiTheme="majorHAnsi" w:cstheme="majorHAnsi"/>
          <w:b/>
          <w:spacing w:val="-3"/>
          <w:lang w:val="fr"/>
        </w:rPr>
        <w:t>PHASE II - PROPOSITION FINANCIÈRE</w:t>
      </w:r>
      <w:r w:rsidRPr="00320323">
        <w:rPr>
          <w:rFonts w:asciiTheme="majorHAnsi" w:hAnsiTheme="majorHAnsi" w:cstheme="majorHAnsi"/>
          <w:spacing w:val="-3"/>
          <w:lang w:val="fr"/>
        </w:rPr>
        <w:t xml:space="preserve"> (</w:t>
      </w:r>
      <w:r w:rsidRPr="00320323">
        <w:rPr>
          <w:rFonts w:asciiTheme="majorHAnsi" w:hAnsiTheme="majorHAnsi" w:cstheme="majorHAnsi"/>
          <w:b/>
          <w:spacing w:val="-3"/>
          <w:lang w:val="fr"/>
        </w:rPr>
        <w:t>30 points</w:t>
      </w:r>
      <w:r w:rsidRPr="00320323">
        <w:rPr>
          <w:rFonts w:asciiTheme="majorHAnsi" w:hAnsiTheme="majorHAnsi" w:cstheme="majorHAnsi"/>
          <w:spacing w:val="-3"/>
          <w:lang w:val="fr"/>
        </w:rPr>
        <w:t xml:space="preserve">) </w:t>
      </w:r>
    </w:p>
    <w:p w14:paraId="63677C5E" w14:textId="10E7832D" w:rsidR="00AC421A" w:rsidRPr="00320323" w:rsidRDefault="004D7E42">
      <w:pPr>
        <w:tabs>
          <w:tab w:val="left" w:pos="-1440"/>
        </w:tabs>
        <w:suppressAutoHyphens/>
        <w:spacing w:after="0" w:line="240" w:lineRule="auto"/>
        <w:ind w:left="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Les propositions financières seront évaluées (à l’aide de la </w:t>
      </w:r>
      <w:r w:rsidRPr="00320323">
        <w:rPr>
          <w:rFonts w:asciiTheme="majorHAnsi" w:hAnsiTheme="majorHAnsi" w:cstheme="majorHAnsi"/>
          <w:b/>
          <w:color w:val="000000"/>
          <w:spacing w:val="-3"/>
          <w:lang w:val="fr"/>
        </w:rPr>
        <w:t>composante 6</w:t>
      </w:r>
      <w:r w:rsidRPr="00320323">
        <w:rPr>
          <w:rFonts w:asciiTheme="majorHAnsi" w:hAnsiTheme="majorHAnsi" w:cstheme="majorHAnsi"/>
          <w:color w:val="000000"/>
          <w:spacing w:val="-3"/>
          <w:lang w:val="fr"/>
        </w:rPr>
        <w:t xml:space="preserve">) à l’issue de l’évaluation </w:t>
      </w:r>
      <w:r w:rsidR="001F0DBF" w:rsidRPr="00320323">
        <w:rPr>
          <w:rFonts w:asciiTheme="majorHAnsi" w:hAnsiTheme="majorHAnsi" w:cstheme="majorHAnsi"/>
          <w:color w:val="000000"/>
          <w:spacing w:val="-3"/>
          <w:lang w:val="fr"/>
        </w:rPr>
        <w:t>technique.</w:t>
      </w:r>
      <w:r w:rsidRPr="00320323">
        <w:rPr>
          <w:rFonts w:asciiTheme="majorHAnsi" w:hAnsiTheme="majorHAnsi" w:cstheme="majorHAnsi"/>
          <w:color w:val="000000"/>
          <w:spacing w:val="-3"/>
          <w:lang w:val="fr"/>
        </w:rPr>
        <w:t xml:space="preserve"> Le soumissionnaire dont le coût évalué est le plus bas se verra attribuer 30 points. D’autres propositions financières recevront des points calculés au prorata en fonction de la relation entre les prix des promoteurs et ceux du coût évalué le plus bas.</w:t>
      </w:r>
    </w:p>
    <w:p w14:paraId="63677C5F" w14:textId="77777777" w:rsidR="00AC421A" w:rsidRPr="00320323" w:rsidRDefault="004D7E42">
      <w:pPr>
        <w:tabs>
          <w:tab w:val="left" w:pos="-1440"/>
        </w:tabs>
        <w:suppressAutoHyphens/>
        <w:spacing w:after="0" w:line="240" w:lineRule="auto"/>
        <w:ind w:left="540"/>
        <w:rPr>
          <w:rFonts w:asciiTheme="majorHAnsi" w:eastAsia="Calibri" w:hAnsiTheme="majorHAnsi" w:cstheme="majorHAnsi"/>
          <w:color w:val="000000"/>
          <w:spacing w:val="-3"/>
          <w:lang w:val="en-GB" w:eastAsia="en-GB"/>
        </w:rPr>
      </w:pPr>
      <w:r w:rsidRPr="00320323">
        <w:rPr>
          <w:rFonts w:asciiTheme="majorHAnsi" w:hAnsiTheme="majorHAnsi" w:cstheme="majorHAnsi"/>
          <w:color w:val="000000"/>
          <w:spacing w:val="-3"/>
          <w:lang w:val="fr"/>
        </w:rPr>
        <w:br/>
        <w:t>Formule de calcul des points : Points= (A/B) Points financiers</w:t>
      </w:r>
      <w:r w:rsidRPr="00320323">
        <w:rPr>
          <w:rFonts w:asciiTheme="majorHAnsi" w:hAnsiTheme="majorHAnsi" w:cstheme="majorHAnsi"/>
          <w:color w:val="000000"/>
          <w:spacing w:val="-3"/>
          <w:lang w:val="fr"/>
        </w:rPr>
        <w:br/>
      </w:r>
      <w:r w:rsidRPr="00320323">
        <w:rPr>
          <w:rFonts w:asciiTheme="majorHAnsi" w:hAnsiTheme="majorHAnsi" w:cstheme="majorHAnsi"/>
          <w:color w:val="000000"/>
          <w:spacing w:val="-3"/>
          <w:lang w:val="fr"/>
        </w:rPr>
        <w:br/>
        <w:t>Exemple : Le prix du promoteur A est le plus bas, à 10,00 $. Le promoteur A reçoit 30 points. Le prix du promoteur B est de 20,00 $. Le promoteur B reçoit (10,00 $/20,00 $) x 30 points = 15 points.</w:t>
      </w:r>
      <w:r w:rsidRPr="00320323">
        <w:rPr>
          <w:rFonts w:asciiTheme="majorHAnsi" w:hAnsiTheme="majorHAnsi" w:cstheme="majorHAnsi"/>
          <w:color w:val="000000"/>
          <w:spacing w:val="-3"/>
          <w:lang w:val="fr"/>
        </w:rPr>
        <w:br/>
      </w:r>
    </w:p>
    <w:p w14:paraId="63677C60" w14:textId="77777777" w:rsidR="00AC421A" w:rsidRPr="00320323" w:rsidRDefault="004D7E42">
      <w:pPr>
        <w:pStyle w:val="ListParagraph"/>
        <w:numPr>
          <w:ilvl w:val="0"/>
          <w:numId w:val="14"/>
        </w:numPr>
        <w:tabs>
          <w:tab w:val="left" w:pos="-1440"/>
          <w:tab w:val="left" w:pos="540"/>
        </w:tabs>
        <w:suppressAutoHyphens/>
        <w:spacing w:after="0" w:line="240" w:lineRule="auto"/>
        <w:ind w:left="540" w:hanging="543"/>
        <w:jc w:val="both"/>
        <w:rPr>
          <w:rFonts w:asciiTheme="majorHAnsi" w:eastAsia="Calibri" w:hAnsiTheme="majorHAnsi" w:cstheme="majorHAnsi"/>
          <w:b/>
          <w:bCs/>
          <w:spacing w:val="-3"/>
          <w:lang w:val="en-GB" w:eastAsia="en-GB"/>
        </w:rPr>
      </w:pPr>
      <w:r w:rsidRPr="00320323">
        <w:rPr>
          <w:rFonts w:asciiTheme="majorHAnsi" w:hAnsiTheme="majorHAnsi" w:cstheme="majorHAnsi"/>
          <w:b/>
          <w:spacing w:val="-3"/>
          <w:lang w:val="fr"/>
        </w:rPr>
        <w:t>Préparation des propositions</w:t>
      </w:r>
    </w:p>
    <w:p w14:paraId="63677C61" w14:textId="3A38D6A4"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On</w:t>
      </w:r>
      <w:r w:rsidR="00A936C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s’attend à ce que les promoteurs examinent tous les termes et instructions inclus dans les documents de la PCP. Le défaut de fournir tous les renseignements demandés se fera aux risques et périls du promoteur et pourrait entraîner le rejet de la proposition du promoteur.</w:t>
      </w:r>
    </w:p>
    <w:p w14:paraId="63677C62" w14:textId="5CE33525"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La proposition du promoteur doit être organisée de</w:t>
      </w:r>
      <w:r w:rsidR="00A936C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manière à suivre le format de la présente PCP. Chaque promoteur doit répondre à chaque demande ou exigence formulée et indiquer qu’il comprend et confirme qu’il accepte les exigences énoncées par ONU Femmes. Le promoteur doit indiquer toute</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hypothèse de fond</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qui a été faite lors de la préparation de sa proposition. Le report d’une réponse à une question ou à un problème à l’étape de la négociation du contrat n’est pas acceptable. Tout élément qui n’est pas spécifiquement abordé dans la proposition du promoteur sera réputé accepté par le promoteur. Les</w:t>
      </w:r>
      <w:r w:rsidR="00A936C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termes « promoteur » et « entrepreneur » désignent les organisations qui soumettent une proposition en vertu du présent appel de propositions.</w:t>
      </w:r>
    </w:p>
    <w:p w14:paraId="63677C63" w14:textId="137AB32C"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Lorsqu’on présente au promoteur une exigence ou qu’on lui demande d’utiliser une approche particulière, il doit non seulement déclarer qu’il l’accepte, mais aussi</w:t>
      </w:r>
      <w:r w:rsidR="00A936C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 xml:space="preserve">décrire, s’il y a lieu, comment il entend s’y conformer. Le fait de ne pas fournir de réponse à un article sera considéré comme une acceptation de l’article. Lorsqu’une réponse descriptive est demandée, l’omission d’en fournir une sera considérée comme une non-réponse. </w:t>
      </w:r>
    </w:p>
    <w:p w14:paraId="63677C64" w14:textId="223A8FF0"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Les termes</w:t>
      </w:r>
      <w:r w:rsidR="00944C52" w:rsidRPr="0032032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de référence dans le présent document donnent une vue d’ensemble de l’opération en cours. Si le promoteur souhaite proposer des solutions de rechange ou des équivalents, il doit démontrer que le changement proposé est équivalent ou supérieur aux exigences établies par ONU Femmes. L’acceptation de ces modifications est à la seule discrétion d’ONU Femmes.</w:t>
      </w:r>
    </w:p>
    <w:p w14:paraId="63677C65" w14:textId="75B86FAA"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 xml:space="preserve">Les propositions doivent offrir des services pour l’ensemble des besoins, à moins d’autorisation contraire dans le document de l’appel de propositions. Les propositions n’offrant qu’une partie des services seront </w:t>
      </w:r>
      <w:r w:rsidR="00944C52" w:rsidRPr="00320323">
        <w:rPr>
          <w:rFonts w:asciiTheme="majorHAnsi" w:hAnsiTheme="majorHAnsi" w:cstheme="majorHAnsi"/>
          <w:color w:val="000000"/>
          <w:spacing w:val="-3"/>
          <w:lang w:val="fr"/>
        </w:rPr>
        <w:t>rejetées,</w:t>
      </w:r>
      <w:r w:rsidRPr="00320323">
        <w:rPr>
          <w:rFonts w:asciiTheme="majorHAnsi" w:hAnsiTheme="majorHAnsi" w:cstheme="majorHAnsi"/>
          <w:color w:val="000000"/>
          <w:spacing w:val="-3"/>
          <w:lang w:val="fr"/>
        </w:rPr>
        <w:t xml:space="preserve"> sauf autorisation contraire dans le document de l’appel de propositions. </w:t>
      </w:r>
    </w:p>
    <w:p w14:paraId="63677C66" w14:textId="77777777"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themeColor="text1"/>
          <w:lang w:val="fr"/>
        </w:rPr>
        <w:t xml:space="preserve">Les promoteurs </w:t>
      </w:r>
      <w:r w:rsidRPr="00320323">
        <w:rPr>
          <w:rFonts w:asciiTheme="majorHAnsi" w:hAnsiTheme="majorHAnsi" w:cstheme="majorHAnsi"/>
          <w:lang w:val="fr"/>
        </w:rPr>
        <w:t xml:space="preserve">peuvent faire appel aux services de sous-traitants ou de sous-partenaires pour exécuter partiellement les travaux, sauf si le promoteur fournit des travaux subventionnaires. La proposition technique du promoteur doit indiquer clairement si le promoteur a l’intention de faire appel à des sous-traitants ou à des sous-partenaires et leurs noms. S’il n’est pas possible </w:t>
      </w:r>
      <w:r w:rsidRPr="00320323">
        <w:rPr>
          <w:rFonts w:asciiTheme="majorHAnsi" w:hAnsiTheme="majorHAnsi" w:cstheme="majorHAnsi"/>
          <w:lang w:val="fr"/>
        </w:rPr>
        <w:lastRenderedPageBreak/>
        <w:t xml:space="preserve">d’inclure les noms des sous-partenaires et des sous-traitants dans la proposition, les noms doivent être soumis à ONU Femmes dès que possible. </w:t>
      </w:r>
    </w:p>
    <w:p w14:paraId="63677C67" w14:textId="77777777" w:rsidR="00AC421A" w:rsidRPr="00320323" w:rsidRDefault="004D7E42">
      <w:pPr>
        <w:pStyle w:val="ListParagraph"/>
        <w:numPr>
          <w:ilvl w:val="1"/>
          <w:numId w:val="15"/>
        </w:numPr>
        <w:tabs>
          <w:tab w:val="left" w:pos="-1440"/>
          <w:tab w:val="left" w:pos="540"/>
        </w:tabs>
        <w:suppressAutoHyphens/>
        <w:spacing w:after="0" w:line="240" w:lineRule="auto"/>
        <w:ind w:left="540" w:hanging="540"/>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La proposition du promoteur doit énoncer ce qui suit et inclure toutes les annexes étiquetées suivantes :</w:t>
      </w:r>
      <w:r w:rsidRPr="00320323">
        <w:rPr>
          <w:rFonts w:asciiTheme="majorHAnsi" w:hAnsiTheme="majorHAnsi" w:cstheme="majorHAnsi"/>
          <w:color w:val="000000"/>
          <w:spacing w:val="-3"/>
          <w:lang w:val="fr"/>
        </w:rPr>
        <w:tab/>
      </w:r>
    </w:p>
    <w:p w14:paraId="63677C68" w14:textId="77777777" w:rsidR="00AC421A" w:rsidRPr="00320323" w:rsidRDefault="00AC421A">
      <w:pPr>
        <w:tabs>
          <w:tab w:val="left" w:pos="-1440"/>
        </w:tabs>
        <w:suppressAutoHyphens/>
        <w:spacing w:after="0" w:line="240" w:lineRule="auto"/>
        <w:ind w:left="540" w:hanging="540"/>
        <w:jc w:val="both"/>
        <w:rPr>
          <w:rFonts w:asciiTheme="majorHAnsi" w:eastAsia="Calibri" w:hAnsiTheme="majorHAnsi" w:cstheme="majorHAnsi"/>
          <w:color w:val="000000"/>
          <w:spacing w:val="-3"/>
          <w:lang w:val="fr-FR" w:eastAsia="en-GB"/>
        </w:rPr>
      </w:pPr>
    </w:p>
    <w:p w14:paraId="63677C69" w14:textId="77777777" w:rsidR="00AC421A" w:rsidRPr="00320323" w:rsidRDefault="004D7E42">
      <w:pPr>
        <w:tabs>
          <w:tab w:val="left" w:pos="-720"/>
          <w:tab w:val="left" w:pos="540"/>
        </w:tabs>
        <w:suppressAutoHyphens/>
        <w:spacing w:after="0" w:line="240" w:lineRule="auto"/>
        <w:ind w:left="540" w:hanging="540"/>
        <w:jc w:val="both"/>
        <w:rPr>
          <w:rFonts w:asciiTheme="majorHAnsi" w:eastAsia="Calibri" w:hAnsiTheme="majorHAnsi" w:cstheme="majorHAnsi"/>
          <w:color w:val="000000"/>
          <w:spacing w:val="-2"/>
          <w:lang w:val="fr-FR"/>
        </w:rPr>
      </w:pPr>
      <w:r w:rsidRPr="00320323">
        <w:rPr>
          <w:rFonts w:asciiTheme="majorHAnsi" w:hAnsiTheme="majorHAnsi" w:cstheme="majorHAnsi"/>
          <w:b/>
          <w:color w:val="000000"/>
          <w:spacing w:val="-2"/>
          <w:lang w:val="fr"/>
        </w:rPr>
        <w:tab/>
        <w:t>Soumission de</w:t>
      </w:r>
      <w:r w:rsidRPr="00320323">
        <w:rPr>
          <w:rFonts w:asciiTheme="majorHAnsi" w:hAnsiTheme="majorHAnsi" w:cstheme="majorHAnsi"/>
          <w:color w:val="000000"/>
          <w:spacing w:val="-2"/>
          <w:lang w:val="fr"/>
        </w:rPr>
        <w:t xml:space="preserve"> l’appel de propositions (au plus tard à la date limite de la proposition) :</w:t>
      </w:r>
    </w:p>
    <w:p w14:paraId="63677C6A" w14:textId="77777777" w:rsidR="00AC421A" w:rsidRPr="00320323" w:rsidRDefault="00AC421A">
      <w:pPr>
        <w:tabs>
          <w:tab w:val="left" w:pos="-720"/>
        </w:tabs>
        <w:suppressAutoHyphens/>
        <w:spacing w:after="0" w:line="240" w:lineRule="auto"/>
        <w:ind w:left="540"/>
        <w:jc w:val="both"/>
        <w:rPr>
          <w:rFonts w:asciiTheme="majorHAnsi" w:eastAsia="Times New Roman" w:hAnsiTheme="majorHAnsi" w:cstheme="majorHAnsi"/>
          <w:color w:val="000000"/>
          <w:spacing w:val="-2"/>
          <w:lang w:val="fr-FR" w:eastAsia="en-GB"/>
        </w:rPr>
      </w:pPr>
    </w:p>
    <w:p w14:paraId="63677C6B" w14:textId="77777777" w:rsidR="00AC421A" w:rsidRPr="00320323" w:rsidRDefault="004D7E42">
      <w:pPr>
        <w:tabs>
          <w:tab w:val="left" w:pos="-720"/>
        </w:tabs>
        <w:suppressAutoHyphens/>
        <w:spacing w:after="0" w:line="240" w:lineRule="auto"/>
        <w:ind w:left="540"/>
        <w:jc w:val="both"/>
        <w:rPr>
          <w:rFonts w:asciiTheme="majorHAnsi" w:eastAsia="Times New Roman" w:hAnsiTheme="majorHAnsi" w:cstheme="majorHAnsi"/>
          <w:color w:val="000000"/>
          <w:spacing w:val="-2"/>
          <w:lang w:val="fr-FR" w:eastAsia="en-GB"/>
        </w:rPr>
      </w:pPr>
      <w:r w:rsidRPr="00320323">
        <w:rPr>
          <w:rFonts w:asciiTheme="majorHAnsi" w:hAnsiTheme="majorHAnsi" w:cstheme="majorHAnsi"/>
          <w:color w:val="000000"/>
          <w:spacing w:val="-2"/>
          <w:lang w:val="fr"/>
        </w:rPr>
        <w:t xml:space="preserve">Au minimum, les promoteurs doivent remplir et retourner les documents énumérés ci-dessous (annexes à la présente PCP) </w:t>
      </w:r>
      <w:r w:rsidRPr="00320323">
        <w:rPr>
          <w:rFonts w:asciiTheme="majorHAnsi" w:hAnsiTheme="majorHAnsi" w:cstheme="majorHAnsi"/>
          <w:b/>
          <w:color w:val="000000"/>
          <w:spacing w:val="-2"/>
          <w:lang w:val="fr"/>
        </w:rPr>
        <w:t>comme faisant partie intégrante de leur proposition</w:t>
      </w:r>
      <w:r w:rsidRPr="00320323">
        <w:rPr>
          <w:rFonts w:asciiTheme="majorHAnsi" w:hAnsiTheme="majorHAnsi" w:cstheme="majorHAnsi"/>
          <w:color w:val="000000"/>
          <w:spacing w:val="-2"/>
          <w:lang w:val="fr"/>
        </w:rPr>
        <w:t>. Les promoteurs peuvent ajouter des documents supplémentaires à leurs propositions s’ils le jugent approprié.</w:t>
      </w:r>
    </w:p>
    <w:p w14:paraId="63677C6C" w14:textId="77777777" w:rsidR="00AC421A" w:rsidRPr="00320323" w:rsidRDefault="00AC421A">
      <w:pPr>
        <w:tabs>
          <w:tab w:val="left" w:pos="-720"/>
          <w:tab w:val="left" w:pos="540"/>
        </w:tabs>
        <w:suppressAutoHyphens/>
        <w:spacing w:after="0" w:line="240" w:lineRule="auto"/>
        <w:ind w:left="540" w:hanging="540"/>
        <w:jc w:val="both"/>
        <w:rPr>
          <w:rFonts w:asciiTheme="majorHAnsi" w:eastAsia="Times New Roman" w:hAnsiTheme="majorHAnsi" w:cstheme="majorHAnsi"/>
          <w:color w:val="000000"/>
          <w:spacing w:val="-2"/>
          <w:lang w:val="fr-FR" w:eastAsia="en-GB"/>
        </w:rPr>
      </w:pPr>
    </w:p>
    <w:p w14:paraId="63677C6D" w14:textId="77777777" w:rsidR="00AC421A" w:rsidRPr="00320323" w:rsidRDefault="004D7E42">
      <w:pPr>
        <w:tabs>
          <w:tab w:val="left" w:pos="-720"/>
          <w:tab w:val="left" w:pos="540"/>
        </w:tabs>
        <w:suppressAutoHyphens/>
        <w:spacing w:after="0" w:line="240" w:lineRule="auto"/>
        <w:ind w:left="540" w:hanging="540"/>
        <w:jc w:val="both"/>
        <w:rPr>
          <w:rFonts w:asciiTheme="majorHAnsi" w:eastAsia="Times New Roman" w:hAnsiTheme="majorHAnsi" w:cstheme="majorHAnsi"/>
          <w:color w:val="000000"/>
          <w:spacing w:val="-2"/>
          <w:lang w:val="fr-FR" w:eastAsia="en-GB"/>
        </w:rPr>
      </w:pPr>
      <w:r w:rsidRPr="00320323">
        <w:rPr>
          <w:rFonts w:asciiTheme="majorHAnsi" w:hAnsiTheme="majorHAnsi" w:cstheme="majorHAnsi"/>
          <w:color w:val="000000"/>
          <w:spacing w:val="-2"/>
          <w:lang w:val="fr"/>
        </w:rPr>
        <w:tab/>
        <w:t>Le défaut de remplir et de retourner les documents énumérés ci-dessous dans le cadre de la proposition peut entraîner le rejet de la proposition.</w:t>
      </w:r>
    </w:p>
    <w:p w14:paraId="63677C6E" w14:textId="77777777" w:rsidR="00AC421A" w:rsidRPr="00320323" w:rsidRDefault="00AC421A">
      <w:pPr>
        <w:tabs>
          <w:tab w:val="left" w:pos="-720"/>
        </w:tabs>
        <w:suppressAutoHyphens/>
        <w:spacing w:after="0" w:line="240" w:lineRule="auto"/>
        <w:jc w:val="both"/>
        <w:rPr>
          <w:rFonts w:asciiTheme="majorHAnsi" w:eastAsia="Calibri" w:hAnsiTheme="majorHAnsi" w:cstheme="majorHAnsi"/>
          <w:color w:val="000000"/>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AC421A" w:rsidRPr="003859B5" w14:paraId="63677C71" w14:textId="77777777">
        <w:trPr>
          <w:trHeight w:val="20"/>
        </w:trPr>
        <w:tc>
          <w:tcPr>
            <w:tcW w:w="1638" w:type="dxa"/>
          </w:tcPr>
          <w:p w14:paraId="63677C6F" w14:textId="77777777" w:rsidR="00AC421A" w:rsidRPr="00320323" w:rsidRDefault="004D7E42">
            <w:pPr>
              <w:widowControl w:val="0"/>
              <w:suppressAutoHyphens/>
              <w:spacing w:after="0" w:line="240" w:lineRule="auto"/>
              <w:jc w:val="both"/>
              <w:rPr>
                <w:rFonts w:asciiTheme="majorHAnsi" w:eastAsia="Calibri" w:hAnsiTheme="majorHAnsi" w:cstheme="majorHAnsi"/>
                <w:color w:val="000000"/>
                <w:spacing w:val="-3"/>
                <w:lang w:val="en-CA"/>
              </w:rPr>
            </w:pPr>
            <w:r w:rsidRPr="00320323">
              <w:rPr>
                <w:rFonts w:asciiTheme="majorHAnsi" w:hAnsiTheme="majorHAnsi" w:cstheme="majorHAnsi"/>
                <w:color w:val="000000"/>
                <w:spacing w:val="-2"/>
                <w:lang w:val="fr"/>
              </w:rPr>
              <w:t>Partie de la proposition</w:t>
            </w:r>
          </w:p>
        </w:tc>
        <w:tc>
          <w:tcPr>
            <w:tcW w:w="6498" w:type="dxa"/>
          </w:tcPr>
          <w:p w14:paraId="63677C70" w14:textId="77777777" w:rsidR="00AC421A" w:rsidRPr="00320323" w:rsidRDefault="004D7E42">
            <w:pPr>
              <w:widowControl w:val="0"/>
              <w:suppressAutoHyphens/>
              <w:spacing w:after="0" w:line="240" w:lineRule="auto"/>
              <w:jc w:val="both"/>
              <w:rPr>
                <w:rFonts w:asciiTheme="majorHAnsi" w:eastAsia="Calibri" w:hAnsiTheme="majorHAnsi" w:cstheme="majorHAnsi"/>
                <w:color w:val="000000"/>
                <w:spacing w:val="-3"/>
                <w:lang w:val="fr-FR"/>
              </w:rPr>
            </w:pPr>
            <w:r w:rsidRPr="00320323">
              <w:rPr>
                <w:rFonts w:asciiTheme="majorHAnsi" w:hAnsiTheme="majorHAnsi" w:cstheme="majorHAnsi"/>
                <w:b/>
                <w:spacing w:val="-2"/>
                <w:lang w:val="fr"/>
              </w:rPr>
              <w:t>Annexe B-1</w:t>
            </w:r>
            <w:r w:rsidRPr="00320323">
              <w:rPr>
                <w:rFonts w:asciiTheme="majorHAnsi" w:hAnsiTheme="majorHAnsi" w:cstheme="majorHAnsi"/>
                <w:spacing w:val="-2"/>
                <w:lang w:val="fr"/>
              </w:rPr>
              <w:t xml:space="preserve"> Exigences obligatoires/critères de préqualification</w:t>
            </w:r>
            <w:r w:rsidRPr="00320323">
              <w:rPr>
                <w:rFonts w:asciiTheme="majorHAnsi" w:hAnsiTheme="majorHAnsi" w:cstheme="majorHAnsi"/>
                <w:color w:val="000000"/>
                <w:spacing w:val="-3"/>
                <w:lang w:val="fr"/>
              </w:rPr>
              <w:t xml:space="preserve"> et aspects contractuels</w:t>
            </w:r>
          </w:p>
        </w:tc>
      </w:tr>
      <w:tr w:rsidR="00AC421A" w:rsidRPr="003859B5" w14:paraId="63677C74" w14:textId="77777777">
        <w:trPr>
          <w:trHeight w:val="20"/>
        </w:trPr>
        <w:tc>
          <w:tcPr>
            <w:tcW w:w="1638" w:type="dxa"/>
          </w:tcPr>
          <w:p w14:paraId="63677C72" w14:textId="77777777" w:rsidR="00AC421A" w:rsidRPr="00320323" w:rsidRDefault="004D7E42">
            <w:pPr>
              <w:widowControl w:val="0"/>
              <w:suppressAutoHyphens/>
              <w:spacing w:after="0" w:line="240" w:lineRule="auto"/>
              <w:jc w:val="both"/>
              <w:rPr>
                <w:rFonts w:asciiTheme="majorHAnsi" w:eastAsia="Calibri" w:hAnsiTheme="majorHAnsi" w:cstheme="majorHAnsi"/>
                <w:color w:val="000000"/>
                <w:spacing w:val="-3"/>
                <w:lang w:val="en-CA"/>
              </w:rPr>
            </w:pPr>
            <w:r w:rsidRPr="00320323">
              <w:rPr>
                <w:rFonts w:asciiTheme="majorHAnsi" w:hAnsiTheme="majorHAnsi" w:cstheme="majorHAnsi"/>
                <w:color w:val="000000"/>
                <w:spacing w:val="-2"/>
                <w:lang w:val="fr"/>
              </w:rPr>
              <w:t>Partie de la proposition</w:t>
            </w:r>
          </w:p>
        </w:tc>
        <w:tc>
          <w:tcPr>
            <w:tcW w:w="6498" w:type="dxa"/>
          </w:tcPr>
          <w:p w14:paraId="63677C73" w14:textId="77777777" w:rsidR="00AC421A" w:rsidRPr="00320323" w:rsidRDefault="004D7E42">
            <w:pPr>
              <w:tabs>
                <w:tab w:val="left" w:pos="-720"/>
                <w:tab w:val="left" w:pos="1440"/>
              </w:tabs>
              <w:suppressAutoHyphens/>
              <w:spacing w:after="0" w:line="240" w:lineRule="auto"/>
              <w:jc w:val="both"/>
              <w:rPr>
                <w:rFonts w:asciiTheme="majorHAnsi" w:eastAsia="Calibri" w:hAnsiTheme="majorHAnsi" w:cstheme="majorHAnsi"/>
                <w:spacing w:val="-2"/>
                <w:lang w:val="fr-FR" w:eastAsia="en-GB"/>
              </w:rPr>
            </w:pPr>
            <w:r w:rsidRPr="00320323">
              <w:rPr>
                <w:rFonts w:asciiTheme="majorHAnsi" w:hAnsiTheme="majorHAnsi" w:cstheme="majorHAnsi"/>
                <w:b/>
                <w:spacing w:val="-2"/>
                <w:lang w:val="fr"/>
              </w:rPr>
              <w:t>Annexe B-2</w:t>
            </w:r>
            <w:r w:rsidRPr="00320323">
              <w:rPr>
                <w:rFonts w:asciiTheme="majorHAnsi" w:hAnsiTheme="majorHAnsi" w:cstheme="majorHAnsi"/>
                <w:spacing w:val="-2"/>
                <w:lang w:val="fr"/>
              </w:rPr>
              <w:t xml:space="preserve"> Modèle de soumission de proposition</w:t>
            </w:r>
            <w:r w:rsidRPr="00320323">
              <w:rPr>
                <w:rFonts w:asciiTheme="majorHAnsi" w:hAnsiTheme="majorHAnsi" w:cstheme="majorHAnsi"/>
                <w:lang w:val="fr"/>
              </w:rPr>
              <w:t xml:space="preserve"> </w:t>
            </w:r>
          </w:p>
        </w:tc>
      </w:tr>
      <w:tr w:rsidR="00AC421A" w:rsidRPr="003859B5" w14:paraId="63677C77" w14:textId="77777777">
        <w:trPr>
          <w:trHeight w:val="20"/>
        </w:trPr>
        <w:tc>
          <w:tcPr>
            <w:tcW w:w="1638" w:type="dxa"/>
          </w:tcPr>
          <w:p w14:paraId="63677C75" w14:textId="77777777" w:rsidR="00AC421A" w:rsidRPr="00320323" w:rsidRDefault="004D7E42">
            <w:pPr>
              <w:widowControl w:val="0"/>
              <w:suppressAutoHyphens/>
              <w:spacing w:after="0" w:line="240" w:lineRule="auto"/>
              <w:jc w:val="both"/>
              <w:rPr>
                <w:rFonts w:asciiTheme="majorHAnsi" w:eastAsia="Calibri" w:hAnsiTheme="majorHAnsi" w:cstheme="majorHAnsi"/>
                <w:color w:val="000000"/>
                <w:spacing w:val="-3"/>
                <w:lang w:val="en-CA"/>
              </w:rPr>
            </w:pPr>
            <w:r w:rsidRPr="00320323">
              <w:rPr>
                <w:rFonts w:asciiTheme="majorHAnsi" w:hAnsiTheme="majorHAnsi" w:cstheme="majorHAnsi"/>
                <w:color w:val="000000"/>
                <w:spacing w:val="-2"/>
                <w:lang w:val="fr"/>
              </w:rPr>
              <w:t>Partie de la proposition</w:t>
            </w:r>
          </w:p>
        </w:tc>
        <w:tc>
          <w:tcPr>
            <w:tcW w:w="6498" w:type="dxa"/>
          </w:tcPr>
          <w:p w14:paraId="63677C76" w14:textId="77777777" w:rsidR="00AC421A" w:rsidRPr="00320323" w:rsidRDefault="004D7E42">
            <w:pPr>
              <w:tabs>
                <w:tab w:val="left" w:pos="-720"/>
                <w:tab w:val="left" w:pos="1440"/>
              </w:tabs>
              <w:suppressAutoHyphens/>
              <w:spacing w:after="0" w:line="240" w:lineRule="auto"/>
              <w:jc w:val="both"/>
              <w:rPr>
                <w:rFonts w:asciiTheme="majorHAnsi" w:eastAsia="Calibri" w:hAnsiTheme="majorHAnsi" w:cstheme="majorHAnsi"/>
                <w:spacing w:val="-2"/>
                <w:lang w:val="fr-FR" w:eastAsia="en-GB"/>
              </w:rPr>
            </w:pPr>
            <w:r w:rsidRPr="00320323">
              <w:rPr>
                <w:rFonts w:asciiTheme="majorHAnsi" w:hAnsiTheme="majorHAnsi" w:cstheme="majorHAnsi"/>
                <w:b/>
                <w:spacing w:val="-2"/>
                <w:lang w:val="fr"/>
              </w:rPr>
              <w:t>Annexe B-3</w:t>
            </w:r>
            <w:r w:rsidRPr="00320323">
              <w:rPr>
                <w:rFonts w:asciiTheme="majorHAnsi" w:hAnsiTheme="majorHAnsi" w:cstheme="majorHAnsi"/>
                <w:spacing w:val="-2"/>
                <w:lang w:val="fr"/>
              </w:rPr>
              <w:t xml:space="preserve"> Format du curriculum vitæ du personnel proposé</w:t>
            </w:r>
          </w:p>
        </w:tc>
      </w:tr>
      <w:tr w:rsidR="00AC421A" w:rsidRPr="003859B5" w14:paraId="63677C7A" w14:textId="77777777">
        <w:trPr>
          <w:trHeight w:val="20"/>
        </w:trPr>
        <w:tc>
          <w:tcPr>
            <w:tcW w:w="1638" w:type="dxa"/>
          </w:tcPr>
          <w:p w14:paraId="63677C78" w14:textId="77777777" w:rsidR="00AC421A" w:rsidRPr="00320323" w:rsidRDefault="004D7E42">
            <w:pPr>
              <w:widowControl w:val="0"/>
              <w:suppressAutoHyphens/>
              <w:spacing w:after="0" w:line="240" w:lineRule="auto"/>
              <w:jc w:val="both"/>
              <w:rPr>
                <w:rFonts w:asciiTheme="majorHAnsi" w:eastAsia="Calibri" w:hAnsiTheme="majorHAnsi" w:cstheme="majorHAnsi"/>
                <w:color w:val="000000"/>
                <w:spacing w:val="-3"/>
                <w:lang w:val="en-CA"/>
              </w:rPr>
            </w:pPr>
            <w:r w:rsidRPr="00320323">
              <w:rPr>
                <w:rFonts w:asciiTheme="majorHAnsi" w:hAnsiTheme="majorHAnsi" w:cstheme="majorHAnsi"/>
                <w:color w:val="000000"/>
                <w:spacing w:val="-2"/>
                <w:lang w:val="fr"/>
              </w:rPr>
              <w:t>Partie de la proposition</w:t>
            </w:r>
          </w:p>
        </w:tc>
        <w:tc>
          <w:tcPr>
            <w:tcW w:w="6498" w:type="dxa"/>
          </w:tcPr>
          <w:p w14:paraId="63677C79" w14:textId="77777777" w:rsidR="00AC421A" w:rsidRPr="00320323" w:rsidRDefault="004D7E42">
            <w:pPr>
              <w:tabs>
                <w:tab w:val="left" w:pos="-720"/>
                <w:tab w:val="left" w:pos="1440"/>
              </w:tabs>
              <w:suppressAutoHyphens/>
              <w:spacing w:after="0" w:line="240" w:lineRule="auto"/>
              <w:jc w:val="both"/>
              <w:rPr>
                <w:rFonts w:asciiTheme="majorHAnsi" w:eastAsia="Calibri" w:hAnsiTheme="majorHAnsi" w:cstheme="majorHAnsi"/>
                <w:spacing w:val="-2"/>
                <w:lang w:val="fr-FR" w:eastAsia="en-GB"/>
              </w:rPr>
            </w:pPr>
            <w:r w:rsidRPr="00320323">
              <w:rPr>
                <w:rFonts w:asciiTheme="majorHAnsi" w:hAnsiTheme="majorHAnsi" w:cstheme="majorHAnsi"/>
                <w:b/>
                <w:spacing w:val="-2"/>
                <w:lang w:val="fr"/>
              </w:rPr>
              <w:t>Annexe B-4</w:t>
            </w:r>
            <w:r w:rsidRPr="00320323">
              <w:rPr>
                <w:rFonts w:asciiTheme="majorHAnsi" w:hAnsiTheme="majorHAnsi" w:cstheme="majorHAnsi"/>
                <w:spacing w:val="-2"/>
                <w:lang w:val="fr"/>
              </w:rPr>
              <w:t xml:space="preserve"> Documents minimaux relatifs à l’évaluation de la capacité</w:t>
            </w:r>
          </w:p>
        </w:tc>
      </w:tr>
    </w:tbl>
    <w:p w14:paraId="63677C7B" w14:textId="77777777" w:rsidR="00AC421A" w:rsidRPr="00320323" w:rsidRDefault="00AC421A">
      <w:pPr>
        <w:widowControl w:val="0"/>
        <w:spacing w:after="0" w:line="240" w:lineRule="auto"/>
        <w:jc w:val="both"/>
        <w:rPr>
          <w:rFonts w:asciiTheme="majorHAnsi" w:eastAsia="Calibri" w:hAnsiTheme="majorHAnsi" w:cstheme="majorHAnsi"/>
          <w:color w:val="000000"/>
          <w:lang w:val="fr-FR"/>
        </w:rPr>
      </w:pPr>
    </w:p>
    <w:p w14:paraId="63677C7C" w14:textId="77777777" w:rsidR="00AC421A" w:rsidRPr="00320323" w:rsidRDefault="004D7E42">
      <w:pPr>
        <w:suppressAutoHyphens/>
        <w:spacing w:after="0" w:line="240" w:lineRule="auto"/>
        <w:ind w:left="540"/>
        <w:jc w:val="both"/>
        <w:rPr>
          <w:rFonts w:asciiTheme="majorHAnsi" w:eastAsia="Arial" w:hAnsiTheme="majorHAnsi" w:cstheme="majorHAnsi"/>
          <w:color w:val="000000"/>
          <w:spacing w:val="-2"/>
          <w:lang w:val="fr-FR"/>
        </w:rPr>
      </w:pPr>
      <w:r w:rsidRPr="00320323">
        <w:rPr>
          <w:rFonts w:asciiTheme="majorHAnsi" w:hAnsiTheme="majorHAnsi" w:cstheme="majorHAnsi"/>
          <w:color w:val="000000"/>
          <w:spacing w:val="-2"/>
          <w:lang w:val="fr"/>
        </w:rPr>
        <w:t>Si, après avoir évalué cette possibilité, vous avez décidé de ne pas soumettre votre proposition, nous vous serions reconnaissants de bien vouloir nous retourner ce formulaire en indiquant les raisons de votre non-participation.</w:t>
      </w:r>
    </w:p>
    <w:p w14:paraId="63677C7D" w14:textId="77777777" w:rsidR="00AC421A" w:rsidRPr="00320323" w:rsidRDefault="00AC421A">
      <w:pPr>
        <w:tabs>
          <w:tab w:val="left" w:pos="720"/>
        </w:tabs>
        <w:suppressAutoHyphens/>
        <w:spacing w:after="0" w:line="240" w:lineRule="auto"/>
        <w:jc w:val="both"/>
        <w:rPr>
          <w:rFonts w:asciiTheme="majorHAnsi" w:eastAsia="Times New Roman" w:hAnsiTheme="majorHAnsi" w:cstheme="majorHAnsi"/>
          <w:spacing w:val="-2"/>
          <w:lang w:val="fr-FR"/>
        </w:rPr>
      </w:pPr>
    </w:p>
    <w:p w14:paraId="63677C7E" w14:textId="77777777" w:rsidR="00AC421A" w:rsidRPr="00320323" w:rsidRDefault="004D7E42">
      <w:pPr>
        <w:keepNext/>
        <w:keepLines/>
        <w:numPr>
          <w:ilvl w:val="0"/>
          <w:numId w:val="15"/>
        </w:numPr>
        <w:tabs>
          <w:tab w:val="left" w:pos="540"/>
        </w:tabs>
        <w:spacing w:after="0" w:line="240" w:lineRule="auto"/>
        <w:ind w:left="540" w:hanging="540"/>
        <w:contextualSpacing/>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Format et signature des propositions</w:t>
      </w:r>
    </w:p>
    <w:p w14:paraId="63677C7F" w14:textId="77777777" w:rsidR="00AC421A" w:rsidRPr="00320323" w:rsidRDefault="004D7E42">
      <w:pPr>
        <w:pStyle w:val="ListParagraph"/>
        <w:keepNext/>
        <w:keepLines/>
        <w:numPr>
          <w:ilvl w:val="1"/>
          <w:numId w:val="15"/>
        </w:numPr>
        <w:tabs>
          <w:tab w:val="left" w:pos="540"/>
        </w:tabs>
        <w:spacing w:after="0" w:line="240" w:lineRule="auto"/>
        <w:ind w:left="540" w:hanging="540"/>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 xml:space="preserve">La proposition doit être dactylographiée ou écrite à l’encre indélébile et doit être signée par le promoteur ou par une ou plusieurs personnes dûment autorisées à lier le promoteur au contrat. Cette dernière autorisation est indiquée par une procuration écrite accompagnant la proposition. </w:t>
      </w:r>
    </w:p>
    <w:p w14:paraId="63677C80" w14:textId="77777777" w:rsidR="00AC421A" w:rsidRPr="00320323" w:rsidRDefault="004D7E42">
      <w:pPr>
        <w:pStyle w:val="ListParagraph"/>
        <w:keepNext/>
        <w:keepLines/>
        <w:numPr>
          <w:ilvl w:val="1"/>
          <w:numId w:val="15"/>
        </w:numPr>
        <w:tabs>
          <w:tab w:val="left" w:pos="540"/>
        </w:tabs>
        <w:spacing w:after="0" w:line="240" w:lineRule="auto"/>
        <w:ind w:left="540" w:hanging="540"/>
        <w:jc w:val="both"/>
        <w:outlineLvl w:val="0"/>
        <w:rPr>
          <w:rFonts w:asciiTheme="majorHAnsi" w:eastAsia="Times New Roman" w:hAnsiTheme="majorHAnsi" w:cstheme="majorHAnsi"/>
          <w:color w:val="000000"/>
          <w:lang w:val="fr-FR" w:eastAsia="en-GB"/>
        </w:rPr>
      </w:pPr>
      <w:r w:rsidRPr="00320323">
        <w:rPr>
          <w:rFonts w:asciiTheme="majorHAnsi" w:hAnsiTheme="majorHAnsi" w:cstheme="majorHAnsi"/>
          <w:color w:val="000000"/>
          <w:lang w:val="fr"/>
        </w:rPr>
        <w:t>Une proposition ne doit pas contenir d’interlignes, d’effacements ou d’écrasements, sauf si cela est nécessaire pour corriger les erreurs commises par le promoteur, auquel cas ces corrections doivent être paraphées par la ou les personnes qui signent la proposition.</w:t>
      </w:r>
      <w:r w:rsidRPr="00320323">
        <w:rPr>
          <w:rFonts w:asciiTheme="majorHAnsi" w:hAnsiTheme="majorHAnsi" w:cstheme="majorHAnsi"/>
          <w:lang w:val="fr"/>
        </w:rPr>
        <w:tab/>
      </w:r>
    </w:p>
    <w:p w14:paraId="63677C81" w14:textId="77777777" w:rsidR="00AC421A" w:rsidRPr="00320323" w:rsidRDefault="00AC421A">
      <w:pPr>
        <w:keepNext/>
        <w:keepLines/>
        <w:tabs>
          <w:tab w:val="left" w:pos="540"/>
        </w:tabs>
        <w:spacing w:after="0" w:line="240" w:lineRule="auto"/>
        <w:ind w:left="540" w:hanging="540"/>
        <w:contextualSpacing/>
        <w:jc w:val="both"/>
        <w:outlineLvl w:val="0"/>
        <w:rPr>
          <w:rFonts w:asciiTheme="majorHAnsi" w:eastAsia="Times New Roman" w:hAnsiTheme="majorHAnsi" w:cstheme="majorHAnsi"/>
          <w:b/>
          <w:bCs/>
          <w:lang w:val="fr-FR" w:eastAsia="en-GB"/>
        </w:rPr>
      </w:pPr>
    </w:p>
    <w:p w14:paraId="63677C82" w14:textId="77777777" w:rsidR="00AC421A" w:rsidRPr="00320323" w:rsidRDefault="004D7E42">
      <w:pPr>
        <w:keepNext/>
        <w:keepLines/>
        <w:numPr>
          <w:ilvl w:val="0"/>
          <w:numId w:val="15"/>
        </w:numPr>
        <w:tabs>
          <w:tab w:val="left" w:pos="540"/>
        </w:tabs>
        <w:spacing w:after="0" w:line="240" w:lineRule="auto"/>
        <w:ind w:left="540" w:hanging="540"/>
        <w:contextualSpacing/>
        <w:jc w:val="both"/>
        <w:outlineLvl w:val="0"/>
        <w:rPr>
          <w:rFonts w:asciiTheme="majorHAnsi" w:eastAsia="Times New Roman" w:hAnsiTheme="majorHAnsi" w:cstheme="majorHAnsi"/>
          <w:b/>
          <w:bCs/>
          <w:lang w:val="en-GB" w:eastAsia="en-GB"/>
        </w:rPr>
      </w:pPr>
      <w:r w:rsidRPr="00320323">
        <w:rPr>
          <w:rFonts w:asciiTheme="majorHAnsi" w:hAnsiTheme="majorHAnsi" w:cstheme="majorHAnsi"/>
          <w:b/>
          <w:lang w:val="fr"/>
        </w:rPr>
        <w:t>Prix</w:t>
      </w:r>
    </w:p>
    <w:p w14:paraId="63677C83" w14:textId="19678FED" w:rsidR="00AC421A" w:rsidRPr="00320323" w:rsidRDefault="004D7E42">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14.1</w:t>
      </w:r>
      <w:r w:rsidRPr="00320323">
        <w:rPr>
          <w:rFonts w:asciiTheme="majorHAnsi" w:hAnsiTheme="majorHAnsi" w:cstheme="majorHAnsi"/>
          <w:color w:val="000000"/>
          <w:spacing w:val="-3"/>
          <w:lang w:val="fr"/>
        </w:rPr>
        <w:tab/>
        <w:t xml:space="preserve">L’adjudication sera accordée au soumissionnaire responsable et réceptif ayant fait la proposition évaluée la plus élevée à la suite de la négociation d’un contrat acceptable. ONU Femmes se réserve le droit de mener des négociations </w:t>
      </w:r>
      <w:r w:rsidR="001F0DBF" w:rsidRPr="00320323">
        <w:rPr>
          <w:rFonts w:asciiTheme="majorHAnsi" w:hAnsiTheme="majorHAnsi" w:cstheme="majorHAnsi"/>
          <w:color w:val="000000"/>
          <w:spacing w:val="-2"/>
          <w:lang w:val="fr"/>
        </w:rPr>
        <w:t>avec</w:t>
      </w:r>
      <w:r w:rsidR="001F0DBF" w:rsidRPr="00320323">
        <w:rPr>
          <w:rFonts w:asciiTheme="majorHAnsi" w:hAnsiTheme="majorHAnsi" w:cstheme="majorHAnsi"/>
          <w:color w:val="000000"/>
          <w:spacing w:val="-1"/>
          <w:lang w:val="fr"/>
        </w:rPr>
        <w:t xml:space="preserve"> </w:t>
      </w:r>
      <w:r w:rsidR="001F0DBF" w:rsidRPr="00320323">
        <w:rPr>
          <w:rFonts w:asciiTheme="majorHAnsi" w:hAnsiTheme="majorHAnsi" w:cstheme="majorHAnsi"/>
          <w:lang w:val="fr"/>
        </w:rPr>
        <w:t>le</w:t>
      </w:r>
      <w:r w:rsidRPr="00320323">
        <w:rPr>
          <w:rFonts w:asciiTheme="majorHAnsi" w:hAnsiTheme="majorHAnsi" w:cstheme="majorHAnsi"/>
          <w:lang w:val="fr"/>
        </w:rPr>
        <w:t xml:space="preserve"> </w:t>
      </w:r>
      <w:r w:rsidRPr="0032032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1"/>
          <w:lang w:val="fr"/>
        </w:rPr>
        <w:t xml:space="preserve"> </w:t>
      </w:r>
      <w:r w:rsidRPr="00320323">
        <w:rPr>
          <w:rFonts w:asciiTheme="majorHAnsi" w:hAnsiTheme="majorHAnsi" w:cstheme="majorHAnsi"/>
          <w:color w:val="000000"/>
          <w:spacing w:val="-3"/>
          <w:lang w:val="fr"/>
        </w:rPr>
        <w:t xml:space="preserve"> promoteur</w:t>
      </w:r>
      <w:r w:rsidRPr="00320323">
        <w:rPr>
          <w:rFonts w:asciiTheme="majorHAnsi" w:hAnsiTheme="majorHAnsi" w:cstheme="majorHAnsi"/>
          <w:color w:val="000000"/>
          <w:spacing w:val="1"/>
          <w:lang w:val="fr"/>
        </w:rPr>
        <w:t xml:space="preserve"> de</w:t>
      </w:r>
      <w:r w:rsidRPr="00320323">
        <w:rPr>
          <w:rFonts w:asciiTheme="majorHAnsi" w:hAnsiTheme="majorHAnsi" w:cstheme="majorHAnsi"/>
          <w:color w:val="000000"/>
          <w:spacing w:val="-3"/>
          <w:lang w:val="fr"/>
        </w:rPr>
        <w:t xml:space="preserve"> la proposition. L’attribution n’entrera en vigueur qu’après l’acceptation par le soumissionnaire retenu des modalités de l’entente et du cadre de référence. </w:t>
      </w:r>
      <w:r w:rsidRPr="00320323">
        <w:rPr>
          <w:rFonts w:asciiTheme="majorHAnsi" w:hAnsiTheme="majorHAnsi" w:cstheme="majorHAnsi"/>
          <w:b/>
          <w:color w:val="000000"/>
          <w:spacing w:val="-3"/>
          <w:lang w:val="fr"/>
        </w:rPr>
        <w:t>L’entente indiquera le nom du promoteur dont les états financiers ont été fournis en réponse à</w:t>
      </w:r>
      <w:r w:rsidR="00A936C3">
        <w:rPr>
          <w:rFonts w:asciiTheme="majorHAnsi" w:hAnsiTheme="majorHAnsi" w:cstheme="majorHAnsi"/>
          <w:b/>
          <w:color w:val="000000"/>
          <w:spacing w:val="-3"/>
          <w:lang w:val="fr"/>
        </w:rPr>
        <w:t xml:space="preserve"> </w:t>
      </w:r>
      <w:r w:rsidRPr="00320323">
        <w:rPr>
          <w:rFonts w:asciiTheme="majorHAnsi" w:hAnsiTheme="majorHAnsi" w:cstheme="majorHAnsi"/>
          <w:b/>
          <w:color w:val="000000"/>
          <w:spacing w:val="-3"/>
          <w:lang w:val="fr"/>
        </w:rPr>
        <w:t>la présente PCP</w:t>
      </w:r>
      <w:r w:rsidRPr="00320323">
        <w:rPr>
          <w:rFonts w:asciiTheme="majorHAnsi" w:hAnsiTheme="majorHAnsi" w:cstheme="majorHAnsi"/>
          <w:color w:val="000000"/>
          <w:spacing w:val="-3"/>
          <w:lang w:val="fr"/>
        </w:rPr>
        <w:t>. Dès la signature de l’accord, ONU Femmes informera rapidement les soumissionnaires non retenus.</w:t>
      </w:r>
    </w:p>
    <w:p w14:paraId="63677C84" w14:textId="77777777" w:rsidR="00AC421A" w:rsidRPr="00320323" w:rsidRDefault="004D7E42">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color w:val="000000"/>
          <w:spacing w:val="-3"/>
          <w:lang w:val="fr-FR" w:eastAsia="en-GB"/>
        </w:rPr>
      </w:pPr>
      <w:r w:rsidRPr="00320323">
        <w:rPr>
          <w:rFonts w:asciiTheme="majorHAnsi" w:hAnsiTheme="majorHAnsi" w:cstheme="majorHAnsi"/>
          <w:color w:val="000000"/>
          <w:spacing w:val="-3"/>
          <w:lang w:val="fr"/>
        </w:rPr>
        <w:t>14.2</w:t>
      </w:r>
      <w:r w:rsidRPr="00320323">
        <w:rPr>
          <w:rFonts w:asciiTheme="majorHAnsi" w:hAnsiTheme="majorHAnsi" w:cstheme="majorHAnsi"/>
          <w:color w:val="000000"/>
          <w:spacing w:val="-3"/>
          <w:lang w:val="fr"/>
        </w:rPr>
        <w:tab/>
        <w:t>On s’attend à ce que le promoteur retenu commence à fournir des services à la date et à l’heure stipulées dans le présent appel de propositions.</w:t>
      </w:r>
    </w:p>
    <w:p w14:paraId="63677C85" w14:textId="3ECF5740" w:rsidR="00AC421A" w:rsidRPr="00320323" w:rsidRDefault="004D7E42">
      <w:pPr>
        <w:tabs>
          <w:tab w:val="left" w:pos="-1440"/>
          <w:tab w:val="left" w:pos="540"/>
        </w:tabs>
        <w:suppressAutoHyphens/>
        <w:spacing w:after="0" w:line="240" w:lineRule="auto"/>
        <w:ind w:left="540" w:hanging="540"/>
        <w:jc w:val="both"/>
        <w:rPr>
          <w:rFonts w:asciiTheme="majorHAnsi" w:eastAsia="Calibri" w:hAnsiTheme="majorHAnsi" w:cstheme="majorHAnsi"/>
          <w:color w:val="000000" w:themeColor="text1"/>
          <w:lang w:val="fr-FR" w:eastAsia="en-GB"/>
        </w:rPr>
      </w:pPr>
      <w:r w:rsidRPr="00320323">
        <w:rPr>
          <w:rFonts w:asciiTheme="majorHAnsi" w:hAnsiTheme="majorHAnsi" w:cstheme="majorHAnsi"/>
          <w:color w:val="000000"/>
          <w:spacing w:val="-3"/>
          <w:lang w:val="fr"/>
        </w:rPr>
        <w:t>14.3</w:t>
      </w:r>
      <w:r w:rsidRPr="00320323">
        <w:rPr>
          <w:rFonts w:asciiTheme="majorHAnsi" w:hAnsiTheme="majorHAnsi" w:cstheme="majorHAnsi"/>
          <w:color w:val="000000"/>
          <w:spacing w:val="-3"/>
          <w:lang w:val="fr"/>
        </w:rPr>
        <w:tab/>
        <w:t xml:space="preserve">Le </w:t>
      </w:r>
      <w:proofErr w:type="spellStart"/>
      <w:r w:rsidR="006C0914" w:rsidRPr="00320323">
        <w:rPr>
          <w:rFonts w:asciiTheme="majorHAnsi" w:hAnsiTheme="majorHAnsi" w:cstheme="majorHAnsi"/>
          <w:color w:val="000000"/>
          <w:spacing w:val="-3"/>
          <w:lang w:val="fr"/>
        </w:rPr>
        <w:t>grant</w:t>
      </w:r>
      <w:proofErr w:type="spellEnd"/>
      <w:r w:rsidR="006C0914" w:rsidRPr="00320323">
        <w:rPr>
          <w:rFonts w:asciiTheme="majorHAnsi" w:hAnsiTheme="majorHAnsi" w:cstheme="majorHAnsi"/>
          <w:color w:val="000000"/>
          <w:spacing w:val="-3"/>
          <w:lang w:val="fr"/>
        </w:rPr>
        <w:t xml:space="preserve"> </w:t>
      </w:r>
      <w:r w:rsidRPr="00320323">
        <w:rPr>
          <w:rFonts w:asciiTheme="majorHAnsi" w:hAnsiTheme="majorHAnsi" w:cstheme="majorHAnsi"/>
          <w:color w:val="000000"/>
          <w:spacing w:val="-3"/>
          <w:lang w:val="fr"/>
        </w:rPr>
        <w:t xml:space="preserve">sera accordé pour un accord d’une durée </w:t>
      </w:r>
      <w:r w:rsidR="00DB12AD" w:rsidRPr="00320323">
        <w:rPr>
          <w:rFonts w:asciiTheme="majorHAnsi" w:hAnsiTheme="majorHAnsi" w:cstheme="majorHAnsi"/>
          <w:color w:val="000000"/>
          <w:spacing w:val="-3"/>
          <w:lang w:val="fr"/>
        </w:rPr>
        <w:t xml:space="preserve">initiale </w:t>
      </w:r>
      <w:r w:rsidR="00DB12AD" w:rsidRPr="00320323">
        <w:rPr>
          <w:rFonts w:asciiTheme="majorHAnsi" w:hAnsiTheme="majorHAnsi" w:cstheme="majorHAnsi"/>
          <w:lang w:val="fr"/>
        </w:rPr>
        <w:t>de</w:t>
      </w:r>
      <w:r w:rsidRPr="00320323">
        <w:rPr>
          <w:rFonts w:asciiTheme="majorHAnsi" w:hAnsiTheme="majorHAnsi" w:cstheme="majorHAnsi"/>
          <w:lang w:val="fr"/>
        </w:rPr>
        <w:t xml:space="preserve"> </w:t>
      </w:r>
      <w:r w:rsidRPr="00320323">
        <w:rPr>
          <w:rFonts w:asciiTheme="majorHAnsi" w:hAnsiTheme="majorHAnsi" w:cstheme="majorHAnsi"/>
          <w:color w:val="000000"/>
          <w:spacing w:val="-3"/>
          <w:highlight w:val="yellow"/>
          <w:u w:val="single"/>
          <w:lang w:val="fr"/>
        </w:rPr>
        <w:t>[</w:t>
      </w:r>
      <w:r w:rsidR="001F0DBF">
        <w:rPr>
          <w:rFonts w:asciiTheme="majorHAnsi" w:hAnsiTheme="majorHAnsi" w:cstheme="majorHAnsi"/>
          <w:color w:val="000000"/>
          <w:spacing w:val="-3"/>
          <w:highlight w:val="yellow"/>
          <w:u w:val="single"/>
          <w:lang w:val="fr"/>
        </w:rPr>
        <w:t>4</w:t>
      </w:r>
      <w:r w:rsidRPr="00320323">
        <w:rPr>
          <w:rFonts w:asciiTheme="majorHAnsi" w:hAnsiTheme="majorHAnsi" w:cstheme="majorHAnsi"/>
          <w:color w:val="000000"/>
          <w:spacing w:val="-3"/>
          <w:highlight w:val="yellow"/>
          <w:u w:val="single"/>
          <w:lang w:val="fr"/>
        </w:rPr>
        <w:t xml:space="preserve"> mois]</w:t>
      </w:r>
      <w:r w:rsidRPr="00320323">
        <w:rPr>
          <w:rFonts w:asciiTheme="majorHAnsi" w:hAnsiTheme="majorHAnsi" w:cstheme="majorHAnsi"/>
          <w:color w:val="000000"/>
          <w:spacing w:val="-3"/>
          <w:lang w:val="fr"/>
        </w:rPr>
        <w:t xml:space="preserve"> avec la possibilité de renouveler selon les mêmes termes et conditions pour une ou plusieurs périodes supplémentaires indiquées par ONU Femmes.</w:t>
      </w:r>
    </w:p>
    <w:p w14:paraId="63677C86"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lang w:val="fr-FR" w:eastAsia="en-GB"/>
        </w:rPr>
      </w:pPr>
    </w:p>
    <w:p w14:paraId="63677C87"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lang w:val="fr-FR" w:eastAsia="en-GB"/>
        </w:rPr>
      </w:pPr>
    </w:p>
    <w:p w14:paraId="63677C88" w14:textId="77777777" w:rsidR="00AC421A" w:rsidRPr="00320323" w:rsidRDefault="00AC421A">
      <w:pPr>
        <w:tabs>
          <w:tab w:val="left" w:pos="6168"/>
        </w:tabs>
        <w:spacing w:after="0" w:line="240" w:lineRule="auto"/>
        <w:jc w:val="both"/>
        <w:rPr>
          <w:rFonts w:asciiTheme="majorHAnsi" w:eastAsia="Calibri" w:hAnsiTheme="majorHAnsi" w:cstheme="majorHAnsi"/>
          <w:lang w:val="fr-FR"/>
        </w:rPr>
        <w:sectPr w:rsidR="00AC421A" w:rsidRPr="00320323">
          <w:footerReference w:type="even" r:id="rId12"/>
          <w:footerReference w:type="default" r:id="rId13"/>
          <w:headerReference w:type="first" r:id="rId14"/>
          <w:footerReference w:type="first" r:id="rId15"/>
          <w:pgSz w:w="11907" w:h="16839"/>
          <w:pgMar w:top="1440" w:right="1440" w:bottom="1440" w:left="1440" w:header="720" w:footer="720" w:gutter="0"/>
          <w:pgNumType w:start="1"/>
          <w:cols w:space="720"/>
          <w:titlePg/>
          <w:docGrid w:linePitch="299"/>
        </w:sectPr>
      </w:pPr>
    </w:p>
    <w:p w14:paraId="63677C89" w14:textId="77777777" w:rsidR="00AC421A" w:rsidRPr="00320323" w:rsidRDefault="00AC421A">
      <w:pPr>
        <w:keepNext/>
        <w:keepLines/>
        <w:spacing w:after="0" w:line="240" w:lineRule="auto"/>
        <w:outlineLvl w:val="0"/>
        <w:rPr>
          <w:rFonts w:asciiTheme="majorHAnsi" w:eastAsia="Times New Roman" w:hAnsiTheme="majorHAnsi" w:cstheme="majorHAnsi"/>
          <w:b/>
          <w:color w:val="000000"/>
          <w:lang w:val="fr-FR" w:eastAsia="en-GB"/>
        </w:rPr>
      </w:pPr>
    </w:p>
    <w:p w14:paraId="63677C8A" w14:textId="77777777" w:rsidR="00AC421A" w:rsidRPr="00320323" w:rsidRDefault="004D7E42">
      <w:pPr>
        <w:shd w:val="clear" w:color="auto" w:fill="FFFFFF" w:themeFill="background1"/>
        <w:tabs>
          <w:tab w:val="center" w:pos="4320"/>
          <w:tab w:val="right" w:pos="8640"/>
        </w:tabs>
        <w:spacing w:after="0" w:line="240" w:lineRule="auto"/>
        <w:jc w:val="center"/>
        <w:rPr>
          <w:rFonts w:asciiTheme="majorHAnsi" w:eastAsia="Times New Roman" w:hAnsiTheme="majorHAnsi" w:cstheme="majorHAnsi"/>
          <w:b/>
          <w:bCs/>
          <w:color w:val="002060"/>
          <w:lang w:val="fr-FR" w:eastAsia="en-GB"/>
        </w:rPr>
      </w:pPr>
      <w:r w:rsidRPr="00320323">
        <w:rPr>
          <w:rFonts w:asciiTheme="majorHAnsi" w:hAnsiTheme="majorHAnsi" w:cstheme="majorHAnsi"/>
          <w:b/>
          <w:color w:val="002060"/>
          <w:lang w:val="fr"/>
        </w:rPr>
        <w:t>Annexe B-2</w:t>
      </w:r>
    </w:p>
    <w:p w14:paraId="63677C8B" w14:textId="77777777" w:rsidR="00AC421A" w:rsidRPr="00320323" w:rsidRDefault="004D7E42">
      <w:pPr>
        <w:shd w:val="clear" w:color="auto" w:fill="FFFFFF" w:themeFill="background1"/>
        <w:tabs>
          <w:tab w:val="center" w:pos="4320"/>
          <w:tab w:val="right" w:pos="8640"/>
        </w:tabs>
        <w:spacing w:after="0" w:line="240" w:lineRule="auto"/>
        <w:jc w:val="center"/>
        <w:rPr>
          <w:rFonts w:asciiTheme="majorHAnsi" w:eastAsia="Times New Roman" w:hAnsiTheme="majorHAnsi" w:cstheme="majorHAnsi"/>
          <w:b/>
          <w:color w:val="002060"/>
          <w:u w:val="single"/>
          <w:lang w:val="fr-FR" w:eastAsia="en-GB"/>
        </w:rPr>
      </w:pPr>
      <w:r w:rsidRPr="00320323">
        <w:rPr>
          <w:rFonts w:asciiTheme="majorHAnsi" w:hAnsiTheme="majorHAnsi" w:cstheme="majorHAnsi"/>
          <w:b/>
          <w:color w:val="002060"/>
          <w:u w:val="single"/>
          <w:lang w:val="fr"/>
        </w:rPr>
        <w:t>Modèle de soumission de proposition</w:t>
      </w:r>
    </w:p>
    <w:p w14:paraId="63677C8C" w14:textId="77777777" w:rsidR="00AC421A" w:rsidRPr="00320323" w:rsidRDefault="00AC421A">
      <w:pPr>
        <w:tabs>
          <w:tab w:val="center" w:pos="4320"/>
          <w:tab w:val="right" w:pos="8640"/>
        </w:tabs>
        <w:spacing w:after="0" w:line="240" w:lineRule="auto"/>
        <w:jc w:val="center"/>
        <w:rPr>
          <w:rFonts w:asciiTheme="majorHAnsi" w:eastAsia="Times New Roman" w:hAnsiTheme="majorHAnsi" w:cstheme="majorHAnsi"/>
          <w:b/>
          <w:color w:val="000000"/>
          <w:lang w:val="fr-FR" w:eastAsia="en-GB"/>
        </w:rPr>
      </w:pPr>
    </w:p>
    <w:p w14:paraId="63677C8D"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Appel de propositions</w:t>
      </w:r>
    </w:p>
    <w:p w14:paraId="63677C8E"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 xml:space="preserve">Description des services </w:t>
      </w:r>
    </w:p>
    <w:p w14:paraId="63677C8F" w14:textId="649BD072"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en-GB" w:eastAsia="en-GB"/>
        </w:rPr>
      </w:pPr>
      <w:r w:rsidRPr="00320323">
        <w:rPr>
          <w:rFonts w:asciiTheme="majorHAnsi" w:hAnsiTheme="majorHAnsi" w:cstheme="majorHAnsi"/>
          <w:b/>
          <w:color w:val="000000"/>
          <w:lang w:val="fr"/>
        </w:rPr>
        <w:t>N° CFP</w:t>
      </w:r>
      <w:r w:rsidR="00C033A8" w:rsidRPr="00320323">
        <w:rPr>
          <w:rFonts w:asciiTheme="majorHAnsi" w:hAnsiTheme="majorHAnsi" w:cstheme="majorHAnsi"/>
          <w:b/>
          <w:color w:val="000000"/>
          <w:lang w:val="fr"/>
        </w:rPr>
        <w:t xml:space="preserve"> </w:t>
      </w:r>
      <w:r w:rsidR="004614F4" w:rsidRPr="00320323">
        <w:rPr>
          <w:rFonts w:asciiTheme="majorHAnsi" w:hAnsiTheme="majorHAnsi" w:cstheme="majorHAnsi"/>
          <w:b/>
        </w:rPr>
        <w:t>EVAW/AM/04/06-24</w:t>
      </w:r>
    </w:p>
    <w:p w14:paraId="63677C90"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spacing w:val="-3"/>
          <w:lang w:val="en-GB" w:eastAsia="en-GB"/>
        </w:rPr>
      </w:pPr>
    </w:p>
    <w:p w14:paraId="63677C91"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spacing w:val="-3"/>
          <w:lang w:val="en-GB" w:eastAsia="en-GB"/>
        </w:rPr>
      </w:pPr>
    </w:p>
    <w:tbl>
      <w:tblPr>
        <w:tblStyle w:val="TableGrid4"/>
        <w:tblW w:w="0" w:type="auto"/>
        <w:tblLook w:val="04A0" w:firstRow="1" w:lastRow="0" w:firstColumn="1" w:lastColumn="0" w:noHBand="0" w:noVBand="1"/>
      </w:tblPr>
      <w:tblGrid>
        <w:gridCol w:w="9017"/>
      </w:tblGrid>
      <w:tr w:rsidR="00AC421A" w:rsidRPr="00320323" w14:paraId="63677C95" w14:textId="77777777">
        <w:trPr>
          <w:trHeight w:val="256"/>
        </w:trPr>
        <w:tc>
          <w:tcPr>
            <w:tcW w:w="9350" w:type="dxa"/>
          </w:tcPr>
          <w:p w14:paraId="63677C9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rPr>
            </w:pPr>
          </w:p>
          <w:p w14:paraId="63677C93"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b/>
                <w:bCs/>
                <w:color w:val="000000"/>
              </w:rPr>
            </w:pPr>
            <w:r w:rsidRPr="00320323">
              <w:rPr>
                <w:rFonts w:asciiTheme="majorHAnsi" w:hAnsiTheme="majorHAnsi" w:cstheme="majorHAnsi"/>
                <w:b/>
                <w:color w:val="000000"/>
                <w:lang w:val="fr"/>
              </w:rPr>
              <w:t xml:space="preserve">Exigences obligatoires/critères de préqualification </w:t>
            </w:r>
          </w:p>
          <w:p w14:paraId="63677C9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bl>
    <w:p w14:paraId="63677C96"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u w:val="single"/>
          <w:lang w:val="en-CA"/>
        </w:rPr>
      </w:pPr>
    </w:p>
    <w:p w14:paraId="63677C97" w14:textId="5E6CB358"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u w:val="single"/>
          <w:lang w:val="fr"/>
        </w:rPr>
      </w:pPr>
      <w:r w:rsidRPr="00320323">
        <w:rPr>
          <w:rFonts w:asciiTheme="majorHAnsi" w:hAnsiTheme="majorHAnsi" w:cstheme="majorHAnsi"/>
          <w:color w:val="000000"/>
          <w:u w:val="single"/>
          <w:lang w:val="fr"/>
        </w:rPr>
        <w:t>Les promoteurs sont priés de remplir ce formulaire (</w:t>
      </w:r>
      <w:r w:rsidRPr="00320323">
        <w:rPr>
          <w:rFonts w:asciiTheme="majorHAnsi" w:hAnsiTheme="majorHAnsi" w:cstheme="majorHAnsi"/>
          <w:b/>
          <w:color w:val="000000"/>
          <w:u w:val="single"/>
          <w:lang w:val="fr"/>
        </w:rPr>
        <w:t>annexe B-2)</w:t>
      </w:r>
      <w:r w:rsidRPr="00320323">
        <w:rPr>
          <w:rFonts w:asciiTheme="majorHAnsi" w:hAnsiTheme="majorHAnsi" w:cstheme="majorHAnsi"/>
          <w:lang w:val="fr"/>
        </w:rPr>
        <w:t xml:space="preserve"> et de le retourner dans le cadre de leur présentation</w:t>
      </w:r>
      <w:r w:rsidRPr="00320323">
        <w:rPr>
          <w:rFonts w:asciiTheme="majorHAnsi" w:hAnsiTheme="majorHAnsi" w:cstheme="majorHAnsi"/>
          <w:color w:val="000000"/>
          <w:u w:val="single"/>
          <w:lang w:val="fr"/>
        </w:rPr>
        <w:t>.</w:t>
      </w:r>
    </w:p>
    <w:p w14:paraId="2A8B4436" w14:textId="37B16948" w:rsidR="00944C52" w:rsidRPr="00320323" w:rsidRDefault="00944C52">
      <w:pPr>
        <w:widowControl w:val="0"/>
        <w:autoSpaceDE w:val="0"/>
        <w:autoSpaceDN w:val="0"/>
        <w:adjustRightInd w:val="0"/>
        <w:spacing w:after="0" w:line="240" w:lineRule="auto"/>
        <w:jc w:val="both"/>
        <w:rPr>
          <w:rFonts w:asciiTheme="majorHAnsi" w:hAnsiTheme="majorHAnsi" w:cstheme="majorHAnsi"/>
          <w:lang w:val="fr"/>
        </w:rPr>
      </w:pPr>
      <w:r w:rsidRPr="00320323">
        <w:rPr>
          <w:rFonts w:asciiTheme="majorHAnsi" w:hAnsiTheme="majorHAnsi" w:cstheme="majorHAnsi"/>
          <w:lang w:val="fr"/>
        </w:rPr>
        <w:t>Les soumissionnaires doivent satisfaire à toutes les exigences obligatoires/critères de présélection, comme indiqué à l'annexe B-1. Les proposants recevront une cote de réussite/échec pour cette section. Pour être pris en considération, les proposants doivent satisfaire à tous les critères obligatoires décrits à l'annexe B-1. ONU FEMMES se réserve le droit de vérifier toute information contenue dans la réponse du soumissionnaire ou de demander des informations supplémentaires après réception de la proposition. Les réponses incomplètes ou inadéquates, l'absence de réponse ou une fausse déclaration dans la réponse à toute question entraîneront la disqualification</w:t>
      </w:r>
    </w:p>
    <w:p w14:paraId="63677C98" w14:textId="77777777" w:rsidR="00AC421A" w:rsidRPr="00320323" w:rsidRDefault="00AC421A">
      <w:pPr>
        <w:spacing w:after="0" w:line="240" w:lineRule="auto"/>
        <w:jc w:val="both"/>
        <w:rPr>
          <w:rFonts w:asciiTheme="majorHAnsi" w:eastAsia="Arial" w:hAnsiTheme="majorHAnsi" w:cstheme="majorHAnsi"/>
          <w:lang w:val="fr-FR"/>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102"/>
        <w:gridCol w:w="1890"/>
      </w:tblGrid>
      <w:tr w:rsidR="00AC421A" w:rsidRPr="00320323" w14:paraId="63677C9B" w14:textId="77777777">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63677C99" w14:textId="77777777" w:rsidR="00AC421A" w:rsidRPr="00320323" w:rsidRDefault="004D7E42">
            <w:pPr>
              <w:spacing w:after="0" w:line="240" w:lineRule="auto"/>
              <w:rPr>
                <w:rFonts w:asciiTheme="majorHAnsi" w:eastAsia="Arial" w:hAnsiTheme="majorHAnsi" w:cstheme="majorHAnsi"/>
                <w:lang w:val="fr-FR"/>
              </w:rPr>
            </w:pPr>
            <w:r w:rsidRPr="00320323">
              <w:rPr>
                <w:rFonts w:asciiTheme="majorHAnsi" w:hAnsiTheme="majorHAnsi" w:cstheme="majorHAnsi"/>
                <w:b/>
                <w:bCs/>
                <w:lang w:val="fr"/>
              </w:rPr>
              <w:t>Confirmation de l’admissibilité et renseignements du promoteur</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63677C9A" w14:textId="77777777" w:rsidR="00AC421A" w:rsidRPr="00320323" w:rsidRDefault="004D7E42">
            <w:pPr>
              <w:spacing w:after="0" w:line="240" w:lineRule="auto"/>
              <w:rPr>
                <w:rFonts w:asciiTheme="majorHAnsi" w:eastAsia="Arial" w:hAnsiTheme="majorHAnsi" w:cstheme="majorHAnsi"/>
                <w:b/>
                <w:bCs/>
              </w:rPr>
            </w:pPr>
            <w:r w:rsidRPr="00320323">
              <w:rPr>
                <w:rFonts w:asciiTheme="majorHAnsi" w:hAnsiTheme="majorHAnsi" w:cstheme="majorHAnsi"/>
                <w:b/>
                <w:bCs/>
                <w:lang w:val="fr"/>
              </w:rPr>
              <w:t>Réponse du promoteur</w:t>
            </w:r>
          </w:p>
        </w:tc>
      </w:tr>
      <w:tr w:rsidR="00AC421A" w:rsidRPr="003859B5" w14:paraId="63677C9E"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C" w14:textId="77777777" w:rsidR="00AC421A" w:rsidRPr="00320323" w:rsidRDefault="004D7E42">
            <w:pPr>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D" w14:textId="77777777" w:rsidR="00AC421A" w:rsidRPr="00320323" w:rsidRDefault="00AC421A">
            <w:pPr>
              <w:spacing w:after="0" w:line="240" w:lineRule="auto"/>
              <w:rPr>
                <w:rFonts w:asciiTheme="majorHAnsi" w:eastAsia="Times New Roman" w:hAnsiTheme="majorHAnsi" w:cstheme="majorHAnsi"/>
                <w:lang w:val="fr-FR"/>
              </w:rPr>
            </w:pPr>
          </w:p>
        </w:tc>
      </w:tr>
      <w:tr w:rsidR="00AC421A" w:rsidRPr="003859B5" w14:paraId="63677CA1" w14:textId="77777777">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F" w14:textId="77777777" w:rsidR="00AC421A" w:rsidRPr="00320323" w:rsidRDefault="004D7E42">
            <w:pPr>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Dans quelle province/état/pays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0" w14:textId="77777777" w:rsidR="00AC421A" w:rsidRPr="00320323" w:rsidRDefault="00AC421A">
            <w:pPr>
              <w:spacing w:after="0" w:line="240" w:lineRule="auto"/>
              <w:rPr>
                <w:rFonts w:asciiTheme="majorHAnsi" w:eastAsia="Times New Roman" w:hAnsiTheme="majorHAnsi" w:cstheme="majorHAnsi"/>
                <w:lang w:val="fr-FR"/>
              </w:rPr>
            </w:pPr>
          </w:p>
        </w:tc>
      </w:tr>
      <w:tr w:rsidR="00AC421A" w:rsidRPr="00320323" w14:paraId="63677CA5"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2" w14:textId="1559B0A4" w:rsidR="00AC421A" w:rsidRPr="00320323" w:rsidRDefault="004D7E42">
            <w:pPr>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L’organisation a-t-elle déjà été déclarée en faillite, liquidée, insolvable, ou a-t-elle demandé un moratoire ou un sursis à l’égard de ses obligations de paiement ou de remboursement, ou a-t-elle demandé à être déclarée insolvable ? (Si OUI, expliquez en détail les </w:t>
            </w:r>
            <w:r w:rsidR="001F0DBF" w:rsidRPr="00320323">
              <w:rPr>
                <w:rFonts w:asciiTheme="majorHAnsi" w:hAnsiTheme="majorHAnsi" w:cstheme="majorHAnsi"/>
                <w:lang w:val="fr"/>
              </w:rPr>
              <w:t>raisons,</w:t>
            </w:r>
            <w:r w:rsidRPr="00320323">
              <w:rPr>
                <w:rFonts w:asciiTheme="majorHAnsi" w:hAnsiTheme="majorHAnsi" w:cstheme="majorHAnsi"/>
                <w:lang w:val="fr"/>
              </w:rPr>
              <w:t xml:space="preserve">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3"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CA4" w14:textId="77777777" w:rsidR="00AC421A" w:rsidRPr="00320323" w:rsidRDefault="00AC421A">
            <w:pPr>
              <w:spacing w:after="0" w:line="240" w:lineRule="auto"/>
              <w:rPr>
                <w:rFonts w:asciiTheme="majorHAnsi" w:eastAsia="Arial" w:hAnsiTheme="majorHAnsi" w:cstheme="majorHAnsi"/>
              </w:rPr>
            </w:pPr>
          </w:p>
        </w:tc>
      </w:tr>
      <w:tr w:rsidR="00AC421A" w:rsidRPr="00320323" w14:paraId="63677CA9"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6" w14:textId="77777777" w:rsidR="00AC421A" w:rsidRPr="00320323" w:rsidRDefault="004D7E42">
            <w:pPr>
              <w:numPr>
                <w:ilvl w:val="0"/>
                <w:numId w:val="16"/>
              </w:numPr>
              <w:spacing w:after="0" w:line="240" w:lineRule="auto"/>
              <w:jc w:val="both"/>
              <w:rPr>
                <w:rFonts w:asciiTheme="majorHAnsi" w:eastAsia="Arial" w:hAnsiTheme="majorHAnsi" w:cstheme="majorHAnsi"/>
              </w:rPr>
            </w:pPr>
            <w:r w:rsidRPr="00320323">
              <w:rPr>
                <w:rFonts w:asciiTheme="majorHAnsi" w:hAnsiTheme="majorHAnsi" w:cstheme="majorHAnsi"/>
                <w:lang w:val="fr"/>
              </w:rPr>
              <w:t>L’organisation a-t-elle déjà été licenciée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7"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p w14:paraId="63677CA8" w14:textId="77777777" w:rsidR="00AC421A" w:rsidRPr="00320323" w:rsidRDefault="00AC421A">
            <w:pPr>
              <w:spacing w:after="0" w:line="240" w:lineRule="auto"/>
              <w:rPr>
                <w:rFonts w:asciiTheme="majorHAnsi" w:eastAsia="Arial" w:hAnsiTheme="majorHAnsi" w:cstheme="majorHAnsi"/>
              </w:rPr>
            </w:pPr>
          </w:p>
        </w:tc>
      </w:tr>
      <w:tr w:rsidR="00AC421A" w:rsidRPr="00320323" w14:paraId="63677CB2"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A" w14:textId="77777777" w:rsidR="00AC421A" w:rsidRPr="00320323" w:rsidRDefault="004D7E42">
            <w:pPr>
              <w:numPr>
                <w:ilvl w:val="0"/>
                <w:numId w:val="16"/>
              </w:numPr>
              <w:spacing w:after="0" w:line="240" w:lineRule="auto"/>
              <w:jc w:val="both"/>
              <w:rPr>
                <w:rFonts w:asciiTheme="majorHAnsi" w:hAnsiTheme="majorHAnsi" w:cstheme="majorHAnsi"/>
                <w:lang w:val="fr-FR"/>
              </w:rPr>
            </w:pPr>
            <w:r w:rsidRPr="00320323">
              <w:rPr>
                <w:rFonts w:asciiTheme="majorHAnsi" w:hAnsiTheme="majorHAnsi" w:cstheme="majorHAnsi"/>
                <w:lang w:val="fr"/>
              </w:rPr>
              <w:t xml:space="preserve">L’organisation ou l’un de ses employés et membres du personnel a-t-il déjà été : </w:t>
            </w:r>
          </w:p>
          <w:p w14:paraId="63677CAB" w14:textId="77777777" w:rsidR="00AC421A" w:rsidRPr="00320323" w:rsidRDefault="004D7E42">
            <w:pPr>
              <w:pStyle w:val="ListParagraph"/>
              <w:numPr>
                <w:ilvl w:val="0"/>
                <w:numId w:val="17"/>
              </w:numPr>
              <w:spacing w:after="0" w:line="240" w:lineRule="auto"/>
              <w:ind w:left="690" w:hanging="270"/>
              <w:jc w:val="both"/>
              <w:rPr>
                <w:rFonts w:asciiTheme="majorHAnsi" w:eastAsia="Calibri" w:hAnsiTheme="majorHAnsi" w:cstheme="majorHAnsi"/>
                <w:lang w:val="fr-FR"/>
              </w:rPr>
            </w:pPr>
            <w:proofErr w:type="gramStart"/>
            <w:r w:rsidRPr="00320323">
              <w:rPr>
                <w:rFonts w:asciiTheme="majorHAnsi" w:hAnsiTheme="majorHAnsi" w:cstheme="majorHAnsi"/>
                <w:lang w:val="fr"/>
              </w:rPr>
              <w:t>suspendu</w:t>
            </w:r>
            <w:proofErr w:type="gramEnd"/>
            <w:r w:rsidRPr="00320323">
              <w:rPr>
                <w:rFonts w:asciiTheme="majorHAnsi" w:hAnsiTheme="majorHAnsi" w:cstheme="majorHAnsi"/>
                <w:lang w:val="fr"/>
              </w:rPr>
              <w:t xml:space="preserve"> ou exclu par un gouvernement, une agence des Nations Unies ou une autre organisation internationale ;</w:t>
            </w:r>
          </w:p>
          <w:p w14:paraId="63677CAC" w14:textId="3C228B63" w:rsidR="00AC421A" w:rsidRPr="00320323" w:rsidRDefault="004D7E42">
            <w:pPr>
              <w:pStyle w:val="ListParagraph"/>
              <w:numPr>
                <w:ilvl w:val="0"/>
                <w:numId w:val="17"/>
              </w:numPr>
              <w:spacing w:after="0" w:line="240" w:lineRule="auto"/>
              <w:ind w:left="690" w:hanging="270"/>
              <w:jc w:val="both"/>
              <w:rPr>
                <w:rFonts w:asciiTheme="majorHAnsi" w:eastAsia="Calibri" w:hAnsiTheme="majorHAnsi" w:cstheme="majorHAnsi"/>
                <w:lang w:val="fr-FR"/>
              </w:rPr>
            </w:pPr>
            <w:proofErr w:type="gramStart"/>
            <w:r w:rsidRPr="00320323">
              <w:rPr>
                <w:rFonts w:asciiTheme="majorHAnsi" w:hAnsiTheme="majorHAnsi" w:cstheme="majorHAnsi"/>
                <w:lang w:val="fr"/>
              </w:rPr>
              <w:t>figurant</w:t>
            </w:r>
            <w:proofErr w:type="gramEnd"/>
            <w:r w:rsidRPr="00320323">
              <w:rPr>
                <w:rFonts w:asciiTheme="majorHAnsi" w:hAnsiTheme="majorHAnsi" w:cstheme="majorHAnsi"/>
                <w:lang w:val="fr"/>
              </w:rPr>
              <w:t xml:space="preserve"> sur toute liste de sanctions pertinente, y compris la </w:t>
            </w:r>
            <w:hyperlink r:id="rId16" w:tgtFrame="_blank" w:history="1">
              <w:r w:rsidRPr="00320323">
                <w:rPr>
                  <w:rFonts w:asciiTheme="majorHAnsi" w:hAnsiTheme="majorHAnsi" w:cstheme="majorHAnsi"/>
                  <w:color w:val="0563C1"/>
                  <w:u w:val="single"/>
                  <w:lang w:val="fr"/>
                </w:rPr>
                <w:t>- https://www.un.org/sc/suborg/en/sanctions/un-sc-consolidated-list</w:t>
              </w:r>
            </w:hyperlink>
            <w:r w:rsidRPr="00320323">
              <w:rPr>
                <w:rFonts w:asciiTheme="majorHAnsi" w:hAnsiTheme="majorHAnsi" w:cstheme="majorHAnsi"/>
                <w:color w:val="0563C1"/>
                <w:u w:val="single"/>
                <w:lang w:val="fr"/>
              </w:rPr>
              <w:t xml:space="preserve">, </w:t>
            </w:r>
            <w:r w:rsidRPr="00320323">
              <w:rPr>
                <w:rFonts w:asciiTheme="majorHAnsi" w:hAnsiTheme="majorHAnsi" w:cstheme="majorHAnsi"/>
                <w:color w:val="000000" w:themeColor="text1"/>
                <w:lang w:val="fr"/>
              </w:rPr>
              <w:t xml:space="preserve">l’inéligibilité des fournisseurs de la place de marché mondiale des Nations </w:t>
            </w:r>
            <w:r w:rsidR="001F0DBF" w:rsidRPr="00320323">
              <w:rPr>
                <w:rFonts w:asciiTheme="majorHAnsi" w:hAnsiTheme="majorHAnsi" w:cstheme="majorHAnsi"/>
                <w:color w:val="000000" w:themeColor="text1"/>
                <w:lang w:val="fr"/>
              </w:rPr>
              <w:t xml:space="preserve">Unies </w:t>
            </w:r>
            <w:r w:rsidR="001F0DBF" w:rsidRPr="00320323">
              <w:rPr>
                <w:rFonts w:asciiTheme="majorHAnsi" w:hAnsiTheme="majorHAnsi" w:cstheme="majorHAnsi"/>
                <w:lang w:val="fr"/>
              </w:rPr>
              <w:t>ou</w:t>
            </w:r>
            <w:r w:rsidRPr="00320323">
              <w:rPr>
                <w:rFonts w:asciiTheme="majorHAnsi" w:hAnsiTheme="majorHAnsi" w:cstheme="majorHAnsi"/>
                <w:lang w:val="fr"/>
              </w:rPr>
              <w:t xml:space="preserve"> toute autre liste de sanctions des donateurs ; et/ou </w:t>
            </w:r>
          </w:p>
          <w:p w14:paraId="63677CAD" w14:textId="77777777" w:rsidR="00AC421A" w:rsidRPr="00320323" w:rsidRDefault="004D7E42">
            <w:pPr>
              <w:pStyle w:val="ListParagraph"/>
              <w:numPr>
                <w:ilvl w:val="0"/>
                <w:numId w:val="17"/>
              </w:numPr>
              <w:spacing w:after="0" w:line="240" w:lineRule="auto"/>
              <w:ind w:left="690" w:hanging="270"/>
              <w:jc w:val="both"/>
              <w:rPr>
                <w:rFonts w:asciiTheme="majorHAnsi" w:eastAsia="Calibri" w:hAnsiTheme="majorHAnsi" w:cstheme="majorHAnsi"/>
                <w:lang w:val="fr-FR"/>
              </w:rPr>
            </w:pPr>
            <w:proofErr w:type="gramStart"/>
            <w:r w:rsidRPr="00320323">
              <w:rPr>
                <w:rFonts w:asciiTheme="majorHAnsi" w:hAnsiTheme="majorHAnsi" w:cstheme="majorHAnsi"/>
                <w:lang w:val="fr"/>
              </w:rPr>
              <w:t>a</w:t>
            </w:r>
            <w:proofErr w:type="gramEnd"/>
            <w:r w:rsidRPr="00320323">
              <w:rPr>
                <w:rFonts w:asciiTheme="majorHAnsi" w:hAnsiTheme="majorHAnsi" w:cstheme="majorHAnsi"/>
                <w:lang w:val="fr"/>
              </w:rPr>
              <w:t xml:space="preserve"> fait l’objet d’un jugement ou d’une sentence défavorable ? </w:t>
            </w:r>
          </w:p>
          <w:p w14:paraId="63677CAE" w14:textId="77777777" w:rsidR="00AC421A" w:rsidRPr="00320323" w:rsidRDefault="004D7E42">
            <w:pPr>
              <w:spacing w:after="0" w:line="240" w:lineRule="auto"/>
              <w:ind w:left="360"/>
              <w:jc w:val="both"/>
              <w:rPr>
                <w:rFonts w:asciiTheme="majorHAnsi" w:hAnsiTheme="majorHAnsi" w:cstheme="majorHAnsi"/>
                <w:lang w:val="fr-FR"/>
              </w:rPr>
            </w:pPr>
            <w:r w:rsidRPr="00320323">
              <w:rPr>
                <w:rFonts w:asciiTheme="majorHAnsi" w:hAnsiTheme="majorHAnsi" w:cstheme="majorHAnsi"/>
                <w:lang w:val="fr"/>
              </w:rPr>
              <w:t xml:space="preserve">Si OUI, fournissez des détails, y compris la date de réintégration, s’il y a lieu. </w:t>
            </w:r>
          </w:p>
          <w:p w14:paraId="63677CAF" w14:textId="7B5A38DE" w:rsidR="00AC421A" w:rsidRPr="00320323" w:rsidRDefault="004D7E42">
            <w:pPr>
              <w:spacing w:after="0" w:line="240" w:lineRule="auto"/>
              <w:ind w:left="360"/>
              <w:jc w:val="both"/>
              <w:rPr>
                <w:rFonts w:asciiTheme="majorHAnsi" w:hAnsiTheme="majorHAnsi" w:cstheme="majorHAnsi"/>
                <w:lang w:val="fr-FR"/>
              </w:rPr>
            </w:pPr>
            <w:r w:rsidRPr="00320323">
              <w:rPr>
                <w:rFonts w:asciiTheme="majorHAnsi" w:hAnsiTheme="majorHAnsi" w:cstheme="majorHAnsi"/>
                <w:lang w:val="fr"/>
              </w:rPr>
              <w:t xml:space="preserve">(Si le promoteur figure actuellement sur une liste de sanctions pertinente, cela devrait être </w:t>
            </w:r>
            <w:r w:rsidR="001F0DBF" w:rsidRPr="00320323">
              <w:rPr>
                <w:rFonts w:asciiTheme="majorHAnsi" w:hAnsiTheme="majorHAnsi" w:cstheme="majorHAnsi"/>
                <w:lang w:val="fr"/>
              </w:rPr>
              <w:t>indiqué à</w:t>
            </w:r>
            <w:r w:rsidRPr="00320323">
              <w:rPr>
                <w:rFonts w:asciiTheme="majorHAnsi" w:hAnsiTheme="majorHAnsi" w:cstheme="majorHAnsi"/>
                <w:lang w:val="fr"/>
              </w:rPr>
              <w:t xml:space="preserve">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0"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Confirmer</w:t>
            </w:r>
          </w:p>
          <w:p w14:paraId="63677CB1"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B6"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3" w14:textId="6D44D059" w:rsidR="00AC421A" w:rsidRPr="00320323" w:rsidRDefault="004D7E42">
            <w:pPr>
              <w:pStyle w:val="ListParagraph"/>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ONU Femmes a pour politique d’exiger que les promoteurs et leurs sous-traitants et sous-partenaires respectent les normes d’éthique les plus élevées lors de la sélection et de l’exécution des contrats. Dans ce </w:t>
            </w:r>
            <w:r w:rsidRPr="00320323">
              <w:rPr>
                <w:rFonts w:asciiTheme="majorHAnsi" w:hAnsiTheme="majorHAnsi" w:cstheme="majorHAnsi"/>
                <w:lang w:val="fr"/>
              </w:rPr>
              <w:lastRenderedPageBreak/>
              <w:t xml:space="preserve">contexte, toute mesure prise par un promoteur, un sous-traitant ou </w:t>
            </w:r>
            <w:r w:rsidR="001F0DBF" w:rsidRPr="00320323">
              <w:rPr>
                <w:rFonts w:asciiTheme="majorHAnsi" w:hAnsiTheme="majorHAnsi" w:cstheme="majorHAnsi"/>
                <w:lang w:val="fr"/>
              </w:rPr>
              <w:t>un sous</w:t>
            </w:r>
            <w:r w:rsidRPr="00320323">
              <w:rPr>
                <w:rFonts w:asciiTheme="majorHAnsi" w:hAnsiTheme="majorHAnsi" w:cstheme="majorHAnsi"/>
                <w:lang w:val="fr"/>
              </w:rPr>
              <w:t>-partenaire pour influencer le processus de sélection ou l’exécution du contrat en vue d’en tirer un avantage indu est inappropriée. Le promoteur doit confirmer qu’il a examiné et pris note de la politique antifraude d’ONU Femmes (</w:t>
            </w:r>
            <w:r w:rsidRPr="00320323">
              <w:rPr>
                <w:rFonts w:asciiTheme="majorHAnsi" w:hAnsiTheme="majorHAnsi" w:cstheme="majorHAnsi"/>
                <w:b/>
                <w:bCs/>
                <w:lang w:val="fr"/>
              </w:rPr>
              <w:t>annexe B-6</w:t>
            </w:r>
            <w:r w:rsidRPr="00320323">
              <w:rPr>
                <w:rFonts w:asciiTheme="majorHAnsi" w:hAnsiTheme="majorHAnsi" w:cstheme="majorHAnsi"/>
                <w:lang w:val="fr"/>
              </w:rPr>
              <w:t>). Le promoteur doit également confirmer que le promoteur et ses sous-traitants et</w:t>
            </w:r>
            <w:r w:rsidR="001F0DBF">
              <w:rPr>
                <w:rFonts w:asciiTheme="majorHAnsi" w:hAnsiTheme="majorHAnsi" w:cstheme="majorHAnsi"/>
                <w:lang w:val="fr"/>
              </w:rPr>
              <w:t xml:space="preserve"> </w:t>
            </w:r>
            <w:r w:rsidRPr="00320323">
              <w:rPr>
                <w:rFonts w:asciiTheme="majorHAnsi" w:hAnsiTheme="majorHAnsi" w:cstheme="majorHAnsi"/>
                <w:lang w:val="fr"/>
              </w:rPr>
              <w:t>sous-partenaires n’ont pas eu de comportement contraire à cette politique, y compris dans le cadre de la mise en concurrence pour le présent appel de propositions.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4"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lastRenderedPageBreak/>
              <w:t>Confirmer</w:t>
            </w:r>
          </w:p>
          <w:p w14:paraId="63677CB5"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BA"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7" w14:textId="49D88EC7" w:rsidR="00AC421A" w:rsidRPr="00320323" w:rsidRDefault="004D7E42">
            <w:pPr>
              <w:pStyle w:val="ListParagraph"/>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Absence de bénéfice de la part des fonctionnaires : Le promoteur doit confirmer qu’aucun fonctionnaire d’ONU Femmes n’a reçu ou ne se verra offrir d’avantage direct </w:t>
            </w:r>
            <w:r w:rsidR="001F0DBF" w:rsidRPr="00320323">
              <w:rPr>
                <w:rFonts w:asciiTheme="majorHAnsi" w:hAnsiTheme="majorHAnsi" w:cstheme="majorHAnsi"/>
                <w:lang w:val="fr"/>
              </w:rPr>
              <w:t>ou indirect</w:t>
            </w:r>
            <w:r w:rsidRPr="00320323">
              <w:rPr>
                <w:rFonts w:asciiTheme="majorHAnsi" w:hAnsiTheme="majorHAnsi" w:cstheme="majorHAnsi"/>
                <w:lang w:val="fr"/>
              </w:rPr>
              <w:t xml:space="preserve"> découlant de la présente PCP ou de tout contrat qui en résulte </w:t>
            </w:r>
            <w:r w:rsidR="001F0DBF" w:rsidRPr="00320323">
              <w:rPr>
                <w:rFonts w:asciiTheme="majorHAnsi" w:hAnsiTheme="majorHAnsi" w:cstheme="majorHAnsi"/>
                <w:lang w:val="fr"/>
              </w:rPr>
              <w:t>de la</w:t>
            </w:r>
            <w:r w:rsidRPr="00320323">
              <w:rPr>
                <w:rFonts w:asciiTheme="majorHAnsi" w:hAnsiTheme="majorHAnsi" w:cstheme="majorHAnsi"/>
                <w:lang w:val="fr"/>
              </w:rPr>
              <w:t xml:space="preserve"> part du promoteur ou de ses sous-traitants ou de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8"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Confirmer</w:t>
            </w:r>
          </w:p>
          <w:p w14:paraId="63677CB9"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BE"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B" w14:textId="77777777" w:rsidR="00AC421A" w:rsidRPr="00320323" w:rsidRDefault="004D7E42">
            <w:pPr>
              <w:pStyle w:val="ListParagraph"/>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Le promoteur doit confirmer qu’il n’est pas engagé dans une activité qui le placerait,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C"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Confirmer</w:t>
            </w:r>
          </w:p>
          <w:p w14:paraId="63677CBD"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C2"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F" w14:textId="1B657622" w:rsidR="00AC421A" w:rsidRPr="00320323" w:rsidRDefault="004D7E42">
            <w:pPr>
              <w:pStyle w:val="ListParagraph"/>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Le promoteur doit confirmer que le promoteur, ses sous-partenaires ou </w:t>
            </w:r>
            <w:r w:rsidR="001F0DBF" w:rsidRPr="00320323">
              <w:rPr>
                <w:rFonts w:asciiTheme="majorHAnsi" w:hAnsiTheme="majorHAnsi" w:cstheme="majorHAnsi"/>
                <w:lang w:val="fr"/>
              </w:rPr>
              <w:t>ses sous</w:t>
            </w:r>
            <w:r w:rsidRPr="00320323">
              <w:rPr>
                <w:rFonts w:asciiTheme="majorHAnsi" w:hAnsiTheme="majorHAnsi" w:cstheme="majorHAnsi"/>
                <w:lang w:val="fr"/>
              </w:rPr>
              <w:t xml:space="preserve">-traitants n’ont pas été associés ou impliqués de quelque façon que ce soit, directement ou indirectement, dans la </w:t>
            </w:r>
            <w:r w:rsidR="001F0DBF" w:rsidRPr="00320323">
              <w:rPr>
                <w:rFonts w:asciiTheme="majorHAnsi" w:hAnsiTheme="majorHAnsi" w:cstheme="majorHAnsi"/>
                <w:lang w:val="fr"/>
              </w:rPr>
              <w:t>préparation de</w:t>
            </w:r>
            <w:r w:rsidRPr="00320323">
              <w:rPr>
                <w:rFonts w:asciiTheme="majorHAnsi" w:hAnsiTheme="majorHAnsi" w:cstheme="majorHAnsi"/>
                <w:lang w:val="fr"/>
              </w:rPr>
              <w:t xml:space="preserve"> la conception, du cadre de référence et/ou d’autres documents utilisés dans le cadre du présent appel de propositions.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C0"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Confirmer</w:t>
            </w:r>
          </w:p>
          <w:p w14:paraId="63677CC1"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C6" w14:textId="77777777">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63677CC3" w14:textId="17C007F2" w:rsidR="00AC421A" w:rsidRPr="00320323" w:rsidRDefault="004D7E42">
            <w:pPr>
              <w:pStyle w:val="ListParagraph"/>
              <w:numPr>
                <w:ilvl w:val="0"/>
                <w:numId w:val="16"/>
              </w:num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 xml:space="preserve">La politique d’ONU Femmes interdit aux organisations de participer à un appel de propositions ou de recevoir des contrats d’ONU Femmes si un membre du personnel d’ONU Femmes ou sa famille immédiate est </w:t>
            </w:r>
            <w:r w:rsidR="001F0DBF" w:rsidRPr="00320323">
              <w:rPr>
                <w:rFonts w:asciiTheme="majorHAnsi" w:hAnsiTheme="majorHAnsi" w:cstheme="majorHAnsi"/>
                <w:lang w:val="fr"/>
              </w:rPr>
              <w:t>un propriétaire</w:t>
            </w:r>
            <w:r w:rsidRPr="00320323">
              <w:rPr>
                <w:rFonts w:asciiTheme="majorHAnsi" w:hAnsiTheme="majorHAnsi" w:cstheme="majorHAnsi"/>
                <w:lang w:val="fr"/>
              </w:rPr>
              <w:t xml:space="preserve">, un </w:t>
            </w:r>
            <w:r w:rsidR="00944C52" w:rsidRPr="00320323">
              <w:rPr>
                <w:rFonts w:asciiTheme="majorHAnsi" w:hAnsiTheme="majorHAnsi" w:cstheme="majorHAnsi"/>
                <w:lang w:val="fr"/>
              </w:rPr>
              <w:t>dirigeant, un</w:t>
            </w:r>
            <w:r w:rsidRPr="00320323">
              <w:rPr>
                <w:rFonts w:asciiTheme="majorHAnsi" w:hAnsiTheme="majorHAnsi" w:cstheme="majorHAnsi"/>
                <w:lang w:val="fr"/>
              </w:rPr>
              <w:t xml:space="preserve"> partenaire ou un membre du conseil d’administration ou dans lequel le personnel ou sa famille immédiate a un intérêt financier dans l’organisation. Le promoteur doit confirmer qu’aucun membre du personnel d’ONU Femmes ou de sa famille immédiate n’est un propriétaire, un dirigeant, un partenaire ou un </w:t>
            </w:r>
            <w:r w:rsidR="00944C52" w:rsidRPr="00320323">
              <w:rPr>
                <w:rFonts w:asciiTheme="majorHAnsi" w:hAnsiTheme="majorHAnsi" w:cstheme="majorHAnsi"/>
                <w:lang w:val="fr"/>
              </w:rPr>
              <w:t xml:space="preserve">membre </w:t>
            </w:r>
            <w:r w:rsidR="001F0DBF" w:rsidRPr="00320323">
              <w:rPr>
                <w:rFonts w:asciiTheme="majorHAnsi" w:hAnsiTheme="majorHAnsi" w:cstheme="majorHAnsi"/>
                <w:lang w:val="fr"/>
              </w:rPr>
              <w:t>l’entreprise</w:t>
            </w:r>
            <w:r w:rsidRPr="00320323">
              <w:rPr>
                <w:rFonts w:asciiTheme="majorHAnsi" w:hAnsiTheme="majorHAnsi" w:cstheme="majorHAnsi"/>
                <w:lang w:val="fr"/>
              </w:rPr>
              <w:t xml:space="preserve"> ou n’a d’intérêt financier dans le promoteur,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3677CC4" w14:textId="77777777" w:rsidR="00AC421A" w:rsidRPr="00320323" w:rsidRDefault="004D7E42">
            <w:pPr>
              <w:spacing w:after="0" w:line="240" w:lineRule="auto"/>
              <w:rPr>
                <w:rFonts w:asciiTheme="majorHAnsi" w:eastAsia="Arial" w:hAnsiTheme="majorHAnsi" w:cstheme="majorHAnsi"/>
              </w:rPr>
            </w:pPr>
            <w:r w:rsidRPr="00320323">
              <w:rPr>
                <w:rFonts w:asciiTheme="majorHAnsi" w:hAnsiTheme="majorHAnsi" w:cstheme="majorHAnsi"/>
                <w:lang w:val="fr"/>
              </w:rPr>
              <w:t>Confirmer</w:t>
            </w:r>
          </w:p>
          <w:p w14:paraId="63677CC5" w14:textId="77777777" w:rsidR="00AC421A" w:rsidRPr="00320323" w:rsidRDefault="004D7E42">
            <w:pPr>
              <w:spacing w:after="0" w:line="240" w:lineRule="auto"/>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Oui/Non </w:t>
            </w:r>
          </w:p>
        </w:tc>
      </w:tr>
      <w:tr w:rsidR="00AC421A" w:rsidRPr="00320323" w14:paraId="63677CCB" w14:textId="77777777">
        <w:trPr>
          <w:trHeight w:val="207"/>
        </w:trPr>
        <w:tc>
          <w:tcPr>
            <w:tcW w:w="7102" w:type="dxa"/>
            <w:tcBorders>
              <w:top w:val="single" w:sz="4" w:space="0" w:color="auto"/>
              <w:left w:val="nil"/>
              <w:bottom w:val="nil"/>
              <w:right w:val="nil"/>
            </w:tcBorders>
          </w:tcPr>
          <w:p w14:paraId="63677CC7" w14:textId="77777777" w:rsidR="00AC421A" w:rsidRPr="00320323" w:rsidRDefault="00AC421A">
            <w:pPr>
              <w:spacing w:after="0" w:line="240" w:lineRule="auto"/>
              <w:jc w:val="both"/>
              <w:rPr>
                <w:rFonts w:asciiTheme="majorHAnsi" w:eastAsia="Arial" w:hAnsiTheme="majorHAnsi" w:cstheme="majorHAnsi"/>
              </w:rPr>
            </w:pPr>
          </w:p>
          <w:p w14:paraId="63677CC8" w14:textId="77777777" w:rsidR="00AC421A" w:rsidRPr="00320323" w:rsidRDefault="00AC421A">
            <w:pPr>
              <w:spacing w:after="0" w:line="240" w:lineRule="auto"/>
              <w:jc w:val="both"/>
              <w:rPr>
                <w:rFonts w:asciiTheme="majorHAnsi" w:eastAsia="Arial" w:hAnsiTheme="majorHAnsi" w:cstheme="majorHAnsi"/>
              </w:rPr>
            </w:pPr>
          </w:p>
          <w:p w14:paraId="63677CC9" w14:textId="77777777" w:rsidR="00AC421A" w:rsidRPr="00320323" w:rsidRDefault="00AC421A">
            <w:pPr>
              <w:spacing w:after="0" w:line="240" w:lineRule="auto"/>
              <w:jc w:val="both"/>
              <w:rPr>
                <w:rFonts w:asciiTheme="majorHAnsi" w:eastAsia="Arial" w:hAnsiTheme="majorHAnsi" w:cstheme="majorHAnsi"/>
              </w:rPr>
            </w:pPr>
          </w:p>
        </w:tc>
        <w:tc>
          <w:tcPr>
            <w:tcW w:w="1890" w:type="dxa"/>
            <w:tcBorders>
              <w:top w:val="single" w:sz="4" w:space="0" w:color="auto"/>
              <w:left w:val="nil"/>
              <w:bottom w:val="nil"/>
              <w:right w:val="nil"/>
            </w:tcBorders>
          </w:tcPr>
          <w:p w14:paraId="63677CCA" w14:textId="77777777" w:rsidR="00AC421A" w:rsidRPr="00320323" w:rsidRDefault="00AC421A">
            <w:pPr>
              <w:spacing w:after="0" w:line="240" w:lineRule="auto"/>
              <w:rPr>
                <w:rFonts w:asciiTheme="majorHAnsi" w:eastAsia="Arial" w:hAnsiTheme="majorHAnsi" w:cstheme="majorHAnsi"/>
              </w:rPr>
            </w:pPr>
          </w:p>
        </w:tc>
      </w:tr>
    </w:tbl>
    <w:p w14:paraId="63677CCC" w14:textId="77777777" w:rsidR="00AC421A" w:rsidRPr="00320323" w:rsidRDefault="00AC421A">
      <w:pPr>
        <w:spacing w:after="0" w:line="240" w:lineRule="auto"/>
        <w:ind w:left="720"/>
        <w:rPr>
          <w:rFonts w:asciiTheme="majorHAnsi" w:eastAsia="Times New Roman" w:hAnsiTheme="majorHAnsi" w:cstheme="majorHAnsi"/>
        </w:rPr>
      </w:pPr>
    </w:p>
    <w:p w14:paraId="63677CCD"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bl>
      <w:tblPr>
        <w:tblStyle w:val="TableGrid4"/>
        <w:tblW w:w="0" w:type="auto"/>
        <w:tblLook w:val="04A0" w:firstRow="1" w:lastRow="0" w:firstColumn="1" w:lastColumn="0" w:noHBand="0" w:noVBand="1"/>
      </w:tblPr>
      <w:tblGrid>
        <w:gridCol w:w="9017"/>
      </w:tblGrid>
      <w:tr w:rsidR="00AC421A" w:rsidRPr="003859B5" w14:paraId="63677CD1" w14:textId="77777777">
        <w:tc>
          <w:tcPr>
            <w:tcW w:w="9350" w:type="dxa"/>
          </w:tcPr>
          <w:p w14:paraId="63677CCE"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CCF"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1 : Contexte organisationnel et capacité de mettre en œuvre des activités pour atteindre les résultats prévus </w:t>
            </w:r>
            <w:r w:rsidRPr="00320323">
              <w:rPr>
                <w:rFonts w:asciiTheme="majorHAnsi" w:hAnsiTheme="majorHAnsi" w:cstheme="majorHAnsi"/>
                <w:color w:val="000000"/>
                <w:lang w:val="fr"/>
              </w:rPr>
              <w:t xml:space="preserve">(max 1,5 page) </w:t>
            </w:r>
          </w:p>
          <w:p w14:paraId="63677CD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CD2"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D3" w14:textId="6586FCB8"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Cette section doit fournir un aperçu (avec les annexes pertinentes) qui démontre clairement que le promoteur a la capacité et l’engagement de mettre en œuvre les activités proposées et de produire des résultats avec succès. Les éléments clés à couvrir dans cette </w:t>
      </w:r>
      <w:r w:rsidR="001F0DBF" w:rsidRPr="00320323">
        <w:rPr>
          <w:rFonts w:asciiTheme="majorHAnsi" w:hAnsiTheme="majorHAnsi" w:cstheme="majorHAnsi"/>
          <w:color w:val="000000"/>
          <w:lang w:val="fr"/>
        </w:rPr>
        <w:t>section sont</w:t>
      </w:r>
      <w:r w:rsidRPr="00320323">
        <w:rPr>
          <w:rFonts w:asciiTheme="majorHAnsi" w:hAnsiTheme="majorHAnsi" w:cstheme="majorHAnsi"/>
          <w:color w:val="000000"/>
          <w:lang w:val="fr"/>
        </w:rPr>
        <w:t xml:space="preserve"> les suivants : </w:t>
      </w:r>
    </w:p>
    <w:p w14:paraId="63677CD4" w14:textId="77777777"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w:t>
      </w:r>
      <w:proofErr w:type="gramEnd"/>
      <w:r w:rsidRPr="00320323">
        <w:rPr>
          <w:rFonts w:asciiTheme="majorHAnsi" w:hAnsiTheme="majorHAnsi" w:cstheme="majorHAnsi"/>
          <w:color w:val="000000"/>
          <w:lang w:val="fr"/>
        </w:rPr>
        <w:t xml:space="preserve"> nature du promoteur – s’il s’agit d’un organisme communautaire, d’une ONG nationale ou infranationale, d’un établissement de recherche ou de formation, etc. ;</w:t>
      </w:r>
    </w:p>
    <w:p w14:paraId="63677CD5" w14:textId="77777777"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w:t>
      </w:r>
      <w:proofErr w:type="gramEnd"/>
      <w:r w:rsidRPr="00320323">
        <w:rPr>
          <w:rFonts w:asciiTheme="majorHAnsi" w:hAnsiTheme="majorHAnsi" w:cstheme="majorHAnsi"/>
          <w:color w:val="000000"/>
          <w:lang w:val="fr"/>
        </w:rPr>
        <w:t xml:space="preserve"> mission globale, l’objectif et les programmes/services de base de l’organisation ;</w:t>
      </w:r>
    </w:p>
    <w:p w14:paraId="63677CD6" w14:textId="77777777"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les</w:t>
      </w:r>
      <w:proofErr w:type="gramEnd"/>
      <w:r w:rsidRPr="00320323">
        <w:rPr>
          <w:rFonts w:asciiTheme="majorHAnsi" w:hAnsiTheme="majorHAnsi" w:cstheme="majorHAnsi"/>
          <w:color w:val="000000"/>
          <w:lang w:val="fr"/>
        </w:rPr>
        <w:t xml:space="preserve"> groupes de population cibles de l’organisme (femmes, peuples autochtones, jeunes, etc.) ;</w:t>
      </w:r>
    </w:p>
    <w:p w14:paraId="63677CD7" w14:textId="44250CE0"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l’approche</w:t>
      </w:r>
      <w:proofErr w:type="gramEnd"/>
      <w:r w:rsidRPr="00320323">
        <w:rPr>
          <w:rFonts w:asciiTheme="majorHAnsi" w:hAnsiTheme="majorHAnsi" w:cstheme="majorHAnsi"/>
          <w:color w:val="000000"/>
          <w:lang w:val="fr"/>
        </w:rPr>
        <w:t xml:space="preserve"> organisationnelle (philosophie) - la façon dont l’organisation réalise ses projets (p. ex., </w:t>
      </w:r>
      <w:r w:rsidRPr="00320323">
        <w:rPr>
          <w:rFonts w:asciiTheme="majorHAnsi" w:hAnsiTheme="majorHAnsi" w:cstheme="majorHAnsi"/>
          <w:color w:val="000000"/>
          <w:lang w:val="fr"/>
        </w:rPr>
        <w:lastRenderedPageBreak/>
        <w:t>en tenant compte de l’égalité des sexes, en tenant compte des droits, etc.</w:t>
      </w:r>
      <w:r w:rsidR="001F0DBF" w:rsidRPr="00320323">
        <w:rPr>
          <w:rFonts w:asciiTheme="majorHAnsi" w:hAnsiTheme="majorHAnsi" w:cstheme="majorHAnsi"/>
          <w:color w:val="000000"/>
          <w:lang w:val="fr"/>
        </w:rPr>
        <w:t>) ;</w:t>
      </w:r>
    </w:p>
    <w:p w14:paraId="63677CD8" w14:textId="77777777"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l’ancienneté</w:t>
      </w:r>
      <w:proofErr w:type="gramEnd"/>
      <w:r w:rsidRPr="00320323">
        <w:rPr>
          <w:rFonts w:asciiTheme="majorHAnsi" w:hAnsiTheme="majorHAnsi" w:cstheme="majorHAnsi"/>
          <w:color w:val="000000"/>
          <w:lang w:val="fr"/>
        </w:rPr>
        <w:t xml:space="preserve"> de l’organisation et son expérience pertinente ;</w:t>
      </w:r>
    </w:p>
    <w:p w14:paraId="63677CD9" w14:textId="5C6BCD6F" w:rsidR="00AC421A" w:rsidRPr="0032032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une</w:t>
      </w:r>
      <w:proofErr w:type="gramEnd"/>
      <w:r w:rsidRPr="00320323">
        <w:rPr>
          <w:rFonts w:asciiTheme="majorHAnsi" w:hAnsiTheme="majorHAnsi" w:cstheme="majorHAnsi"/>
          <w:color w:val="000000"/>
          <w:lang w:val="fr"/>
        </w:rPr>
        <w:t xml:space="preserve"> vue d’ensemble de la capacité de l’organisation dans le cadre de l’engagement proposé avec ONU Femmes (par exemple, la gestion technique, la gouvernance et la gestion, ainsi que</w:t>
      </w:r>
      <w:r w:rsidR="001F0DBF">
        <w:rPr>
          <w:rFonts w:asciiTheme="majorHAnsi" w:hAnsiTheme="majorHAnsi" w:cstheme="majorHAnsi"/>
          <w:color w:val="000000"/>
          <w:lang w:val="fr"/>
        </w:rPr>
        <w:t xml:space="preserve"> </w:t>
      </w:r>
      <w:r w:rsidRPr="00320323">
        <w:rPr>
          <w:rFonts w:asciiTheme="majorHAnsi" w:hAnsiTheme="majorHAnsi" w:cstheme="majorHAnsi"/>
          <w:color w:val="000000"/>
          <w:lang w:val="fr"/>
        </w:rPr>
        <w:t>la gestion financière et administrative) ;</w:t>
      </w:r>
    </w:p>
    <w:p w14:paraId="63677CDA" w14:textId="77777777" w:rsidR="00AC421A" w:rsidRPr="00320323" w:rsidRDefault="004D7E42">
      <w:pPr>
        <w:pStyle w:val="ListParagraph"/>
        <w:numPr>
          <w:ilvl w:val="0"/>
          <w:numId w:val="18"/>
        </w:numPr>
        <w:spacing w:after="0" w:line="240" w:lineRule="auto"/>
        <w:jc w:val="both"/>
        <w:rPr>
          <w:rFonts w:asciiTheme="majorHAnsi" w:hAnsiTheme="majorHAnsi" w:cstheme="majorHAnsi"/>
          <w:lang w:val="fr-FR"/>
        </w:rPr>
      </w:pPr>
      <w:proofErr w:type="gramStart"/>
      <w:r w:rsidRPr="00320323">
        <w:rPr>
          <w:rFonts w:asciiTheme="majorHAnsi" w:hAnsiTheme="majorHAnsi" w:cstheme="majorHAnsi"/>
          <w:lang w:val="fr"/>
        </w:rPr>
        <w:t>les</w:t>
      </w:r>
      <w:proofErr w:type="gramEnd"/>
      <w:r w:rsidRPr="00320323">
        <w:rPr>
          <w:rFonts w:asciiTheme="majorHAnsi" w:hAnsiTheme="majorHAnsi" w:cstheme="majorHAnsi"/>
          <w:lang w:val="fr"/>
        </w:rPr>
        <w:t xml:space="preserve"> détails suivants relatifs à la prévention de l’EES :</w:t>
      </w:r>
    </w:p>
    <w:p w14:paraId="63677CDB" w14:textId="77777777"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les mesures mises en place pour prévenir l’EES ;</w:t>
      </w:r>
    </w:p>
    <w:p w14:paraId="63677CDC" w14:textId="77777777"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les mécanismes et les procédures de signalement et de surveillance ;</w:t>
      </w:r>
    </w:p>
    <w:p w14:paraId="63677CDD" w14:textId="77777777"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la capacité d’enquêter sur les allégations d’EES ;</w:t>
      </w:r>
    </w:p>
    <w:p w14:paraId="63677CDE" w14:textId="77777777"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les allégations antérieures d’EES, le cas échéant, et la façon dont elles ont été traitées, y compris le résultat ;</w:t>
      </w:r>
    </w:p>
    <w:p w14:paraId="63677CDF" w14:textId="77777777"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la formation en EES que les personnes (employés ou autres) qui exécuteront les services ont suivie ; et</w:t>
      </w:r>
    </w:p>
    <w:p w14:paraId="63677CE0" w14:textId="6DC9E353" w:rsidR="00AC421A" w:rsidRPr="00320323" w:rsidRDefault="004D7E42">
      <w:pPr>
        <w:pStyle w:val="ListParagraph"/>
        <w:numPr>
          <w:ilvl w:val="1"/>
          <w:numId w:val="18"/>
        </w:numPr>
        <w:spacing w:after="0" w:line="240" w:lineRule="auto"/>
        <w:ind w:left="720"/>
        <w:jc w:val="both"/>
        <w:rPr>
          <w:rFonts w:asciiTheme="majorHAnsi" w:hAnsiTheme="majorHAnsi" w:cstheme="majorHAnsi"/>
          <w:lang w:val="fr-FR"/>
        </w:rPr>
      </w:pPr>
      <w:r w:rsidRPr="00320323">
        <w:rPr>
          <w:rFonts w:asciiTheme="majorHAnsi" w:hAnsiTheme="majorHAnsi" w:cstheme="majorHAnsi"/>
          <w:lang w:val="fr"/>
        </w:rPr>
        <w:t>Décrivez les vérifications de référence et d’arrière-</w:t>
      </w:r>
      <w:r w:rsidR="001F0DBF">
        <w:rPr>
          <w:rFonts w:asciiTheme="majorHAnsi" w:hAnsiTheme="majorHAnsi" w:cstheme="majorHAnsi"/>
          <w:lang w:val="fr"/>
        </w:rPr>
        <w:t xml:space="preserve"> </w:t>
      </w:r>
      <w:r w:rsidRPr="00320323">
        <w:rPr>
          <w:rFonts w:asciiTheme="majorHAnsi" w:hAnsiTheme="majorHAnsi" w:cstheme="majorHAnsi"/>
          <w:lang w:val="fr"/>
        </w:rPr>
        <w:t>plan</w:t>
      </w:r>
      <w:r w:rsidR="001F0DBF">
        <w:rPr>
          <w:rFonts w:asciiTheme="majorHAnsi" w:hAnsiTheme="majorHAnsi" w:cstheme="majorHAnsi"/>
          <w:lang w:val="fr"/>
        </w:rPr>
        <w:t xml:space="preserve"> </w:t>
      </w:r>
      <w:r w:rsidRPr="00320323">
        <w:rPr>
          <w:rFonts w:asciiTheme="majorHAnsi" w:hAnsiTheme="majorHAnsi" w:cstheme="majorHAnsi"/>
          <w:lang w:val="fr"/>
        </w:rPr>
        <w:t>qui ont été effectuées pour les employés et le personnel associé.</w:t>
      </w:r>
    </w:p>
    <w:p w14:paraId="63677CE1" w14:textId="77777777" w:rsidR="00AC421A" w:rsidRPr="00320323" w:rsidRDefault="004D7E42">
      <w:pPr>
        <w:framePr w:hSpace="180" w:wrap="around" w:vAnchor="text" w:hAnchor="text" w:y="1"/>
        <w:numPr>
          <w:ilvl w:val="0"/>
          <w:numId w:val="18"/>
        </w:numPr>
        <w:spacing w:after="0" w:line="240" w:lineRule="auto"/>
        <w:contextualSpacing/>
        <w:jc w:val="both"/>
        <w:rPr>
          <w:rFonts w:asciiTheme="majorHAnsi" w:hAnsiTheme="majorHAnsi" w:cstheme="majorHAnsi"/>
          <w:lang w:val="fr-FR"/>
        </w:rPr>
      </w:pPr>
      <w:r w:rsidRPr="00320323">
        <w:rPr>
          <w:rFonts w:asciiTheme="majorHAnsi" w:hAnsiTheme="majorHAnsi" w:cstheme="majorHAnsi"/>
          <w:lang w:val="fr"/>
        </w:rPr>
        <w:t>Détails relatifs aux travaux d’octroi de subventions, s’il y a lieu :</w:t>
      </w:r>
    </w:p>
    <w:p w14:paraId="63677CE2" w14:textId="6AFC5807" w:rsidR="00AC421A" w:rsidRPr="00320323" w:rsidRDefault="001F0DBF">
      <w:pPr>
        <w:spacing w:after="0" w:line="240" w:lineRule="auto"/>
        <w:ind w:left="720"/>
        <w:contextualSpacing/>
        <w:jc w:val="both"/>
        <w:rPr>
          <w:rFonts w:asciiTheme="majorHAnsi" w:hAnsiTheme="majorHAnsi" w:cstheme="majorHAnsi"/>
          <w:lang w:val="fr-FR"/>
        </w:rPr>
      </w:pPr>
      <w:r>
        <w:rPr>
          <w:rFonts w:asciiTheme="majorHAnsi" w:hAnsiTheme="majorHAnsi" w:cstheme="majorHAnsi"/>
          <w:lang w:val="fr-FR"/>
        </w:rPr>
        <w:br/>
      </w:r>
    </w:p>
    <w:p w14:paraId="63677CE3" w14:textId="41FEE74D" w:rsidR="00AC421A" w:rsidRPr="00320323" w:rsidRDefault="004D7E42">
      <w:pPr>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la capacité institutionnelle du promoteur à gérer les subventions, y compris la gestion appropriée de l’octroi des subventions, le système ou le cadre d’évaluation des demandes de subvention, </w:t>
      </w:r>
      <w:r w:rsidR="001F0DBF" w:rsidRPr="00320323">
        <w:rPr>
          <w:rFonts w:asciiTheme="majorHAnsi" w:hAnsiTheme="majorHAnsi" w:cstheme="majorHAnsi"/>
          <w:lang w:val="fr"/>
        </w:rPr>
        <w:t>la diligence</w:t>
      </w:r>
      <w:r w:rsidRPr="00320323">
        <w:rPr>
          <w:rFonts w:asciiTheme="majorHAnsi" w:hAnsiTheme="majorHAnsi" w:cstheme="majorHAnsi"/>
          <w:lang w:val="fr"/>
        </w:rPr>
        <w:t xml:space="preserve"> raisonnable et la gouvernance et la gestion des risques appropriées (y compris la composition et le mandat du comité directeur désigné indépendant ou du comité de sélection des subventions) ;</w:t>
      </w:r>
    </w:p>
    <w:p w14:paraId="63677CE4" w14:textId="77777777" w:rsidR="00AC421A" w:rsidRPr="00320323" w:rsidRDefault="004D7E42">
      <w:pPr>
        <w:framePr w:hSpace="180" w:wrap="around" w:vAnchor="text" w:hAnchor="text" w:y="1"/>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l’historique pertinent de la gestion des ressources par l’octroi de subventions ;</w:t>
      </w:r>
    </w:p>
    <w:p w14:paraId="63677CE5" w14:textId="77777777" w:rsidR="00AC421A" w:rsidRPr="00320323" w:rsidRDefault="004D7E42">
      <w:pPr>
        <w:framePr w:hSpace="180" w:wrap="around" w:vAnchor="text" w:hAnchor="text" w:y="1"/>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le portefeuille de subventions du promoteur  ;</w:t>
      </w:r>
    </w:p>
    <w:p w14:paraId="63677CE6" w14:textId="77777777" w:rsidR="00AC421A" w:rsidRPr="00320323" w:rsidRDefault="004D7E42">
      <w:pPr>
        <w:framePr w:hSpace="180" w:wrap="around" w:vAnchor="text" w:hAnchor="text" w:y="1"/>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l’expérience pertinente de travail avec de petites organisations, y compris l’expérience de la prestation d’assistance technique ;</w:t>
      </w:r>
    </w:p>
    <w:p w14:paraId="63677CE7" w14:textId="55CAAE8C" w:rsidR="00AC421A" w:rsidRPr="00320323" w:rsidRDefault="004D7E42">
      <w:pPr>
        <w:framePr w:hSpace="180" w:wrap="around" w:vAnchor="text" w:hAnchor="text" w:y="1"/>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la capacité programmatique du </w:t>
      </w:r>
      <w:r w:rsidR="001F0DBF" w:rsidRPr="00320323">
        <w:rPr>
          <w:rFonts w:asciiTheme="majorHAnsi" w:hAnsiTheme="majorHAnsi" w:cstheme="majorHAnsi"/>
          <w:lang w:val="fr"/>
        </w:rPr>
        <w:t>promoteur,</w:t>
      </w:r>
      <w:r w:rsidRPr="00320323">
        <w:rPr>
          <w:rFonts w:asciiTheme="majorHAnsi" w:hAnsiTheme="majorHAnsi" w:cstheme="majorHAnsi"/>
          <w:lang w:val="fr"/>
        </w:rPr>
        <w:t xml:space="preserve"> y compris la capacité de suivi et d’évaluation ;</w:t>
      </w:r>
    </w:p>
    <w:p w14:paraId="63677CE8" w14:textId="77777777" w:rsidR="00AC421A" w:rsidRPr="00320323" w:rsidRDefault="004D7E42">
      <w:pPr>
        <w:framePr w:hSpace="180" w:wrap="around" w:vAnchor="text" w:hAnchor="text" w:y="1"/>
        <w:numPr>
          <w:ilvl w:val="0"/>
          <w:numId w:val="19"/>
        </w:numPr>
        <w:spacing w:after="0" w:line="240" w:lineRule="auto"/>
        <w:contextualSpacing/>
        <w:jc w:val="both"/>
        <w:rPr>
          <w:rFonts w:asciiTheme="majorHAnsi" w:hAnsiTheme="majorHAnsi" w:cstheme="majorHAnsi"/>
          <w:lang w:val="fr-FR"/>
        </w:rPr>
      </w:pPr>
      <w:proofErr w:type="gramStart"/>
      <w:r w:rsidRPr="00320323">
        <w:rPr>
          <w:rFonts w:asciiTheme="majorHAnsi" w:hAnsiTheme="majorHAnsi" w:cstheme="majorHAnsi"/>
          <w:lang w:val="fr"/>
        </w:rPr>
        <w:t>décrire</w:t>
      </w:r>
      <w:proofErr w:type="gramEnd"/>
      <w:r w:rsidRPr="00320323">
        <w:rPr>
          <w:rFonts w:asciiTheme="majorHAnsi" w:hAnsiTheme="majorHAnsi" w:cstheme="majorHAnsi"/>
          <w:lang w:val="fr"/>
        </w:rPr>
        <w:t xml:space="preserve"> la capacité du promoteur d’évaluer et de gérer les risques. </w:t>
      </w:r>
    </w:p>
    <w:p w14:paraId="63677CE9" w14:textId="77777777" w:rsidR="00AC421A" w:rsidRPr="00320323" w:rsidRDefault="00AC421A">
      <w:pPr>
        <w:pStyle w:val="ListParagraph"/>
        <w:spacing w:after="0" w:line="240" w:lineRule="auto"/>
        <w:jc w:val="both"/>
        <w:rPr>
          <w:rFonts w:asciiTheme="majorHAnsi" w:hAnsiTheme="majorHAnsi" w:cstheme="majorHAnsi"/>
          <w:lang w:val="fr-FR"/>
        </w:rPr>
      </w:pPr>
    </w:p>
    <w:tbl>
      <w:tblPr>
        <w:tblStyle w:val="TableGrid4"/>
        <w:tblW w:w="0" w:type="auto"/>
        <w:tblLook w:val="04A0" w:firstRow="1" w:lastRow="0" w:firstColumn="1" w:lastColumn="0" w:noHBand="0" w:noVBand="1"/>
      </w:tblPr>
      <w:tblGrid>
        <w:gridCol w:w="9017"/>
      </w:tblGrid>
      <w:tr w:rsidR="00AC421A" w:rsidRPr="003859B5" w14:paraId="63677CED" w14:textId="77777777">
        <w:tc>
          <w:tcPr>
            <w:tcW w:w="9017" w:type="dxa"/>
          </w:tcPr>
          <w:p w14:paraId="63677CEA"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CEB"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2 : Résultats attendus et indicateurs </w:t>
            </w:r>
            <w:r w:rsidRPr="00320323">
              <w:rPr>
                <w:rFonts w:asciiTheme="majorHAnsi" w:hAnsiTheme="majorHAnsi" w:cstheme="majorHAnsi"/>
                <w:color w:val="000000"/>
                <w:lang w:val="fr"/>
              </w:rPr>
              <w:t xml:space="preserve">(max 1,5 page) </w:t>
            </w:r>
          </w:p>
          <w:p w14:paraId="63677CEC"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CEE"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EF" w14:textId="17CA6BAF"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Cette section doit énoncer la compréhension qu’a le promoteur </w:t>
      </w:r>
      <w:r w:rsidR="00541B81" w:rsidRPr="00320323">
        <w:rPr>
          <w:rFonts w:asciiTheme="majorHAnsi" w:hAnsiTheme="majorHAnsi" w:cstheme="majorHAnsi"/>
          <w:color w:val="000000"/>
          <w:lang w:val="fr"/>
        </w:rPr>
        <w:t>du mandat</w:t>
      </w:r>
      <w:r w:rsidRPr="00320323">
        <w:rPr>
          <w:rFonts w:asciiTheme="majorHAnsi" w:hAnsiTheme="majorHAnsi" w:cstheme="majorHAnsi"/>
          <w:color w:val="000000"/>
          <w:lang w:val="fr"/>
        </w:rPr>
        <w:t xml:space="preserve"> d’ONU Femmes. Il doit contenir une déclaration claire et précise de ce que la proposition accomplira en ce qui concerne le mandat d’ONU Femmes. Cela devrait inclure : </w:t>
      </w:r>
    </w:p>
    <w:p w14:paraId="63677CF0" w14:textId="0C93CCF2" w:rsidR="00AC421A" w:rsidRPr="00320323" w:rsidRDefault="004D7E42">
      <w:pPr>
        <w:widowControl w:val="0"/>
        <w:numPr>
          <w:ilvl w:val="0"/>
          <w:numId w:val="20"/>
        </w:numPr>
        <w:tabs>
          <w:tab w:val="left" w:pos="360"/>
        </w:tabs>
        <w:autoSpaceDE w:val="0"/>
        <w:autoSpaceDN w:val="0"/>
        <w:adjustRightInd w:val="0"/>
        <w:spacing w:after="0" w:line="240" w:lineRule="auto"/>
        <w:ind w:left="360"/>
        <w:jc w:val="both"/>
        <w:rPr>
          <w:rFonts w:asciiTheme="majorHAnsi" w:eastAsia="Calibri" w:hAnsiTheme="majorHAnsi" w:cstheme="majorHAnsi"/>
          <w:color w:val="000000"/>
          <w:lang w:val="fr-FR"/>
        </w:rPr>
      </w:pPr>
      <w:r w:rsidRPr="00320323">
        <w:rPr>
          <w:rFonts w:asciiTheme="majorHAnsi" w:hAnsiTheme="majorHAnsi" w:cstheme="majorHAnsi"/>
          <w:b/>
          <w:color w:val="000000"/>
          <w:lang w:val="fr"/>
        </w:rPr>
        <w:t xml:space="preserve">L’énoncé du problème </w:t>
      </w:r>
      <w:r w:rsidRPr="00320323">
        <w:rPr>
          <w:rFonts w:asciiTheme="majorHAnsi" w:hAnsiTheme="majorHAnsi" w:cstheme="majorHAnsi"/>
          <w:color w:val="000000"/>
          <w:lang w:val="fr"/>
        </w:rPr>
        <w:t xml:space="preserve">ou les défis à relever compte tenu du </w:t>
      </w:r>
      <w:r w:rsidR="00541B81" w:rsidRPr="00320323">
        <w:rPr>
          <w:rFonts w:asciiTheme="majorHAnsi" w:hAnsiTheme="majorHAnsi" w:cstheme="majorHAnsi"/>
          <w:color w:val="000000"/>
          <w:lang w:val="fr"/>
        </w:rPr>
        <w:t>texte décrit</w:t>
      </w:r>
      <w:r w:rsidRPr="00320323">
        <w:rPr>
          <w:rFonts w:asciiTheme="majorHAnsi" w:hAnsiTheme="majorHAnsi" w:cstheme="majorHAnsi"/>
          <w:color w:val="000000"/>
          <w:lang w:val="fr"/>
        </w:rPr>
        <w:t xml:space="preserve"> dans le mandat d’ONU Femmes.</w:t>
      </w:r>
    </w:p>
    <w:p w14:paraId="63677CF1" w14:textId="5237FE70" w:rsidR="00AC421A" w:rsidRPr="00320323" w:rsidRDefault="004D7E42">
      <w:pPr>
        <w:widowControl w:val="0"/>
        <w:numPr>
          <w:ilvl w:val="0"/>
          <w:numId w:val="20"/>
        </w:numPr>
        <w:tabs>
          <w:tab w:val="left" w:pos="360"/>
        </w:tabs>
        <w:autoSpaceDE w:val="0"/>
        <w:autoSpaceDN w:val="0"/>
        <w:adjustRightInd w:val="0"/>
        <w:spacing w:after="0" w:line="240" w:lineRule="auto"/>
        <w:ind w:left="360"/>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Les </w:t>
      </w:r>
      <w:r w:rsidR="001F0DBF" w:rsidRPr="00320323">
        <w:rPr>
          <w:rFonts w:asciiTheme="majorHAnsi" w:hAnsiTheme="majorHAnsi" w:cstheme="majorHAnsi"/>
          <w:b/>
          <w:color w:val="000000"/>
          <w:lang w:val="fr"/>
        </w:rPr>
        <w:t xml:space="preserve">résultats </w:t>
      </w:r>
      <w:r w:rsidR="001F0DBF" w:rsidRPr="00320323">
        <w:rPr>
          <w:rFonts w:asciiTheme="majorHAnsi" w:hAnsiTheme="majorHAnsi" w:cstheme="majorHAnsi"/>
          <w:lang w:val="fr"/>
        </w:rPr>
        <w:t>précis</w:t>
      </w:r>
      <w:r w:rsidRPr="00320323">
        <w:rPr>
          <w:rFonts w:asciiTheme="majorHAnsi" w:hAnsiTheme="majorHAnsi" w:cstheme="majorHAnsi"/>
          <w:lang w:val="fr"/>
        </w:rPr>
        <w:t xml:space="preserve"> </w:t>
      </w:r>
      <w:r w:rsidRPr="00320323">
        <w:rPr>
          <w:rFonts w:asciiTheme="majorHAnsi" w:hAnsiTheme="majorHAnsi" w:cstheme="majorHAnsi"/>
          <w:color w:val="000000"/>
          <w:lang w:val="fr"/>
        </w:rPr>
        <w:t>attendus (p. ex., les extrants) grâce à la mobilisation du promoteur. Les résultats attendus sont les changements mesurables qui se seront produits à la fin de l’intervention prévue. Proposer des indicateurs spécifiques et mesurables qui serviront de base au suivi et à l’évaluation. Ces indicateurs seront affinés</w:t>
      </w:r>
      <w:r w:rsidRPr="00320323">
        <w:rPr>
          <w:rFonts w:asciiTheme="majorHAnsi" w:hAnsiTheme="majorHAnsi" w:cstheme="majorHAnsi"/>
          <w:lang w:val="fr"/>
        </w:rPr>
        <w:t xml:space="preserve"> </w:t>
      </w:r>
      <w:r w:rsidR="001F0DBF" w:rsidRPr="00320323">
        <w:rPr>
          <w:rFonts w:asciiTheme="majorHAnsi" w:hAnsiTheme="majorHAnsi" w:cstheme="majorHAnsi"/>
          <w:lang w:val="fr"/>
        </w:rPr>
        <w:t xml:space="preserve">et </w:t>
      </w:r>
      <w:r w:rsidR="001F0DBF" w:rsidRPr="00320323">
        <w:rPr>
          <w:rFonts w:asciiTheme="majorHAnsi" w:hAnsiTheme="majorHAnsi" w:cstheme="majorHAnsi"/>
          <w:color w:val="000000"/>
          <w:lang w:val="fr"/>
        </w:rPr>
        <w:t>constitueront</w:t>
      </w:r>
      <w:r w:rsidRPr="00320323">
        <w:rPr>
          <w:rFonts w:asciiTheme="majorHAnsi" w:hAnsiTheme="majorHAnsi" w:cstheme="majorHAnsi"/>
          <w:color w:val="000000"/>
          <w:lang w:val="fr"/>
        </w:rPr>
        <w:t xml:space="preserve"> une partie importante de l’accord entre le promoteur et ONU Femmes. </w:t>
      </w:r>
    </w:p>
    <w:p w14:paraId="63677CF2" w14:textId="77777777" w:rsidR="00AC421A" w:rsidRPr="00320323" w:rsidRDefault="00AC421A">
      <w:pPr>
        <w:widowControl w:val="0"/>
        <w:tabs>
          <w:tab w:val="left" w:pos="360"/>
        </w:tabs>
        <w:autoSpaceDE w:val="0"/>
        <w:autoSpaceDN w:val="0"/>
        <w:adjustRightInd w:val="0"/>
        <w:spacing w:after="0" w:line="240" w:lineRule="auto"/>
        <w:ind w:left="360"/>
        <w:jc w:val="both"/>
        <w:rPr>
          <w:rFonts w:asciiTheme="majorHAnsi" w:eastAsia="Calibri" w:hAnsiTheme="majorHAnsi" w:cstheme="majorHAnsi"/>
          <w:color w:val="000000"/>
          <w:lang w:val="fr-FR"/>
        </w:rPr>
      </w:pPr>
    </w:p>
    <w:tbl>
      <w:tblPr>
        <w:tblStyle w:val="TableGrid4"/>
        <w:tblW w:w="0" w:type="auto"/>
        <w:tblLook w:val="04A0" w:firstRow="1" w:lastRow="0" w:firstColumn="1" w:lastColumn="0" w:noHBand="0" w:noVBand="1"/>
      </w:tblPr>
      <w:tblGrid>
        <w:gridCol w:w="9017"/>
      </w:tblGrid>
      <w:tr w:rsidR="00AC421A" w:rsidRPr="003859B5" w14:paraId="63677CF6" w14:textId="77777777">
        <w:tc>
          <w:tcPr>
            <w:tcW w:w="9350" w:type="dxa"/>
          </w:tcPr>
          <w:p w14:paraId="63677CF3"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CF4"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3 : Description de l’approche technique et des activités </w:t>
            </w:r>
            <w:r w:rsidRPr="00320323">
              <w:rPr>
                <w:rFonts w:asciiTheme="majorHAnsi" w:hAnsiTheme="majorHAnsi" w:cstheme="majorHAnsi"/>
                <w:color w:val="000000"/>
                <w:lang w:val="fr"/>
              </w:rPr>
              <w:t xml:space="preserve">(max 2,5 pages) </w:t>
            </w:r>
          </w:p>
          <w:p w14:paraId="63677CF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CF7"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F8" w14:textId="18FBF3D8"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Cette section doit décrire l’approche technique et doit être en mesure de montrer le bien-fondé et l’adéquation de l’approche proposée, ce qui sera réellement fait pour produire les résultats escomptés </w:t>
      </w:r>
      <w:r w:rsidRPr="00320323">
        <w:rPr>
          <w:rFonts w:asciiTheme="majorHAnsi" w:hAnsiTheme="majorHAnsi" w:cstheme="majorHAnsi"/>
          <w:color w:val="000000"/>
          <w:lang w:val="fr"/>
        </w:rPr>
        <w:lastRenderedPageBreak/>
        <w:t xml:space="preserve">en termes d’activités. Il devrait y avoir un lien clair et direct entre les activités et les résultats, au moins au niveau des extrants. Des stratégies spécifiques devraient également être décrites pour soutenir l’atteinte des résultats, telles que la mise en place </w:t>
      </w:r>
      <w:r w:rsidR="00541B81" w:rsidRPr="00320323">
        <w:rPr>
          <w:rFonts w:asciiTheme="majorHAnsi" w:hAnsiTheme="majorHAnsi" w:cstheme="majorHAnsi"/>
          <w:color w:val="000000"/>
          <w:lang w:val="fr"/>
        </w:rPr>
        <w:t>de partenariats</w:t>
      </w:r>
      <w:r w:rsidRPr="00320323">
        <w:rPr>
          <w:rFonts w:asciiTheme="majorHAnsi" w:hAnsiTheme="majorHAnsi" w:cstheme="majorHAnsi"/>
          <w:color w:val="000000"/>
          <w:lang w:val="fr"/>
        </w:rPr>
        <w:t xml:space="preserve">, etc. </w:t>
      </w:r>
    </w:p>
    <w:p w14:paraId="63677CF9"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FA" w14:textId="05DA5245"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Les descriptions d’activités doivent être aussi précises que nécessaire, en identifiant </w:t>
      </w:r>
      <w:r w:rsidR="001F0DBF" w:rsidRPr="00320323">
        <w:rPr>
          <w:rFonts w:asciiTheme="majorHAnsi" w:hAnsiTheme="majorHAnsi" w:cstheme="majorHAnsi"/>
          <w:b/>
          <w:color w:val="000000"/>
          <w:lang w:val="fr"/>
        </w:rPr>
        <w:t xml:space="preserve">ce </w:t>
      </w:r>
      <w:r w:rsidR="001F0DBF" w:rsidRPr="00320323">
        <w:rPr>
          <w:rFonts w:asciiTheme="majorHAnsi" w:hAnsiTheme="majorHAnsi" w:cstheme="majorHAnsi"/>
          <w:lang w:val="fr"/>
        </w:rPr>
        <w:t>qui</w:t>
      </w:r>
      <w:r w:rsidRPr="00320323">
        <w:rPr>
          <w:rFonts w:asciiTheme="majorHAnsi" w:hAnsiTheme="majorHAnsi" w:cstheme="majorHAnsi"/>
          <w:lang w:val="fr"/>
        </w:rPr>
        <w:t xml:space="preserve"> </w:t>
      </w:r>
      <w:r w:rsidR="001F0DBF" w:rsidRPr="00320323">
        <w:rPr>
          <w:rFonts w:asciiTheme="majorHAnsi" w:hAnsiTheme="majorHAnsi" w:cstheme="majorHAnsi"/>
          <w:color w:val="000000"/>
          <w:lang w:val="fr"/>
        </w:rPr>
        <w:t xml:space="preserve">sera </w:t>
      </w:r>
      <w:r w:rsidR="001F0DBF" w:rsidRPr="00320323">
        <w:rPr>
          <w:rFonts w:asciiTheme="majorHAnsi" w:hAnsiTheme="majorHAnsi" w:cstheme="majorHAnsi"/>
          <w:lang w:val="fr"/>
        </w:rPr>
        <w:t>fait</w:t>
      </w:r>
      <w:r w:rsidRPr="00320323">
        <w:rPr>
          <w:rFonts w:asciiTheme="majorHAnsi" w:hAnsiTheme="majorHAnsi" w:cstheme="majorHAnsi"/>
          <w:lang w:val="fr"/>
        </w:rPr>
        <w:t xml:space="preserve">, </w:t>
      </w:r>
      <w:r w:rsidRPr="00320323">
        <w:rPr>
          <w:rFonts w:asciiTheme="majorHAnsi" w:hAnsiTheme="majorHAnsi" w:cstheme="majorHAnsi"/>
          <w:b/>
          <w:color w:val="000000"/>
          <w:lang w:val="fr"/>
        </w:rPr>
        <w:t xml:space="preserve">qui </w:t>
      </w:r>
      <w:r w:rsidRPr="00320323">
        <w:rPr>
          <w:rFonts w:asciiTheme="majorHAnsi" w:hAnsiTheme="majorHAnsi" w:cstheme="majorHAnsi"/>
          <w:color w:val="000000"/>
          <w:lang w:val="fr"/>
        </w:rPr>
        <w:t>le fera</w:t>
      </w:r>
      <w:r w:rsidRPr="00320323">
        <w:rPr>
          <w:rFonts w:asciiTheme="majorHAnsi" w:hAnsiTheme="majorHAnsi" w:cstheme="majorHAnsi"/>
          <w:lang w:val="fr"/>
        </w:rPr>
        <w:t xml:space="preserve">, </w:t>
      </w:r>
      <w:r w:rsidR="001F0DBF" w:rsidRPr="00320323">
        <w:rPr>
          <w:rFonts w:asciiTheme="majorHAnsi" w:hAnsiTheme="majorHAnsi" w:cstheme="majorHAnsi"/>
          <w:b/>
          <w:color w:val="000000"/>
          <w:lang w:val="fr"/>
        </w:rPr>
        <w:t xml:space="preserve">quand </w:t>
      </w:r>
      <w:r w:rsidR="001F0DBF" w:rsidRPr="00320323">
        <w:rPr>
          <w:rFonts w:asciiTheme="majorHAnsi" w:hAnsiTheme="majorHAnsi" w:cstheme="majorHAnsi"/>
          <w:lang w:val="fr"/>
        </w:rPr>
        <w:t>cela</w:t>
      </w:r>
      <w:r w:rsidRPr="00320323">
        <w:rPr>
          <w:rFonts w:asciiTheme="majorHAnsi" w:hAnsiTheme="majorHAnsi" w:cstheme="majorHAnsi"/>
          <w:lang w:val="fr"/>
        </w:rPr>
        <w:t xml:space="preserve"> sera fait </w:t>
      </w:r>
      <w:r w:rsidRPr="00320323">
        <w:rPr>
          <w:rFonts w:asciiTheme="majorHAnsi" w:hAnsiTheme="majorHAnsi" w:cstheme="majorHAnsi"/>
          <w:color w:val="000000"/>
          <w:lang w:val="fr"/>
        </w:rPr>
        <w:t xml:space="preserve">(début, durée, fin) et </w:t>
      </w:r>
      <w:r w:rsidRPr="00320323">
        <w:rPr>
          <w:rFonts w:asciiTheme="majorHAnsi" w:hAnsiTheme="majorHAnsi" w:cstheme="majorHAnsi"/>
          <w:b/>
          <w:color w:val="000000"/>
          <w:lang w:val="fr"/>
        </w:rPr>
        <w:t xml:space="preserve">où </w:t>
      </w:r>
      <w:r w:rsidRPr="00320323">
        <w:rPr>
          <w:rFonts w:asciiTheme="majorHAnsi" w:hAnsiTheme="majorHAnsi" w:cstheme="majorHAnsi"/>
          <w:color w:val="000000"/>
          <w:lang w:val="fr"/>
        </w:rPr>
        <w:t xml:space="preserve">cela sera fait. Lors de la description des activités, une indication </w:t>
      </w:r>
      <w:r w:rsidR="00541B81" w:rsidRPr="00320323">
        <w:rPr>
          <w:rFonts w:asciiTheme="majorHAnsi" w:hAnsiTheme="majorHAnsi" w:cstheme="majorHAnsi"/>
          <w:color w:val="000000"/>
          <w:lang w:val="fr"/>
        </w:rPr>
        <w:t>doit être</w:t>
      </w:r>
      <w:r w:rsidRPr="00320323">
        <w:rPr>
          <w:rFonts w:asciiTheme="majorHAnsi" w:hAnsiTheme="majorHAnsi" w:cstheme="majorHAnsi"/>
          <w:color w:val="000000"/>
          <w:lang w:val="fr"/>
        </w:rPr>
        <w:t xml:space="preserve"> faite concernant les organisations et les personnes impliquées dans l’activité ou qui en bénéficient. </w:t>
      </w:r>
    </w:p>
    <w:p w14:paraId="63677CFB"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FC"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Ce récit doit être complété par une présentation tabulaire qui servira de plan de mise en œuvre, tel qu’il est décrit dans la composante 4.</w:t>
      </w:r>
    </w:p>
    <w:p w14:paraId="63677CFD"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CFE"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Cette section devrait également inclure les détails de toutes les sous-traitances et sous-partenariats proposés. </w:t>
      </w:r>
    </w:p>
    <w:p w14:paraId="63677CFF"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00"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01"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bl>
      <w:tblPr>
        <w:tblStyle w:val="TableGrid4"/>
        <w:tblW w:w="0" w:type="auto"/>
        <w:tblLook w:val="04A0" w:firstRow="1" w:lastRow="0" w:firstColumn="1" w:lastColumn="0" w:noHBand="0" w:noVBand="1"/>
      </w:tblPr>
      <w:tblGrid>
        <w:gridCol w:w="9017"/>
      </w:tblGrid>
      <w:tr w:rsidR="00AC421A" w:rsidRPr="003859B5" w14:paraId="63677D05" w14:textId="77777777">
        <w:tc>
          <w:tcPr>
            <w:tcW w:w="9350" w:type="dxa"/>
          </w:tcPr>
          <w:p w14:paraId="63677D0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D03"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4 : Plan de mise en œuvre </w:t>
            </w:r>
            <w:r w:rsidRPr="00320323">
              <w:rPr>
                <w:rFonts w:asciiTheme="majorHAnsi" w:hAnsiTheme="majorHAnsi" w:cstheme="majorHAnsi"/>
                <w:color w:val="000000"/>
                <w:lang w:val="fr"/>
              </w:rPr>
              <w:t xml:space="preserve">(max 1,5 page) </w:t>
            </w:r>
          </w:p>
          <w:p w14:paraId="63677D0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D06"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07"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Cette section est présentée sous forme de tableau et peut être jointe en annexe. Il doit indiquer la </w:t>
      </w:r>
      <w:r w:rsidRPr="00320323">
        <w:rPr>
          <w:rFonts w:asciiTheme="majorHAnsi" w:hAnsiTheme="majorHAnsi" w:cstheme="majorHAnsi"/>
          <w:b/>
          <w:color w:val="000000"/>
          <w:lang w:val="fr"/>
        </w:rPr>
        <w:t xml:space="preserve">séquence de toutes les activités principales et le calendrier (durée). </w:t>
      </w:r>
      <w:r w:rsidRPr="00320323">
        <w:rPr>
          <w:rFonts w:asciiTheme="majorHAnsi" w:hAnsiTheme="majorHAnsi" w:cstheme="majorHAnsi"/>
          <w:color w:val="000000"/>
          <w:lang w:val="fr"/>
        </w:rPr>
        <w:t xml:space="preserve">Fournissez autant de détails que nécessaire. Le plan de mise en œuvre doit faire état d’un flux logique d’activités. Veuillez inclure tous les rapports d’étape et les examens de surveillance requis dans le plan de mise en œuvre. </w:t>
      </w:r>
    </w:p>
    <w:p w14:paraId="63677D08"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b/>
          <w:bCs/>
          <w:color w:val="000000"/>
          <w:lang w:val="fr-FR"/>
        </w:rPr>
      </w:pPr>
    </w:p>
    <w:p w14:paraId="63677D09"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b/>
          <w:bCs/>
          <w:color w:val="000000"/>
          <w:lang w:val="en-CA"/>
        </w:rPr>
      </w:pPr>
      <w:r w:rsidRPr="00320323">
        <w:rPr>
          <w:rFonts w:asciiTheme="majorHAnsi" w:hAnsiTheme="majorHAnsi" w:cstheme="majorHAnsi"/>
          <w:b/>
          <w:color w:val="000000"/>
          <w:lang w:val="fr"/>
        </w:rPr>
        <w:t xml:space="preserve">Plan de mise en œuvre </w:t>
      </w:r>
    </w:p>
    <w:p w14:paraId="63677D0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AC421A" w:rsidRPr="00320323" w14:paraId="63677D0D" w14:textId="77777777">
        <w:tc>
          <w:tcPr>
            <w:tcW w:w="3776" w:type="dxa"/>
            <w:gridSpan w:val="2"/>
          </w:tcPr>
          <w:p w14:paraId="63677D0B"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N° de projet :</w:t>
            </w:r>
          </w:p>
        </w:tc>
        <w:tc>
          <w:tcPr>
            <w:tcW w:w="5259" w:type="dxa"/>
            <w:gridSpan w:val="13"/>
          </w:tcPr>
          <w:p w14:paraId="63677D0C"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Nom du projet :</w:t>
            </w:r>
          </w:p>
        </w:tc>
      </w:tr>
      <w:tr w:rsidR="00AC421A" w:rsidRPr="00320323" w14:paraId="63677D10" w14:textId="77777777">
        <w:tc>
          <w:tcPr>
            <w:tcW w:w="3776" w:type="dxa"/>
            <w:gridSpan w:val="2"/>
          </w:tcPr>
          <w:p w14:paraId="63677D0E"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Nom de l’organisme promoteur :</w:t>
            </w:r>
          </w:p>
        </w:tc>
        <w:tc>
          <w:tcPr>
            <w:tcW w:w="5259" w:type="dxa"/>
            <w:gridSpan w:val="13"/>
          </w:tcPr>
          <w:p w14:paraId="63677D0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20323" w14:paraId="63677D13" w14:textId="77777777">
        <w:tc>
          <w:tcPr>
            <w:tcW w:w="3776" w:type="dxa"/>
            <w:gridSpan w:val="2"/>
          </w:tcPr>
          <w:p w14:paraId="63677D11"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Brève description du projet</w:t>
            </w:r>
          </w:p>
        </w:tc>
        <w:tc>
          <w:tcPr>
            <w:tcW w:w="5259" w:type="dxa"/>
            <w:gridSpan w:val="13"/>
          </w:tcPr>
          <w:p w14:paraId="63677D1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859B5" w14:paraId="63677D16" w14:textId="77777777">
        <w:tc>
          <w:tcPr>
            <w:tcW w:w="3776" w:type="dxa"/>
            <w:gridSpan w:val="2"/>
          </w:tcPr>
          <w:p w14:paraId="63677D14"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Dates de début et de fin du projet :</w:t>
            </w:r>
          </w:p>
        </w:tc>
        <w:tc>
          <w:tcPr>
            <w:tcW w:w="5259" w:type="dxa"/>
            <w:gridSpan w:val="13"/>
          </w:tcPr>
          <w:p w14:paraId="63677D1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r w:rsidR="00AC421A" w:rsidRPr="00320323" w14:paraId="63677D19" w14:textId="77777777">
        <w:tc>
          <w:tcPr>
            <w:tcW w:w="3776" w:type="dxa"/>
            <w:gridSpan w:val="2"/>
          </w:tcPr>
          <w:p w14:paraId="63677D17"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Brève description des résultats spécifiques (p. ex., extrants) avec indicateurs, bases de référence et cibles correspondants. Répétez l’opération pour chaque résultat.</w:t>
            </w:r>
          </w:p>
        </w:tc>
        <w:tc>
          <w:tcPr>
            <w:tcW w:w="5259" w:type="dxa"/>
            <w:gridSpan w:val="13"/>
          </w:tcPr>
          <w:p w14:paraId="63677D18"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859B5" w14:paraId="63677D1C" w14:textId="77777777">
        <w:tc>
          <w:tcPr>
            <w:tcW w:w="4765" w:type="dxa"/>
            <w:gridSpan w:val="3"/>
          </w:tcPr>
          <w:p w14:paraId="63677D1A"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Énumérer les activités nécessaires à la production des résultats et indiquer qui est responsable de chaque activité </w:t>
            </w:r>
          </w:p>
        </w:tc>
        <w:tc>
          <w:tcPr>
            <w:tcW w:w="4270" w:type="dxa"/>
            <w:gridSpan w:val="12"/>
          </w:tcPr>
          <w:p w14:paraId="63677D1B"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Durée de l’activité en mois (ou trimestres) </w:t>
            </w:r>
          </w:p>
        </w:tc>
      </w:tr>
      <w:tr w:rsidR="00AC421A" w:rsidRPr="00320323" w14:paraId="63677D2B" w14:textId="77777777">
        <w:tc>
          <w:tcPr>
            <w:tcW w:w="2155" w:type="dxa"/>
          </w:tcPr>
          <w:p w14:paraId="63677D1D" w14:textId="77777777" w:rsidR="00AC421A" w:rsidRPr="00320323" w:rsidRDefault="004D7E42">
            <w:pPr>
              <w:widowControl w:val="0"/>
              <w:autoSpaceDE w:val="0"/>
              <w:autoSpaceDN w:val="0"/>
              <w:adjustRightInd w:val="0"/>
              <w:spacing w:after="0" w:line="240" w:lineRule="auto"/>
              <w:ind w:right="523"/>
              <w:jc w:val="both"/>
              <w:rPr>
                <w:rFonts w:asciiTheme="majorHAnsi" w:hAnsiTheme="majorHAnsi" w:cstheme="majorHAnsi"/>
                <w:color w:val="000000"/>
              </w:rPr>
            </w:pPr>
            <w:r w:rsidRPr="00320323">
              <w:rPr>
                <w:rFonts w:asciiTheme="majorHAnsi" w:hAnsiTheme="majorHAnsi" w:cstheme="majorHAnsi"/>
                <w:color w:val="000000"/>
                <w:lang w:val="fr"/>
              </w:rPr>
              <w:t>Activité</w:t>
            </w:r>
          </w:p>
        </w:tc>
        <w:tc>
          <w:tcPr>
            <w:tcW w:w="2610" w:type="dxa"/>
            <w:gridSpan w:val="2"/>
          </w:tcPr>
          <w:p w14:paraId="63677D1E"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 xml:space="preserve">Responsable </w:t>
            </w:r>
          </w:p>
        </w:tc>
        <w:tc>
          <w:tcPr>
            <w:tcW w:w="327" w:type="dxa"/>
          </w:tcPr>
          <w:p w14:paraId="63677D1F"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w:t>
            </w:r>
          </w:p>
        </w:tc>
        <w:tc>
          <w:tcPr>
            <w:tcW w:w="327" w:type="dxa"/>
          </w:tcPr>
          <w:p w14:paraId="63677D20"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2</w:t>
            </w:r>
          </w:p>
        </w:tc>
        <w:tc>
          <w:tcPr>
            <w:tcW w:w="328" w:type="dxa"/>
          </w:tcPr>
          <w:p w14:paraId="63677D21"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3</w:t>
            </w:r>
          </w:p>
        </w:tc>
        <w:tc>
          <w:tcPr>
            <w:tcW w:w="328" w:type="dxa"/>
          </w:tcPr>
          <w:p w14:paraId="63677D22"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4</w:t>
            </w:r>
          </w:p>
        </w:tc>
        <w:tc>
          <w:tcPr>
            <w:tcW w:w="328" w:type="dxa"/>
          </w:tcPr>
          <w:p w14:paraId="63677D23"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5</w:t>
            </w:r>
          </w:p>
        </w:tc>
        <w:tc>
          <w:tcPr>
            <w:tcW w:w="328" w:type="dxa"/>
          </w:tcPr>
          <w:p w14:paraId="63677D24"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6</w:t>
            </w:r>
          </w:p>
        </w:tc>
        <w:tc>
          <w:tcPr>
            <w:tcW w:w="328" w:type="dxa"/>
          </w:tcPr>
          <w:p w14:paraId="63677D25"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7</w:t>
            </w:r>
          </w:p>
        </w:tc>
        <w:tc>
          <w:tcPr>
            <w:tcW w:w="328" w:type="dxa"/>
          </w:tcPr>
          <w:p w14:paraId="63677D26"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8</w:t>
            </w:r>
          </w:p>
        </w:tc>
        <w:tc>
          <w:tcPr>
            <w:tcW w:w="328" w:type="dxa"/>
          </w:tcPr>
          <w:p w14:paraId="63677D27"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9</w:t>
            </w:r>
          </w:p>
        </w:tc>
        <w:tc>
          <w:tcPr>
            <w:tcW w:w="440" w:type="dxa"/>
          </w:tcPr>
          <w:p w14:paraId="63677D28"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10</w:t>
            </w:r>
          </w:p>
        </w:tc>
        <w:tc>
          <w:tcPr>
            <w:tcW w:w="440" w:type="dxa"/>
          </w:tcPr>
          <w:p w14:paraId="63677D29"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11</w:t>
            </w:r>
          </w:p>
        </w:tc>
        <w:tc>
          <w:tcPr>
            <w:tcW w:w="440" w:type="dxa"/>
          </w:tcPr>
          <w:p w14:paraId="63677D2A"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12</w:t>
            </w:r>
          </w:p>
        </w:tc>
      </w:tr>
      <w:tr w:rsidR="00AC421A" w:rsidRPr="00320323" w14:paraId="63677D3A" w14:textId="77777777">
        <w:tc>
          <w:tcPr>
            <w:tcW w:w="2155" w:type="dxa"/>
          </w:tcPr>
          <w:p w14:paraId="63677D2C"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1.1</w:t>
            </w:r>
          </w:p>
        </w:tc>
        <w:tc>
          <w:tcPr>
            <w:tcW w:w="2610" w:type="dxa"/>
            <w:gridSpan w:val="2"/>
          </w:tcPr>
          <w:p w14:paraId="63677D2D"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2E"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2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1"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3"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6"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37"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38"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39"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20323" w14:paraId="63677D49" w14:textId="77777777">
        <w:tc>
          <w:tcPr>
            <w:tcW w:w="2155" w:type="dxa"/>
          </w:tcPr>
          <w:p w14:paraId="63677D3B"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1.2</w:t>
            </w:r>
          </w:p>
        </w:tc>
        <w:tc>
          <w:tcPr>
            <w:tcW w:w="2610" w:type="dxa"/>
            <w:gridSpan w:val="2"/>
          </w:tcPr>
          <w:p w14:paraId="63677D3C"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3D"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3E"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3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1"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3"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46"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47"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48"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20323" w14:paraId="63677D58" w14:textId="77777777">
        <w:tc>
          <w:tcPr>
            <w:tcW w:w="2155" w:type="dxa"/>
          </w:tcPr>
          <w:p w14:paraId="63677D4A"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1.3</w:t>
            </w:r>
          </w:p>
        </w:tc>
        <w:tc>
          <w:tcPr>
            <w:tcW w:w="2610" w:type="dxa"/>
            <w:gridSpan w:val="2"/>
          </w:tcPr>
          <w:p w14:paraId="63677D4B"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4C"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4D"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E"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4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1"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3"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5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56"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57"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r w:rsidR="00AC421A" w:rsidRPr="00320323" w14:paraId="63677D67" w14:textId="77777777">
        <w:tc>
          <w:tcPr>
            <w:tcW w:w="2155" w:type="dxa"/>
          </w:tcPr>
          <w:p w14:paraId="63677D59"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1.4</w:t>
            </w:r>
          </w:p>
        </w:tc>
        <w:tc>
          <w:tcPr>
            <w:tcW w:w="2610" w:type="dxa"/>
            <w:gridSpan w:val="2"/>
          </w:tcPr>
          <w:p w14:paraId="63677D5A"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5B"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7" w:type="dxa"/>
          </w:tcPr>
          <w:p w14:paraId="63677D5C"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D"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E"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5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6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61"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6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328" w:type="dxa"/>
          </w:tcPr>
          <w:p w14:paraId="63677D63"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6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65"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c>
          <w:tcPr>
            <w:tcW w:w="440" w:type="dxa"/>
          </w:tcPr>
          <w:p w14:paraId="63677D66"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rPr>
            </w:pPr>
          </w:p>
        </w:tc>
      </w:tr>
    </w:tbl>
    <w:p w14:paraId="63677D68"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p w14:paraId="63677D69"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b/>
          <w:color w:val="000000"/>
          <w:lang w:val="fr"/>
        </w:rPr>
        <w:t xml:space="preserve">Plan de suivi et d’évaluation </w:t>
      </w:r>
      <w:r w:rsidRPr="00320323">
        <w:rPr>
          <w:rFonts w:asciiTheme="majorHAnsi" w:hAnsiTheme="majorHAnsi" w:cstheme="majorHAnsi"/>
          <w:color w:val="000000"/>
          <w:lang w:val="fr"/>
        </w:rPr>
        <w:t xml:space="preserve">(max. 1 page) </w:t>
      </w:r>
    </w:p>
    <w:p w14:paraId="63677D6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6B"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Cette section doit contenir une explication du plan de suivi et d’évaluation des activités, à la fois pendant sa mise en œuvre (formative) et à son achèvement (sommative). Les éléments clés à inclure sont les suivants : </w:t>
      </w:r>
    </w:p>
    <w:p w14:paraId="63677D6C" w14:textId="519D796D" w:rsidR="00AC421A" w:rsidRPr="00320323" w:rsidRDefault="004D7E42">
      <w:pPr>
        <w:pStyle w:val="ListParagraph"/>
        <w:widowControl w:val="0"/>
        <w:numPr>
          <w:ilvl w:val="0"/>
          <w:numId w:val="21"/>
        </w:numPr>
        <w:autoSpaceDE w:val="0"/>
        <w:autoSpaceDN w:val="0"/>
        <w:adjustRightInd w:val="0"/>
        <w:spacing w:after="0" w:line="240" w:lineRule="auto"/>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lastRenderedPageBreak/>
        <w:t>la</w:t>
      </w:r>
      <w:proofErr w:type="gramEnd"/>
      <w:r w:rsidRPr="00320323">
        <w:rPr>
          <w:rFonts w:asciiTheme="majorHAnsi" w:hAnsiTheme="majorHAnsi" w:cstheme="majorHAnsi"/>
          <w:color w:val="000000"/>
          <w:lang w:val="fr"/>
        </w:rPr>
        <w:t xml:space="preserve"> façon dont le rendement des activités sera suivi en ce qui a trait à l’atteinte des étapes et des jalons énoncés dans le plan de mise en </w:t>
      </w:r>
      <w:r w:rsidR="001F0DBF" w:rsidRPr="00320323">
        <w:rPr>
          <w:rFonts w:asciiTheme="majorHAnsi" w:hAnsiTheme="majorHAnsi" w:cstheme="majorHAnsi"/>
          <w:color w:val="000000"/>
          <w:lang w:val="fr"/>
        </w:rPr>
        <w:t>œuvre ;</w:t>
      </w:r>
    </w:p>
    <w:p w14:paraId="63677D6D" w14:textId="016DBAF3" w:rsidR="00AC421A" w:rsidRPr="00320323" w:rsidRDefault="004D7E42">
      <w:pPr>
        <w:pStyle w:val="ListParagraph"/>
        <w:widowControl w:val="0"/>
        <w:numPr>
          <w:ilvl w:val="0"/>
          <w:numId w:val="21"/>
        </w:numPr>
        <w:autoSpaceDE w:val="0"/>
        <w:autoSpaceDN w:val="0"/>
        <w:adjustRightInd w:val="0"/>
        <w:spacing w:after="0" w:line="240" w:lineRule="auto"/>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w:t>
      </w:r>
      <w:proofErr w:type="gramEnd"/>
      <w:r w:rsidRPr="00320323">
        <w:rPr>
          <w:rFonts w:asciiTheme="majorHAnsi" w:hAnsiTheme="majorHAnsi" w:cstheme="majorHAnsi"/>
          <w:color w:val="000000"/>
          <w:lang w:val="fr"/>
        </w:rPr>
        <w:t xml:space="preserve"> façon dont toute correction et tout ajustement à mi-parcours de la conception et des plans seront facilités sur la base des données d’alimentation</w:t>
      </w:r>
      <w:r w:rsidR="00A936C3">
        <w:rPr>
          <w:rFonts w:asciiTheme="majorHAnsi" w:hAnsiTheme="majorHAnsi" w:cstheme="majorHAnsi"/>
          <w:color w:val="000000"/>
          <w:lang w:val="fr"/>
        </w:rPr>
        <w:t xml:space="preserve"> </w:t>
      </w:r>
      <w:r w:rsidRPr="00320323">
        <w:rPr>
          <w:rFonts w:asciiTheme="majorHAnsi" w:hAnsiTheme="majorHAnsi" w:cstheme="majorHAnsi"/>
          <w:color w:val="000000"/>
          <w:lang w:val="fr"/>
        </w:rPr>
        <w:t xml:space="preserve">reçues ; </w:t>
      </w:r>
    </w:p>
    <w:p w14:paraId="63677D6E" w14:textId="77777777" w:rsidR="00AC421A" w:rsidRPr="00320323" w:rsidRDefault="004D7E42">
      <w:pPr>
        <w:pStyle w:val="ListParagraph"/>
        <w:widowControl w:val="0"/>
        <w:numPr>
          <w:ilvl w:val="0"/>
          <w:numId w:val="21"/>
        </w:numPr>
        <w:autoSpaceDE w:val="0"/>
        <w:autoSpaceDN w:val="0"/>
        <w:adjustRightInd w:val="0"/>
        <w:spacing w:after="0" w:line="240" w:lineRule="auto"/>
        <w:jc w:val="both"/>
        <w:rPr>
          <w:rFonts w:asciiTheme="majorHAnsi" w:eastAsia="Calibri" w:hAnsiTheme="majorHAnsi" w:cstheme="majorHAnsi"/>
          <w:color w:val="000000"/>
          <w:lang w:val="fr-FR"/>
        </w:rPr>
      </w:pPr>
      <w:proofErr w:type="gramStart"/>
      <w:r w:rsidRPr="00320323">
        <w:rPr>
          <w:rFonts w:asciiTheme="majorHAnsi" w:hAnsiTheme="majorHAnsi" w:cstheme="majorHAnsi"/>
          <w:color w:val="000000"/>
          <w:lang w:val="fr"/>
        </w:rPr>
        <w:t>la</w:t>
      </w:r>
      <w:proofErr w:type="gramEnd"/>
      <w:r w:rsidRPr="00320323">
        <w:rPr>
          <w:rFonts w:asciiTheme="majorHAnsi" w:hAnsiTheme="majorHAnsi" w:cstheme="majorHAnsi"/>
          <w:color w:val="000000"/>
          <w:lang w:val="fr"/>
        </w:rPr>
        <w:t xml:space="preserve"> manière dont la participation des membres de la communauté aux processus de suivi et d’évaluation sera réalisée. </w:t>
      </w:r>
    </w:p>
    <w:p w14:paraId="63677D6F"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bl>
      <w:tblPr>
        <w:tblStyle w:val="TableGrid4"/>
        <w:tblW w:w="0" w:type="auto"/>
        <w:tblLook w:val="04A0" w:firstRow="1" w:lastRow="0" w:firstColumn="1" w:lastColumn="0" w:noHBand="0" w:noVBand="1"/>
      </w:tblPr>
      <w:tblGrid>
        <w:gridCol w:w="9017"/>
      </w:tblGrid>
      <w:tr w:rsidR="00AC421A" w:rsidRPr="003859B5" w14:paraId="63677D73" w14:textId="77777777">
        <w:tc>
          <w:tcPr>
            <w:tcW w:w="9350" w:type="dxa"/>
          </w:tcPr>
          <w:p w14:paraId="63677D70"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D71"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5 : Risques pour la réussite de la mise en œuvre </w:t>
            </w:r>
            <w:r w:rsidRPr="00320323">
              <w:rPr>
                <w:rFonts w:asciiTheme="majorHAnsi" w:hAnsiTheme="majorHAnsi" w:cstheme="majorHAnsi"/>
                <w:color w:val="000000"/>
                <w:lang w:val="fr"/>
              </w:rPr>
              <w:t xml:space="preserve">(1 page) </w:t>
            </w:r>
          </w:p>
          <w:p w14:paraId="63677D72"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D74"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75"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Identifiez et énumérez tous les principaux facteurs de risque qui pourraient faire en sorte que les activités ne produisent pas les résultats escomptés. Ceux-ci doivent inclure à la fois des facteurs internes (par exemple, la technologie en cause ne fonctionne pas comme prévu) et des facteurs externes (par exemple, des fluctuations monétaires importantes entraînant des changements dans l’économie de l’activité, le risque de non-exécution des sous-traitants ou des sous-partenaires). Décrivez comment ces risques doivent être atténués. </w:t>
      </w:r>
    </w:p>
    <w:p w14:paraId="63677D76"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77" w14:textId="69A9B991"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Dans cette section, incluez également les </w:t>
      </w:r>
      <w:r w:rsidRPr="00320323">
        <w:rPr>
          <w:rFonts w:asciiTheme="majorHAnsi" w:hAnsiTheme="majorHAnsi" w:cstheme="majorHAnsi"/>
          <w:b/>
          <w:color w:val="000000"/>
          <w:lang w:val="fr"/>
        </w:rPr>
        <w:t xml:space="preserve">principales hypothèses </w:t>
      </w:r>
      <w:r w:rsidRPr="00320323">
        <w:rPr>
          <w:rFonts w:asciiTheme="majorHAnsi" w:hAnsiTheme="majorHAnsi" w:cstheme="majorHAnsi"/>
          <w:color w:val="000000"/>
          <w:lang w:val="fr"/>
        </w:rPr>
        <w:t>sur lesquelles le plan d’activités est basé. Dans ce cas, les hypothèses sont principalement liées à des facteurs externes (par exemple, l’hypothèse selon laquelle la politique environnementale du gouvernement concerné restera stable) qui sont anticipés lors de la planification de l’activité et dont</w:t>
      </w:r>
      <w:r w:rsidR="00A936C3">
        <w:rPr>
          <w:rFonts w:asciiTheme="majorHAnsi" w:hAnsiTheme="majorHAnsi" w:cstheme="majorHAnsi"/>
          <w:color w:val="000000"/>
          <w:lang w:val="fr"/>
        </w:rPr>
        <w:t xml:space="preserve"> </w:t>
      </w:r>
      <w:r w:rsidRPr="00320323">
        <w:rPr>
          <w:rFonts w:asciiTheme="majorHAnsi" w:hAnsiTheme="majorHAnsi" w:cstheme="majorHAnsi"/>
          <w:color w:val="000000"/>
          <w:lang w:val="fr"/>
        </w:rPr>
        <w:t>dépend la faisabilité des activités.</w:t>
      </w:r>
    </w:p>
    <w:p w14:paraId="63677D78"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79"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Veuillez joindre un registre des risques pour saisir les facteurs de risque ci-dessus et les mesures d’atténuation des risques. </w:t>
      </w:r>
    </w:p>
    <w:p w14:paraId="63677D7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bl>
      <w:tblPr>
        <w:tblStyle w:val="TableGrid4"/>
        <w:tblW w:w="0" w:type="auto"/>
        <w:tblLook w:val="04A0" w:firstRow="1" w:lastRow="0" w:firstColumn="1" w:lastColumn="0" w:noHBand="0" w:noVBand="1"/>
      </w:tblPr>
      <w:tblGrid>
        <w:gridCol w:w="9017"/>
      </w:tblGrid>
      <w:tr w:rsidR="00AC421A" w:rsidRPr="003859B5" w14:paraId="63677D7E" w14:textId="77777777">
        <w:tc>
          <w:tcPr>
            <w:tcW w:w="9350" w:type="dxa"/>
          </w:tcPr>
          <w:p w14:paraId="63677D7B"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b/>
                <w:bCs/>
                <w:color w:val="000000"/>
                <w:lang w:val="fr-FR"/>
              </w:rPr>
            </w:pPr>
          </w:p>
          <w:p w14:paraId="63677D7C" w14:textId="77777777" w:rsidR="00AC421A" w:rsidRPr="00320323" w:rsidRDefault="004D7E42">
            <w:pPr>
              <w:widowControl w:val="0"/>
              <w:autoSpaceDE w:val="0"/>
              <w:autoSpaceDN w:val="0"/>
              <w:adjustRightInd w:val="0"/>
              <w:spacing w:after="0" w:line="240" w:lineRule="auto"/>
              <w:jc w:val="both"/>
              <w:rPr>
                <w:rFonts w:asciiTheme="majorHAnsi" w:hAnsiTheme="majorHAnsi" w:cstheme="majorHAnsi"/>
                <w:color w:val="000000"/>
                <w:lang w:val="fr-FR"/>
              </w:rPr>
            </w:pPr>
            <w:r w:rsidRPr="00320323">
              <w:rPr>
                <w:rFonts w:asciiTheme="majorHAnsi" w:hAnsiTheme="majorHAnsi" w:cstheme="majorHAnsi"/>
                <w:b/>
                <w:color w:val="000000"/>
                <w:lang w:val="fr"/>
              </w:rPr>
              <w:t xml:space="preserve">Volet 6 : Budget axé sur les résultats </w:t>
            </w:r>
            <w:r w:rsidRPr="00320323">
              <w:rPr>
                <w:rFonts w:asciiTheme="majorHAnsi" w:hAnsiTheme="majorHAnsi" w:cstheme="majorHAnsi"/>
                <w:color w:val="000000"/>
                <w:lang w:val="fr"/>
              </w:rPr>
              <w:t xml:space="preserve">(max. 1,5 page) </w:t>
            </w:r>
          </w:p>
          <w:p w14:paraId="63677D7D"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color w:val="000000"/>
                <w:lang w:val="fr-FR"/>
              </w:rPr>
            </w:pPr>
          </w:p>
        </w:tc>
      </w:tr>
    </w:tbl>
    <w:p w14:paraId="63677D7F"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p w14:paraId="63677D80" w14:textId="11A44926"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L’élaboration et la gestion d’un budget réaliste sont des éléments importants de l’élaboration et de la mise en œuvre d’activités réussies. Une attention particulière aux questions de gestion financière et d’intégrité améliorera l’efficacité et l’impact des activités. Les</w:t>
      </w:r>
      <w:r w:rsidR="00A936C3">
        <w:rPr>
          <w:rFonts w:asciiTheme="majorHAnsi" w:hAnsiTheme="majorHAnsi" w:cstheme="majorHAnsi"/>
          <w:color w:val="000000"/>
          <w:lang w:val="fr"/>
        </w:rPr>
        <w:t xml:space="preserve"> </w:t>
      </w:r>
      <w:r w:rsidRPr="00320323">
        <w:rPr>
          <w:rFonts w:asciiTheme="majorHAnsi" w:hAnsiTheme="majorHAnsi" w:cstheme="majorHAnsi"/>
          <w:color w:val="000000"/>
          <w:lang w:val="fr"/>
        </w:rPr>
        <w:t xml:space="preserve">principes importants suivants doivent être gardés à l’esprit lors de la préparation du budget d’un projet : </w:t>
      </w:r>
    </w:p>
    <w:p w14:paraId="63677D81" w14:textId="6696F0DF" w:rsidR="00AC421A" w:rsidRPr="00A936C3" w:rsidRDefault="004D7E42">
      <w:pPr>
        <w:widowControl w:val="0"/>
        <w:numPr>
          <w:ilvl w:val="0"/>
          <w:numId w:val="22"/>
        </w:numPr>
        <w:tabs>
          <w:tab w:val="left" w:pos="360"/>
          <w:tab w:val="left" w:pos="720"/>
        </w:tabs>
        <w:autoSpaceDE w:val="0"/>
        <w:autoSpaceDN w:val="0"/>
        <w:adjustRightInd w:val="0"/>
        <w:spacing w:after="0" w:line="240" w:lineRule="auto"/>
        <w:jc w:val="both"/>
        <w:rPr>
          <w:rFonts w:asciiTheme="majorHAnsi" w:eastAsia="Calibri" w:hAnsiTheme="majorHAnsi" w:cstheme="majorHAnsi"/>
          <w:color w:val="000000" w:themeColor="text1"/>
          <w:lang w:val="fr-FR"/>
        </w:rPr>
      </w:pPr>
      <w:r w:rsidRPr="00320323">
        <w:rPr>
          <w:rFonts w:asciiTheme="majorHAnsi" w:hAnsiTheme="majorHAnsi" w:cstheme="majorHAnsi"/>
          <w:color w:val="000000" w:themeColor="text1"/>
          <w:lang w:val="fr"/>
        </w:rPr>
        <w:t>Inclure les coûts liés à l’exécution efficace des activités et à la production des résultats énoncés dans la proposition. Les autres coûts associés devraient être financés</w:t>
      </w:r>
      <w:r w:rsidR="00A936C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 xml:space="preserve">par d’autres sources. </w:t>
      </w:r>
    </w:p>
    <w:p w14:paraId="63677D82" w14:textId="77777777" w:rsidR="00AC421A" w:rsidRPr="00320323" w:rsidRDefault="004D7E42">
      <w:pPr>
        <w:widowControl w:val="0"/>
        <w:numPr>
          <w:ilvl w:val="0"/>
          <w:numId w:val="22"/>
        </w:numPr>
        <w:tabs>
          <w:tab w:val="left" w:pos="360"/>
          <w:tab w:val="left" w:pos="720"/>
        </w:tabs>
        <w:autoSpaceDE w:val="0"/>
        <w:autoSpaceDN w:val="0"/>
        <w:adjustRightInd w:val="0"/>
        <w:spacing w:after="0" w:line="240" w:lineRule="auto"/>
        <w:jc w:val="both"/>
        <w:rPr>
          <w:rFonts w:asciiTheme="majorHAnsi" w:eastAsia="Calibri" w:hAnsiTheme="majorHAnsi" w:cstheme="majorHAnsi"/>
          <w:color w:val="000000" w:themeColor="text1"/>
          <w:lang w:val="fr-FR"/>
        </w:rPr>
      </w:pPr>
      <w:r w:rsidRPr="00320323">
        <w:rPr>
          <w:rFonts w:asciiTheme="majorHAnsi" w:hAnsiTheme="majorHAnsi" w:cstheme="majorHAnsi"/>
          <w:color w:val="000000" w:themeColor="text1"/>
          <w:lang w:val="fr"/>
        </w:rPr>
        <w:t>Le budget doit être réaliste. Renseignez-vous sur le coût réel</w:t>
      </w:r>
      <w:r w:rsidRPr="00320323">
        <w:rPr>
          <w:rFonts w:asciiTheme="majorHAnsi" w:hAnsiTheme="majorHAnsi" w:cstheme="majorHAnsi"/>
          <w:lang w:val="fr"/>
        </w:rPr>
        <w:t xml:space="preserve"> des activités prévues </w:t>
      </w:r>
      <w:r w:rsidRPr="00320323">
        <w:rPr>
          <w:rFonts w:asciiTheme="majorHAnsi" w:hAnsiTheme="majorHAnsi" w:cstheme="majorHAnsi"/>
          <w:color w:val="000000" w:themeColor="text1"/>
          <w:lang w:val="fr"/>
        </w:rPr>
        <w:t xml:space="preserve">et ne présumez pas qu’elles coûteront moins cher. </w:t>
      </w:r>
    </w:p>
    <w:p w14:paraId="63677D83" w14:textId="77777777" w:rsidR="00AC421A" w:rsidRPr="00320323" w:rsidRDefault="004D7E42">
      <w:pPr>
        <w:numPr>
          <w:ilvl w:val="0"/>
          <w:numId w:val="22"/>
        </w:numPr>
        <w:tabs>
          <w:tab w:val="left" w:pos="360"/>
        </w:tabs>
        <w:spacing w:after="0" w:line="240" w:lineRule="auto"/>
        <w:jc w:val="both"/>
        <w:rPr>
          <w:rFonts w:asciiTheme="majorHAnsi" w:eastAsia="Calibri" w:hAnsiTheme="majorHAnsi" w:cstheme="majorHAnsi"/>
          <w:color w:val="000000" w:themeColor="text1"/>
          <w:lang w:val="fr-FR"/>
        </w:rPr>
      </w:pPr>
      <w:r w:rsidRPr="00320323">
        <w:rPr>
          <w:rFonts w:asciiTheme="majorHAnsi" w:hAnsiTheme="majorHAnsi" w:cstheme="majorHAnsi"/>
          <w:color w:val="000000" w:themeColor="text1"/>
          <w:lang w:val="fr"/>
        </w:rPr>
        <w:t xml:space="preserve">Le budget doit inclure tous les coûts associés à la gestion et à l’administration de l’activité ou des résultats, en particulier les coûts de suivi et d’évaluation. </w:t>
      </w:r>
    </w:p>
    <w:p w14:paraId="63677D84" w14:textId="6B7C0263" w:rsidR="00AC421A" w:rsidRPr="00320323" w:rsidRDefault="004D7E42">
      <w:pPr>
        <w:pStyle w:val="ListParagraph"/>
        <w:numPr>
          <w:ilvl w:val="0"/>
          <w:numId w:val="22"/>
        </w:numPr>
        <w:rPr>
          <w:rFonts w:asciiTheme="majorHAnsi" w:hAnsiTheme="majorHAnsi" w:cstheme="majorHAnsi"/>
          <w:color w:val="000000" w:themeColor="text1"/>
          <w:lang w:val="fr-FR"/>
        </w:rPr>
      </w:pPr>
      <w:bookmarkStart w:id="2" w:name="_Hlk135914624"/>
      <w:r w:rsidRPr="00320323">
        <w:rPr>
          <w:rFonts w:asciiTheme="majorHAnsi" w:hAnsiTheme="majorHAnsi" w:cstheme="majorHAnsi"/>
          <w:color w:val="000000" w:themeColor="text1"/>
          <w:lang w:val="fr"/>
        </w:rPr>
        <w:t>Les coûts d’assistance désignent les coûts indirects qui sont encourus pour faire fonctionner le partenaire dans son ensemble ou une partie de</w:t>
      </w:r>
      <w:r w:rsidR="00A936C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 xml:space="preserve">celui-ci et qui ne peuvent pas être facilement liés ou retracés à la mise en œuvre des travaux, c’est-à-dire les frais d’exploitation, les frais généraux et les coûts généraux liés au fonctionnement normal d’une organisation/entreprise, tels que les coûts du personnel de </w:t>
      </w:r>
      <w:r w:rsidR="001F0DBF" w:rsidRPr="00320323">
        <w:rPr>
          <w:rFonts w:asciiTheme="majorHAnsi" w:hAnsiTheme="majorHAnsi" w:cstheme="majorHAnsi"/>
          <w:color w:val="000000" w:themeColor="text1"/>
          <w:lang w:val="fr"/>
        </w:rPr>
        <w:t>soutien, l’équipement</w:t>
      </w:r>
      <w:r w:rsidRPr="00320323">
        <w:rPr>
          <w:rFonts w:asciiTheme="majorHAnsi" w:hAnsiTheme="majorHAnsi" w:cstheme="majorHAnsi"/>
          <w:color w:val="000000" w:themeColor="text1"/>
          <w:lang w:val="fr"/>
        </w:rPr>
        <w:t xml:space="preserve"> de bureau</w:t>
      </w:r>
      <w:r w:rsidR="00A936C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qui ne sont pas des coûts directs.</w:t>
      </w:r>
    </w:p>
    <w:p w14:paraId="63677D85" w14:textId="66840776" w:rsidR="00AC421A" w:rsidRPr="00320323" w:rsidRDefault="004D7E42">
      <w:pPr>
        <w:pStyle w:val="ListParagraph"/>
        <w:numPr>
          <w:ilvl w:val="0"/>
          <w:numId w:val="22"/>
        </w:numPr>
        <w:rPr>
          <w:rFonts w:asciiTheme="majorHAnsi" w:hAnsiTheme="majorHAnsi" w:cstheme="majorHAnsi"/>
          <w:color w:val="000000" w:themeColor="text1"/>
          <w:lang w:val="fr-FR"/>
        </w:rPr>
      </w:pPr>
      <w:r w:rsidRPr="00320323">
        <w:rPr>
          <w:rFonts w:asciiTheme="majorHAnsi" w:hAnsiTheme="majorHAnsi" w:cstheme="majorHAnsi"/>
          <w:color w:val="000000" w:themeColor="text1"/>
          <w:lang w:val="fr"/>
        </w:rPr>
        <w:t>Si le partenaire dispose d’une politique de coût de soutien qui spécifie un taux, il peut inclure ce</w:t>
      </w:r>
      <w:r w:rsidRPr="00320323">
        <w:rPr>
          <w:rFonts w:asciiTheme="majorHAnsi" w:hAnsiTheme="majorHAnsi" w:cstheme="majorHAnsi"/>
          <w:lang w:val="fr"/>
        </w:rPr>
        <w:t xml:space="preserve"> </w:t>
      </w:r>
      <w:r w:rsidR="001F0DBF" w:rsidRPr="00320323">
        <w:rPr>
          <w:rFonts w:asciiTheme="majorHAnsi" w:hAnsiTheme="majorHAnsi" w:cstheme="majorHAnsi"/>
          <w:lang w:val="fr"/>
        </w:rPr>
        <w:t xml:space="preserve">taux </w:t>
      </w:r>
      <w:r w:rsidR="001F0DBF" w:rsidRPr="00320323">
        <w:rPr>
          <w:rFonts w:asciiTheme="majorHAnsi" w:hAnsiTheme="majorHAnsi" w:cstheme="majorHAnsi"/>
          <w:color w:val="000000" w:themeColor="text1"/>
          <w:lang w:val="fr"/>
        </w:rPr>
        <w:t>pour</w:t>
      </w:r>
      <w:r w:rsidRPr="00320323">
        <w:rPr>
          <w:rFonts w:asciiTheme="majorHAnsi" w:hAnsiTheme="majorHAnsi" w:cstheme="majorHAnsi"/>
          <w:color w:val="000000" w:themeColor="text1"/>
          <w:lang w:val="fr"/>
        </w:rPr>
        <w:t xml:space="preserve"> qu’il ne dépasse pas un taux de 8 % ou le taux indiqué dans les conditions spécifiques du donateur, si celui-ci est inférieur.</w:t>
      </w:r>
    </w:p>
    <w:p w14:paraId="63677D86" w14:textId="59BBA0D9" w:rsidR="00AC421A" w:rsidRPr="00320323" w:rsidRDefault="004D7E42">
      <w:pPr>
        <w:pStyle w:val="ListParagraph"/>
        <w:numPr>
          <w:ilvl w:val="0"/>
          <w:numId w:val="22"/>
        </w:numPr>
        <w:spacing w:after="0"/>
        <w:rPr>
          <w:rFonts w:asciiTheme="majorHAnsi" w:hAnsiTheme="majorHAnsi" w:cstheme="majorHAnsi"/>
          <w:color w:val="000000" w:themeColor="text1"/>
          <w:lang w:val="fr-FR"/>
        </w:rPr>
      </w:pPr>
      <w:r w:rsidRPr="00320323">
        <w:rPr>
          <w:rFonts w:asciiTheme="majorHAnsi" w:hAnsiTheme="majorHAnsi" w:cstheme="majorHAnsi"/>
          <w:color w:val="000000" w:themeColor="text1"/>
          <w:lang w:val="fr"/>
        </w:rPr>
        <w:lastRenderedPageBreak/>
        <w:t>Si le bénéficiaire n’a pas de politique de coût de soutien, le</w:t>
      </w:r>
      <w:r w:rsidR="00A936C3">
        <w:rPr>
          <w:rFonts w:asciiTheme="majorHAnsi" w:hAnsiTheme="majorHAnsi" w:cstheme="majorHAnsi"/>
          <w:color w:val="000000" w:themeColor="text1"/>
          <w:lang w:val="fr"/>
        </w:rPr>
        <w:t xml:space="preserve"> </w:t>
      </w:r>
      <w:r w:rsidRPr="00320323">
        <w:rPr>
          <w:rFonts w:asciiTheme="majorHAnsi" w:hAnsiTheme="majorHAnsi" w:cstheme="majorHAnsi"/>
          <w:color w:val="000000" w:themeColor="text1"/>
          <w:lang w:val="fr"/>
        </w:rPr>
        <w:t>partenaire doit fournir une ventilation des coûts de soutien (ne dépassant pas un taux de 8 % ou le taux fixé dans les conditions spécifiques du donateur, si celui-ci est inférieur).</w:t>
      </w:r>
    </w:p>
    <w:bookmarkEnd w:id="2"/>
    <w:p w14:paraId="63677D87" w14:textId="0E1693F4" w:rsidR="00AC421A" w:rsidRPr="00320323" w:rsidRDefault="004D7E42">
      <w:pPr>
        <w:widowControl w:val="0"/>
        <w:numPr>
          <w:ilvl w:val="0"/>
          <w:numId w:val="22"/>
        </w:numPr>
        <w:tabs>
          <w:tab w:val="left" w:pos="360"/>
          <w:tab w:val="left" w:pos="720"/>
        </w:tabs>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Les postes budgétaires sont des catégories générales destinées</w:t>
      </w:r>
      <w:r w:rsidR="00A936C3">
        <w:rPr>
          <w:rFonts w:asciiTheme="majorHAnsi" w:hAnsiTheme="majorHAnsi" w:cstheme="majorHAnsi"/>
          <w:color w:val="000000"/>
          <w:lang w:val="fr"/>
        </w:rPr>
        <w:t xml:space="preserve"> </w:t>
      </w:r>
      <w:r w:rsidRPr="00320323">
        <w:rPr>
          <w:rFonts w:asciiTheme="majorHAnsi" w:hAnsiTheme="majorHAnsi" w:cstheme="majorHAnsi"/>
          <w:color w:val="000000"/>
          <w:lang w:val="fr"/>
        </w:rPr>
        <w:t xml:space="preserve">à aider à réfléchir à l’affectation de l’argent. Si une dépense prévue ne semble pas correspondre à l’une des catégories de postes standard, inscrivez-la sous Autres coûts et indiquez à quoi servira l’argent. </w:t>
      </w:r>
    </w:p>
    <w:p w14:paraId="63677D88" w14:textId="77777777" w:rsidR="00AC421A" w:rsidRPr="00320323" w:rsidRDefault="004D7E42">
      <w:pPr>
        <w:widowControl w:val="0"/>
        <w:numPr>
          <w:ilvl w:val="0"/>
          <w:numId w:val="22"/>
        </w:numPr>
        <w:tabs>
          <w:tab w:val="left" w:pos="360"/>
          <w:tab w:val="left" w:pos="720"/>
        </w:tabs>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Les chiffres contenus dans la feuille budgétaire doivent concorder avec ceux de l’en-tête et du texte de la proposition. </w:t>
      </w:r>
    </w:p>
    <w:p w14:paraId="63677D89" w14:textId="77777777" w:rsidR="00AC421A" w:rsidRPr="00320323" w:rsidRDefault="004D7E42">
      <w:pPr>
        <w:pStyle w:val="pf0"/>
        <w:numPr>
          <w:ilvl w:val="0"/>
          <w:numId w:val="22"/>
        </w:numPr>
        <w:tabs>
          <w:tab w:val="left" w:pos="360"/>
        </w:tabs>
        <w:spacing w:before="0" w:beforeAutospacing="0" w:after="0" w:afterAutospacing="0"/>
        <w:jc w:val="both"/>
        <w:rPr>
          <w:rFonts w:asciiTheme="majorHAnsi" w:hAnsiTheme="majorHAnsi" w:cstheme="majorHAnsi"/>
          <w:sz w:val="22"/>
          <w:szCs w:val="22"/>
          <w:lang w:val="fr-FR"/>
        </w:rPr>
      </w:pPr>
      <w:r w:rsidRPr="00320323">
        <w:rPr>
          <w:rStyle w:val="cf01"/>
          <w:rFonts w:asciiTheme="majorHAnsi" w:hAnsiTheme="majorHAnsi" w:cstheme="majorHAnsi"/>
          <w:sz w:val="22"/>
          <w:szCs w:val="22"/>
          <w:lang w:val="fr"/>
        </w:rPr>
        <w:t>En fonction des résultats à fournir, les seuils indicatifs suivants pourraient être suivis pour les coûts :</w:t>
      </w:r>
    </w:p>
    <w:p w14:paraId="63677D8A" w14:textId="77777777" w:rsidR="00AC421A" w:rsidRPr="00320323" w:rsidRDefault="004D7E42">
      <w:pPr>
        <w:pStyle w:val="pf1"/>
        <w:numPr>
          <w:ilvl w:val="0"/>
          <w:numId w:val="23"/>
        </w:numPr>
        <w:spacing w:before="0" w:beforeAutospacing="0" w:after="0" w:afterAutospacing="0"/>
        <w:jc w:val="both"/>
        <w:rPr>
          <w:rFonts w:asciiTheme="majorHAnsi" w:hAnsiTheme="majorHAnsi" w:cstheme="majorHAnsi"/>
          <w:sz w:val="22"/>
          <w:szCs w:val="22"/>
          <w:lang w:val="fr-FR"/>
        </w:rPr>
      </w:pPr>
      <w:proofErr w:type="gramStart"/>
      <w:r w:rsidRPr="00320323">
        <w:rPr>
          <w:rStyle w:val="cf01"/>
          <w:rFonts w:asciiTheme="majorHAnsi" w:hAnsiTheme="majorHAnsi" w:cstheme="majorHAnsi"/>
          <w:sz w:val="22"/>
          <w:szCs w:val="22"/>
          <w:lang w:val="fr"/>
        </w:rPr>
        <w:t>maximum</w:t>
      </w:r>
      <w:proofErr w:type="gramEnd"/>
      <w:r w:rsidRPr="00320323">
        <w:rPr>
          <w:rStyle w:val="cf01"/>
          <w:rFonts w:asciiTheme="majorHAnsi" w:hAnsiTheme="majorHAnsi" w:cstheme="majorHAnsi"/>
          <w:sz w:val="22"/>
          <w:szCs w:val="22"/>
          <w:lang w:val="fr"/>
        </w:rPr>
        <w:t xml:space="preserve"> pour les frais de personnel liés à une proposition - 20 % des coûts de programmation ;</w:t>
      </w:r>
    </w:p>
    <w:p w14:paraId="63677D8B" w14:textId="721F36C6" w:rsidR="00AC421A" w:rsidRPr="00320323" w:rsidRDefault="004D7E42">
      <w:pPr>
        <w:pStyle w:val="pf1"/>
        <w:numPr>
          <w:ilvl w:val="0"/>
          <w:numId w:val="23"/>
        </w:numPr>
        <w:spacing w:before="0" w:beforeAutospacing="0" w:after="0" w:afterAutospacing="0"/>
        <w:jc w:val="both"/>
        <w:rPr>
          <w:rFonts w:asciiTheme="majorHAnsi" w:hAnsiTheme="majorHAnsi" w:cstheme="majorHAnsi"/>
          <w:sz w:val="22"/>
          <w:szCs w:val="22"/>
          <w:lang w:val="fr-FR"/>
        </w:rPr>
      </w:pPr>
      <w:proofErr w:type="gramStart"/>
      <w:r w:rsidRPr="00320323">
        <w:rPr>
          <w:rStyle w:val="cf01"/>
          <w:rFonts w:asciiTheme="majorHAnsi" w:hAnsiTheme="majorHAnsi" w:cstheme="majorHAnsi"/>
          <w:sz w:val="22"/>
          <w:szCs w:val="22"/>
          <w:lang w:val="fr"/>
        </w:rPr>
        <w:t>entre</w:t>
      </w:r>
      <w:proofErr w:type="gramEnd"/>
      <w:r w:rsidR="001F0DBF">
        <w:rPr>
          <w:rStyle w:val="cf01"/>
          <w:rFonts w:asciiTheme="majorHAnsi" w:hAnsiTheme="majorHAnsi" w:cstheme="majorHAnsi"/>
          <w:sz w:val="22"/>
          <w:szCs w:val="22"/>
          <w:lang w:val="fr"/>
        </w:rPr>
        <w:t xml:space="preserve"> </w:t>
      </w:r>
      <w:r w:rsidRPr="00320323">
        <w:rPr>
          <w:rStyle w:val="cf01"/>
          <w:rFonts w:asciiTheme="majorHAnsi" w:hAnsiTheme="majorHAnsi" w:cstheme="majorHAnsi"/>
          <w:sz w:val="22"/>
          <w:szCs w:val="22"/>
          <w:lang w:val="fr"/>
        </w:rPr>
        <w:t>3 et 5 % pour les audits (à conserver par ONU Femmes pour les audits de la Partie responsable) (peut changer en fonction du coût annuel de l’audit)</w:t>
      </w:r>
      <w:r w:rsidRPr="00320323">
        <w:rPr>
          <w:rFonts w:asciiTheme="majorHAnsi" w:hAnsiTheme="majorHAnsi" w:cstheme="majorHAnsi"/>
          <w:sz w:val="22"/>
          <w:szCs w:val="22"/>
          <w:lang w:val="fr"/>
        </w:rPr>
        <w:t xml:space="preserve"> </w:t>
      </w:r>
      <w:r w:rsidRPr="00320323">
        <w:rPr>
          <w:rStyle w:val="cf01"/>
          <w:rFonts w:asciiTheme="majorHAnsi" w:hAnsiTheme="majorHAnsi" w:cstheme="majorHAnsi"/>
          <w:sz w:val="22"/>
          <w:szCs w:val="22"/>
          <w:lang w:val="fr"/>
        </w:rPr>
        <w:t>;</w:t>
      </w:r>
    </w:p>
    <w:p w14:paraId="63677D8C" w14:textId="77777777" w:rsidR="00AC421A" w:rsidRPr="00320323" w:rsidRDefault="004D7E42">
      <w:pPr>
        <w:pStyle w:val="pf1"/>
        <w:numPr>
          <w:ilvl w:val="0"/>
          <w:numId w:val="23"/>
        </w:numPr>
        <w:spacing w:before="0" w:beforeAutospacing="0" w:after="0" w:afterAutospacing="0"/>
        <w:jc w:val="both"/>
        <w:rPr>
          <w:rFonts w:asciiTheme="majorHAnsi" w:hAnsiTheme="majorHAnsi" w:cstheme="majorHAnsi"/>
          <w:sz w:val="22"/>
          <w:szCs w:val="22"/>
          <w:lang w:val="fr-FR"/>
        </w:rPr>
      </w:pPr>
      <w:r w:rsidRPr="00320323">
        <w:rPr>
          <w:rStyle w:val="cf01"/>
          <w:rFonts w:asciiTheme="majorHAnsi" w:hAnsiTheme="majorHAnsi" w:cstheme="majorHAnsi"/>
          <w:sz w:val="22"/>
          <w:szCs w:val="22"/>
          <w:lang w:val="fr"/>
        </w:rPr>
        <w:t>3 % pour le suivi et l’évaluation ; et</w:t>
      </w:r>
    </w:p>
    <w:p w14:paraId="63677D8D" w14:textId="77777777" w:rsidR="00AC421A" w:rsidRPr="00320323" w:rsidRDefault="004D7E42">
      <w:pPr>
        <w:pStyle w:val="pf1"/>
        <w:numPr>
          <w:ilvl w:val="0"/>
          <w:numId w:val="23"/>
        </w:numPr>
        <w:spacing w:before="0" w:beforeAutospacing="0" w:after="0" w:afterAutospacing="0"/>
        <w:jc w:val="both"/>
        <w:rPr>
          <w:rFonts w:asciiTheme="majorHAnsi" w:hAnsiTheme="majorHAnsi" w:cstheme="majorHAnsi"/>
          <w:sz w:val="22"/>
          <w:szCs w:val="22"/>
          <w:lang w:val="fr-FR"/>
        </w:rPr>
      </w:pPr>
      <w:proofErr w:type="gramStart"/>
      <w:r w:rsidRPr="00320323">
        <w:rPr>
          <w:rStyle w:val="cf01"/>
          <w:rFonts w:asciiTheme="majorHAnsi" w:hAnsiTheme="majorHAnsi" w:cstheme="majorHAnsi"/>
          <w:sz w:val="22"/>
          <w:szCs w:val="22"/>
          <w:lang w:val="fr"/>
        </w:rPr>
        <w:t>jusqu’à</w:t>
      </w:r>
      <w:proofErr w:type="gramEnd"/>
      <w:r w:rsidRPr="00320323">
        <w:rPr>
          <w:rStyle w:val="cf01"/>
          <w:rFonts w:asciiTheme="majorHAnsi" w:hAnsiTheme="majorHAnsi" w:cstheme="majorHAnsi"/>
          <w:sz w:val="22"/>
          <w:szCs w:val="22"/>
          <w:lang w:val="fr"/>
        </w:rPr>
        <w:t xml:space="preserve"> 8 % (ou selon l’accord du donateur concerné) – coûts de soutien, y compris (services publics, loyer, etc.).</w:t>
      </w:r>
    </w:p>
    <w:p w14:paraId="63677D8E" w14:textId="77777777" w:rsidR="00AC421A" w:rsidRPr="00320323" w:rsidRDefault="00AC421A">
      <w:pPr>
        <w:widowControl w:val="0"/>
        <w:tabs>
          <w:tab w:val="left" w:pos="220"/>
          <w:tab w:val="left" w:pos="720"/>
        </w:tabs>
        <w:autoSpaceDE w:val="0"/>
        <w:autoSpaceDN w:val="0"/>
        <w:adjustRightInd w:val="0"/>
        <w:spacing w:after="0" w:line="240" w:lineRule="auto"/>
        <w:jc w:val="both"/>
        <w:rPr>
          <w:rFonts w:asciiTheme="majorHAnsi" w:eastAsia="Calibri" w:hAnsiTheme="majorHAnsi" w:cstheme="majorHAnsi"/>
          <w:color w:val="000000"/>
          <w:lang w:val="fr-FR"/>
        </w:rPr>
      </w:pPr>
    </w:p>
    <w:tbl>
      <w:tblPr>
        <w:tblW w:w="8775" w:type="dxa"/>
        <w:tblInd w:w="-24" w:type="dxa"/>
        <w:tblLook w:val="04A0" w:firstRow="1" w:lastRow="0" w:firstColumn="1" w:lastColumn="0" w:noHBand="0" w:noVBand="1"/>
      </w:tblPr>
      <w:tblGrid>
        <w:gridCol w:w="2814"/>
        <w:gridCol w:w="1182"/>
        <w:gridCol w:w="1843"/>
        <w:gridCol w:w="1046"/>
        <w:gridCol w:w="757"/>
        <w:gridCol w:w="1133"/>
      </w:tblGrid>
      <w:tr w:rsidR="00AC421A" w:rsidRPr="003859B5" w14:paraId="63677D90" w14:textId="77777777">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8F"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b/>
                <w:bCs/>
                <w:color w:val="000000"/>
                <w:lang w:val="fr-FR"/>
              </w:rPr>
            </w:pPr>
            <w:r w:rsidRPr="00320323">
              <w:rPr>
                <w:rFonts w:asciiTheme="majorHAnsi" w:hAnsiTheme="majorHAnsi" w:cstheme="majorHAnsi"/>
                <w:b/>
                <w:color w:val="000000"/>
                <w:lang w:val="fr"/>
              </w:rPr>
              <w:t xml:space="preserve">Résultat 1 (p. ex., sortie) </w:t>
            </w:r>
            <w:r w:rsidRPr="00320323">
              <w:rPr>
                <w:rFonts w:asciiTheme="majorHAnsi" w:hAnsiTheme="majorHAnsi" w:cstheme="majorHAnsi"/>
                <w:color w:val="000000"/>
                <w:lang w:val="fr"/>
              </w:rPr>
              <w:t>Répétez ce tableau pour chaque résultat</w:t>
            </w:r>
            <w:r w:rsidRPr="00320323">
              <w:rPr>
                <w:rStyle w:val="FootnoteReference"/>
                <w:rFonts w:asciiTheme="majorHAnsi" w:hAnsiTheme="majorHAnsi" w:cstheme="majorHAnsi"/>
                <w:color w:val="000000"/>
                <w:lang w:val="fr"/>
              </w:rPr>
              <w:footnoteReference w:id="3"/>
            </w:r>
            <w:r w:rsidRPr="00320323">
              <w:rPr>
                <w:rFonts w:asciiTheme="majorHAnsi" w:hAnsiTheme="majorHAnsi" w:cstheme="majorHAnsi"/>
                <w:color w:val="000000"/>
                <w:lang w:val="fr"/>
              </w:rPr>
              <w:t>.</w:t>
            </w:r>
          </w:p>
        </w:tc>
      </w:tr>
      <w:tr w:rsidR="00AC421A" w:rsidRPr="00320323" w14:paraId="63677D97"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1"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en-CA"/>
              </w:rPr>
            </w:pPr>
            <w:r w:rsidRPr="00320323">
              <w:rPr>
                <w:rFonts w:asciiTheme="majorHAnsi" w:hAnsiTheme="majorHAnsi" w:cstheme="majorHAnsi"/>
                <w:b/>
                <w:color w:val="000000"/>
                <w:lang w:val="fr"/>
              </w:rPr>
              <w:t xml:space="preserve">Catégorie de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2"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en-CA"/>
              </w:rPr>
            </w:pPr>
            <w:r w:rsidRPr="00320323">
              <w:rPr>
                <w:rFonts w:asciiTheme="majorHAnsi" w:hAnsiTheme="majorHAnsi" w:cstheme="majorHAnsi"/>
                <w:b/>
                <w:color w:val="000000"/>
                <w:lang w:val="fr"/>
              </w:rPr>
              <w:t xml:space="preserve">Année 1 [Monnaie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93"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b/>
                <w:bCs/>
                <w:color w:val="000000"/>
                <w:lang w:val="fr-FR"/>
              </w:rPr>
            </w:pPr>
            <w:r w:rsidRPr="00320323">
              <w:rPr>
                <w:rFonts w:asciiTheme="majorHAnsi" w:hAnsiTheme="majorHAnsi" w:cstheme="majorHAnsi"/>
                <w:b/>
                <w:color w:val="000000"/>
                <w:lang w:val="fr"/>
              </w:rPr>
              <w:t>Année 2 (monnaie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4"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en-CA"/>
              </w:rPr>
            </w:pPr>
            <w:r w:rsidRPr="00320323">
              <w:rPr>
                <w:rFonts w:asciiTheme="majorHAnsi" w:hAnsiTheme="majorHAnsi" w:cstheme="majorHAnsi"/>
                <w:b/>
                <w:color w:val="000000"/>
                <w:lang w:val="fr"/>
              </w:rPr>
              <w:t>Total [monnaie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5"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en-CA"/>
              </w:rPr>
            </w:pPr>
            <w:r w:rsidRPr="00320323">
              <w:rPr>
                <w:rFonts w:asciiTheme="majorHAnsi" w:hAnsiTheme="majorHAnsi" w:cstheme="majorHAnsi"/>
                <w:b/>
                <w:color w:val="000000"/>
                <w:lang w:val="fr"/>
              </w:rPr>
              <w:t xml:space="preserve">Total ($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6"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en-CA"/>
              </w:rPr>
            </w:pPr>
            <w:r w:rsidRPr="00320323">
              <w:rPr>
                <w:rFonts w:asciiTheme="majorHAnsi" w:hAnsiTheme="majorHAnsi" w:cstheme="majorHAnsi"/>
                <w:b/>
                <w:color w:val="000000"/>
                <w:lang w:val="fr"/>
              </w:rPr>
              <w:t xml:space="preserve">Pourcentage total </w:t>
            </w:r>
          </w:p>
        </w:tc>
      </w:tr>
      <w:tr w:rsidR="00AC421A" w:rsidRPr="00320323" w14:paraId="63677D9E"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8"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1. Le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9"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9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B"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C"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D"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20323" w14:paraId="63677DA5"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F"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2. Équipement/Matériaux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0"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1"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2"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3"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4"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859B5" w14:paraId="63677DAC"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6" w14:textId="77777777" w:rsidR="00AC421A" w:rsidRPr="00320323" w:rsidRDefault="004D7E42">
            <w:pPr>
              <w:widowControl w:val="0"/>
              <w:autoSpaceDE w:val="0"/>
              <w:autoSpaceDN w:val="0"/>
              <w:adjustRightInd w:val="0"/>
              <w:spacing w:after="0" w:line="240" w:lineRule="auto"/>
              <w:rPr>
                <w:rFonts w:asciiTheme="majorHAnsi" w:eastAsia="Calibri" w:hAnsiTheme="majorHAnsi" w:cstheme="majorHAnsi"/>
                <w:color w:val="000000"/>
                <w:lang w:val="fr-FR"/>
              </w:rPr>
            </w:pPr>
            <w:r w:rsidRPr="00320323">
              <w:rPr>
                <w:rFonts w:asciiTheme="majorHAnsi" w:hAnsiTheme="majorHAnsi" w:cstheme="majorHAnsi"/>
                <w:color w:val="000000"/>
                <w:lang w:val="fr"/>
              </w:rPr>
              <w:t xml:space="preserve">3. Formations/Séminaires/Ateliers de voyage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7"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8"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9"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B"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r>
      <w:tr w:rsidR="00AC421A" w:rsidRPr="00320323" w14:paraId="63677DB3"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D"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E"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F"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0"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noProof/>
              </w:rPr>
              <w:drawing>
                <wp:inline distT="0" distB="0" distL="0" distR="0" wp14:anchorId="63677E8F" wp14:editId="63677E90">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20323">
              <w:rPr>
                <w:rFonts w:asciiTheme="majorHAnsi" w:eastAsia="Calibri" w:hAnsiTheme="majorHAnsi" w:cstheme="majorHAnsi"/>
                <w:color w:val="000000" w:themeColor="text1"/>
                <w:lang w:val="en-CA"/>
              </w:rPr>
              <w:t xml:space="preserve"> </w:t>
            </w:r>
            <w:r w:rsidRPr="00320323">
              <w:rPr>
                <w:rFonts w:asciiTheme="majorHAnsi" w:hAnsiTheme="majorHAnsi" w:cstheme="majorHAnsi"/>
                <w:noProof/>
              </w:rPr>
              <w:drawing>
                <wp:inline distT="0" distB="0" distL="0" distR="0" wp14:anchorId="63677E91" wp14:editId="63677E92">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20323">
              <w:rPr>
                <w:rFonts w:asciiTheme="majorHAnsi" w:eastAsia="Calibri" w:hAnsiTheme="majorHAnsi" w:cstheme="maj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1"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2"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20323" w14:paraId="63677DB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4"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5. Autres coûts</w:t>
            </w:r>
            <w:r w:rsidRPr="00320323">
              <w:rPr>
                <w:rFonts w:asciiTheme="majorHAnsi" w:hAnsiTheme="majorHAnsi" w:cstheme="majorHAnsi"/>
                <w:color w:val="000000"/>
                <w:position w:val="10"/>
                <w:vertAlign w:val="superscript"/>
                <w:lang w:val="fr"/>
              </w:rPr>
              <w:footnoteReference w:id="4"/>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5"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B6"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7"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8"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9"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20323" w14:paraId="63677DC1"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B"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6. Frais accessoires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C"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BD"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E"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F"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0"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20323" w14:paraId="63677DC8"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2"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color w:val="000000"/>
                <w:lang w:val="fr"/>
              </w:rPr>
              <w:t xml:space="preserve">7. Autre soutien demandé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3"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C4" w14:textId="77777777" w:rsidR="00AC421A" w:rsidRPr="00320323" w:rsidRDefault="00AC421A">
            <w:pPr>
              <w:widowControl w:val="0"/>
              <w:autoSpaceDE w:val="0"/>
              <w:autoSpaceDN w:val="0"/>
              <w:adjustRightInd w:val="0"/>
              <w:spacing w:after="0" w:line="240" w:lineRule="auto"/>
              <w:jc w:val="both"/>
              <w:rPr>
                <w:rFonts w:asciiTheme="majorHAnsi" w:hAnsiTheme="majorHAnsi" w:cstheme="majorHAnsi"/>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5"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en-CA"/>
              </w:rPr>
            </w:pPr>
            <w:r w:rsidRPr="00320323">
              <w:rPr>
                <w:rFonts w:asciiTheme="majorHAnsi" w:hAnsiTheme="majorHAnsi" w:cstheme="majorHAnsi"/>
                <w:noProof/>
              </w:rPr>
              <w:drawing>
                <wp:inline distT="0" distB="0" distL="0" distR="0" wp14:anchorId="63677E93" wp14:editId="63677E94">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20323">
              <w:rPr>
                <w:rFonts w:asciiTheme="majorHAnsi" w:eastAsia="Calibri" w:hAnsiTheme="majorHAnsi" w:cstheme="majorHAnsi"/>
                <w:color w:val="000000" w:themeColor="text1"/>
                <w:lang w:val="en-CA"/>
              </w:rPr>
              <w:t xml:space="preserve"> </w:t>
            </w:r>
            <w:r w:rsidRPr="00320323">
              <w:rPr>
                <w:rFonts w:asciiTheme="majorHAnsi" w:hAnsiTheme="majorHAnsi" w:cstheme="majorHAnsi"/>
                <w:noProof/>
              </w:rPr>
              <w:drawing>
                <wp:inline distT="0" distB="0" distL="0" distR="0" wp14:anchorId="63677E95" wp14:editId="63677E96">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20323">
              <w:rPr>
                <w:rFonts w:asciiTheme="majorHAnsi" w:eastAsia="Calibri" w:hAnsiTheme="majorHAnsi" w:cstheme="maj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6"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7"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en-CA"/>
              </w:rPr>
            </w:pPr>
          </w:p>
        </w:tc>
      </w:tr>
      <w:tr w:rsidR="00AC421A" w:rsidRPr="003859B5" w14:paraId="63677DCF"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9" w14:textId="3AFEB431"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themeColor="text1"/>
                <w:lang w:val="fr-FR"/>
              </w:rPr>
            </w:pPr>
            <w:r w:rsidRPr="00320323">
              <w:rPr>
                <w:rFonts w:asciiTheme="majorHAnsi" w:hAnsiTheme="majorHAnsi" w:cstheme="majorHAnsi"/>
                <w:color w:val="000000" w:themeColor="text1"/>
                <w:lang w:val="fr"/>
              </w:rPr>
              <w:t xml:space="preserve">8. Coûts de soutien (ne dépassant pas 8 % ou le pourcentage correspondant du </w:t>
            </w:r>
            <w:r w:rsidR="001F0DBF" w:rsidRPr="00320323">
              <w:rPr>
                <w:rFonts w:asciiTheme="majorHAnsi" w:hAnsiTheme="majorHAnsi" w:cstheme="majorHAnsi"/>
                <w:color w:val="000000" w:themeColor="text1"/>
                <w:lang w:val="fr"/>
              </w:rPr>
              <w:t>donateur)</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A"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CB"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C"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D"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E"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r>
      <w:tr w:rsidR="00AC421A" w:rsidRPr="003859B5" w14:paraId="63677DD6"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0" w14:textId="77777777" w:rsidR="00AC421A" w:rsidRPr="00320323" w:rsidRDefault="004D7E42">
            <w:pPr>
              <w:widowControl w:val="0"/>
              <w:autoSpaceDE w:val="0"/>
              <w:autoSpaceDN w:val="0"/>
              <w:adjustRightInd w:val="0"/>
              <w:spacing w:after="0" w:line="240" w:lineRule="auto"/>
              <w:jc w:val="both"/>
              <w:rPr>
                <w:rFonts w:asciiTheme="majorHAnsi" w:eastAsia="Calibri" w:hAnsiTheme="majorHAnsi" w:cstheme="majorHAnsi"/>
                <w:color w:val="000000"/>
                <w:lang w:val="fr-FR"/>
              </w:rPr>
            </w:pPr>
            <w:r w:rsidRPr="00320323">
              <w:rPr>
                <w:rFonts w:asciiTheme="majorHAnsi" w:hAnsiTheme="majorHAnsi" w:cstheme="majorHAnsi"/>
                <w:b/>
                <w:color w:val="000000"/>
                <w:lang w:val="fr"/>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1"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D2"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3"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4"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5" w14:textId="77777777" w:rsidR="00AC421A" w:rsidRPr="00320323" w:rsidRDefault="00AC421A">
            <w:pPr>
              <w:widowControl w:val="0"/>
              <w:autoSpaceDE w:val="0"/>
              <w:autoSpaceDN w:val="0"/>
              <w:adjustRightInd w:val="0"/>
              <w:spacing w:after="0" w:line="240" w:lineRule="auto"/>
              <w:jc w:val="both"/>
              <w:rPr>
                <w:rFonts w:asciiTheme="majorHAnsi" w:eastAsia="Calibri" w:hAnsiTheme="majorHAnsi" w:cstheme="majorHAnsi"/>
                <w:color w:val="000000"/>
                <w:lang w:val="fr-FR"/>
              </w:rPr>
            </w:pPr>
          </w:p>
        </w:tc>
      </w:tr>
    </w:tbl>
    <w:p w14:paraId="63677DD7" w14:textId="77777777" w:rsidR="00AC421A" w:rsidRPr="00320323" w:rsidRDefault="00AC421A">
      <w:pPr>
        <w:spacing w:after="0" w:line="240" w:lineRule="auto"/>
        <w:rPr>
          <w:rFonts w:asciiTheme="majorHAnsi" w:eastAsia="Arial" w:hAnsiTheme="majorHAnsi" w:cstheme="majorHAnsi"/>
          <w:lang w:val="fr-FR"/>
        </w:rPr>
      </w:pPr>
    </w:p>
    <w:p w14:paraId="63677DD8" w14:textId="77777777" w:rsidR="00AC421A" w:rsidRPr="00320323" w:rsidRDefault="00AC421A">
      <w:pPr>
        <w:spacing w:after="0" w:line="240" w:lineRule="auto"/>
        <w:rPr>
          <w:rFonts w:asciiTheme="majorHAnsi" w:eastAsia="Arial" w:hAnsiTheme="majorHAnsi" w:cstheme="majorHAnsi"/>
          <w:lang w:val="fr-FR"/>
        </w:rPr>
      </w:pPr>
    </w:p>
    <w:p w14:paraId="63677DD9" w14:textId="77777777" w:rsidR="00AC421A" w:rsidRPr="00320323" w:rsidRDefault="004D7E42">
      <w:p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Je soussigné(e), (Nom) ____________ certifie que je suis (Poste) ________________ de (Nom de l’organisation) ________________ ; qu’en signant la présente proposition au nom et au nom de (Nom de l’organisme) ________________ ________________________________</w:t>
      </w:r>
    </w:p>
    <w:p w14:paraId="63677DDA" w14:textId="77777777" w:rsidR="00AC421A" w:rsidRPr="00320323" w:rsidRDefault="00AC421A">
      <w:pPr>
        <w:spacing w:after="0" w:line="240" w:lineRule="auto"/>
        <w:jc w:val="both"/>
        <w:rPr>
          <w:rFonts w:asciiTheme="majorHAnsi" w:eastAsia="Arial" w:hAnsiTheme="majorHAnsi" w:cstheme="majorHAnsi"/>
          <w:lang w:val="fr-FR"/>
        </w:rPr>
      </w:pPr>
    </w:p>
    <w:p w14:paraId="63677DDB" w14:textId="77777777" w:rsidR="00AC421A" w:rsidRPr="00320323" w:rsidRDefault="004D7E42">
      <w:pPr>
        <w:spacing w:after="0" w:line="240" w:lineRule="auto"/>
        <w:jc w:val="both"/>
        <w:rPr>
          <w:rFonts w:asciiTheme="majorHAnsi" w:eastAsia="Arial" w:hAnsiTheme="majorHAnsi" w:cstheme="majorHAnsi"/>
          <w:lang w:val="fr-FR"/>
        </w:rPr>
      </w:pPr>
      <w:r w:rsidRPr="00320323">
        <w:rPr>
          <w:rFonts w:asciiTheme="majorHAnsi" w:hAnsiTheme="majorHAnsi" w:cstheme="majorHAnsi"/>
          <w:lang w:val="fr"/>
        </w:rPr>
        <w:t>En signant cette proposition, je m’engage à être lié par cette proposition pour la mise en œuvre de la gamme de services telle que spécifiée dans le paquet de la PCP et le respect des termes et conditions énoncés dans le modèle d’accord de partenariat d’ONU Femmes.</w:t>
      </w:r>
    </w:p>
    <w:p w14:paraId="63677DDC" w14:textId="77777777" w:rsidR="00AC421A" w:rsidRPr="00320323" w:rsidRDefault="00AC421A">
      <w:pPr>
        <w:spacing w:after="0" w:line="240" w:lineRule="auto"/>
        <w:rPr>
          <w:rFonts w:asciiTheme="majorHAnsi" w:eastAsia="Arial" w:hAnsiTheme="majorHAnsi" w:cstheme="majorHAnsi"/>
          <w:lang w:val="fr-FR"/>
        </w:rPr>
      </w:pPr>
    </w:p>
    <w:p w14:paraId="63677DDD" w14:textId="77777777" w:rsidR="00AC421A" w:rsidRPr="00320323" w:rsidRDefault="00AC421A">
      <w:pPr>
        <w:spacing w:after="0" w:line="240" w:lineRule="auto"/>
        <w:rPr>
          <w:rFonts w:asciiTheme="majorHAnsi" w:eastAsia="Arial" w:hAnsiTheme="majorHAnsi" w:cstheme="majorHAnsi"/>
          <w:lang w:val="fr-FR"/>
        </w:rPr>
      </w:pPr>
    </w:p>
    <w:p w14:paraId="63677DDE" w14:textId="77777777" w:rsidR="00AC421A" w:rsidRPr="00320323" w:rsidRDefault="004D7E42">
      <w:pPr>
        <w:spacing w:after="0" w:line="240" w:lineRule="auto"/>
        <w:rPr>
          <w:rFonts w:asciiTheme="majorHAnsi" w:eastAsia="Arial" w:hAnsiTheme="majorHAnsi" w:cstheme="majorHAnsi"/>
          <w:lang w:val="fr-FR"/>
        </w:rPr>
      </w:pPr>
      <w:r w:rsidRPr="00320323">
        <w:rPr>
          <w:rFonts w:asciiTheme="majorHAnsi" w:hAnsiTheme="majorHAnsi" w:cstheme="majorHAnsi"/>
          <w:lang w:val="fr"/>
        </w:rPr>
        <w:t>_____________________________________</w:t>
      </w:r>
      <w:r w:rsidRPr="00320323">
        <w:rPr>
          <w:rFonts w:asciiTheme="majorHAnsi" w:hAnsiTheme="majorHAnsi" w:cstheme="majorHAnsi"/>
          <w:lang w:val="fr"/>
        </w:rPr>
        <w:tab/>
      </w:r>
      <w:r w:rsidRPr="00320323">
        <w:rPr>
          <w:rFonts w:asciiTheme="majorHAnsi" w:hAnsiTheme="majorHAnsi" w:cstheme="majorHAnsi"/>
          <w:lang w:val="fr"/>
        </w:rPr>
        <w:tab/>
      </w:r>
      <w:r w:rsidRPr="00320323">
        <w:rPr>
          <w:rFonts w:asciiTheme="majorHAnsi" w:hAnsiTheme="majorHAnsi" w:cstheme="majorHAnsi"/>
          <w:lang w:val="fr"/>
        </w:rPr>
        <w:tab/>
      </w:r>
      <w:r w:rsidRPr="00320323">
        <w:rPr>
          <w:rFonts w:asciiTheme="majorHAnsi" w:hAnsiTheme="majorHAnsi" w:cstheme="majorHAnsi"/>
          <w:lang w:val="fr"/>
        </w:rPr>
        <w:tab/>
        <w:t>(Sceau)</w:t>
      </w:r>
    </w:p>
    <w:p w14:paraId="63677DDF" w14:textId="77777777" w:rsidR="00AC421A" w:rsidRPr="00320323" w:rsidRDefault="004D7E42">
      <w:pPr>
        <w:spacing w:after="0" w:line="240" w:lineRule="auto"/>
        <w:rPr>
          <w:rFonts w:asciiTheme="majorHAnsi" w:eastAsia="Arial" w:hAnsiTheme="majorHAnsi" w:cstheme="majorHAnsi"/>
          <w:lang w:val="fr-FR"/>
        </w:rPr>
      </w:pPr>
      <w:r w:rsidRPr="00320323">
        <w:rPr>
          <w:rFonts w:asciiTheme="majorHAnsi" w:hAnsiTheme="majorHAnsi" w:cstheme="majorHAnsi"/>
          <w:lang w:val="fr"/>
        </w:rPr>
        <w:t>(Signature)</w:t>
      </w:r>
    </w:p>
    <w:p w14:paraId="63677DE0" w14:textId="77777777" w:rsidR="00AC421A" w:rsidRPr="00320323" w:rsidRDefault="00AC421A">
      <w:pPr>
        <w:spacing w:after="0" w:line="240" w:lineRule="auto"/>
        <w:rPr>
          <w:rFonts w:asciiTheme="majorHAnsi" w:eastAsia="Times New Roman" w:hAnsiTheme="majorHAnsi" w:cstheme="majorHAnsi"/>
          <w:lang w:val="fr-FR"/>
        </w:rPr>
      </w:pPr>
    </w:p>
    <w:p w14:paraId="63677DE1" w14:textId="77777777" w:rsidR="00AC421A" w:rsidRPr="00320323" w:rsidRDefault="00AC421A">
      <w:pPr>
        <w:spacing w:after="0" w:line="240" w:lineRule="auto"/>
        <w:rPr>
          <w:rFonts w:asciiTheme="majorHAnsi" w:eastAsia="Times New Roman" w:hAnsiTheme="majorHAnsi" w:cstheme="majorHAnsi"/>
          <w:lang w:val="fr-FR"/>
        </w:rPr>
      </w:pPr>
    </w:p>
    <w:p w14:paraId="63677DE2" w14:textId="77777777" w:rsidR="00AC421A" w:rsidRPr="00320323" w:rsidRDefault="00AC421A">
      <w:pPr>
        <w:spacing w:after="0" w:line="240" w:lineRule="auto"/>
        <w:rPr>
          <w:rFonts w:asciiTheme="majorHAnsi" w:eastAsia="Times New Roman" w:hAnsiTheme="majorHAnsi" w:cstheme="majorHAnsi"/>
          <w:lang w:val="fr-FR"/>
        </w:rPr>
      </w:pPr>
    </w:p>
    <w:p w14:paraId="63677DE3" w14:textId="77777777" w:rsidR="00AC421A" w:rsidRPr="00320323" w:rsidRDefault="004D7E42">
      <w:pPr>
        <w:spacing w:after="0" w:line="240" w:lineRule="auto"/>
        <w:rPr>
          <w:rFonts w:asciiTheme="majorHAnsi" w:eastAsia="Arial" w:hAnsiTheme="majorHAnsi" w:cstheme="majorHAnsi"/>
          <w:lang w:val="fr-FR"/>
        </w:rPr>
      </w:pPr>
      <w:r w:rsidRPr="00320323">
        <w:rPr>
          <w:rFonts w:asciiTheme="majorHAnsi" w:hAnsiTheme="majorHAnsi" w:cstheme="majorHAnsi"/>
          <w:lang w:val="fr"/>
        </w:rPr>
        <w:t>(Nom et titre en caractères d’imprimerie)</w:t>
      </w:r>
    </w:p>
    <w:p w14:paraId="63677DE4" w14:textId="77777777" w:rsidR="00AC421A" w:rsidRPr="00320323" w:rsidRDefault="004D7E42">
      <w:pPr>
        <w:spacing w:after="0" w:line="240" w:lineRule="auto"/>
        <w:rPr>
          <w:rFonts w:asciiTheme="majorHAnsi" w:eastAsia="Arial" w:hAnsiTheme="majorHAnsi" w:cstheme="majorHAnsi"/>
          <w:lang w:val="fr-FR"/>
        </w:rPr>
      </w:pPr>
      <w:r w:rsidRPr="00320323">
        <w:rPr>
          <w:rFonts w:asciiTheme="majorHAnsi" w:hAnsiTheme="majorHAnsi" w:cstheme="majorHAnsi"/>
          <w:lang w:val="fr"/>
        </w:rPr>
        <w:t>(Date)</w:t>
      </w:r>
    </w:p>
    <w:p w14:paraId="63677DE5" w14:textId="77777777" w:rsidR="00AC421A" w:rsidRPr="00320323" w:rsidRDefault="004D7E42">
      <w:pPr>
        <w:rPr>
          <w:rFonts w:asciiTheme="majorHAnsi" w:eastAsia="Calibri" w:hAnsiTheme="majorHAnsi" w:cstheme="majorHAnsi"/>
          <w:color w:val="000000" w:themeColor="text1"/>
          <w:lang w:val="fr-FR"/>
        </w:rPr>
      </w:pPr>
      <w:r w:rsidRPr="00320323">
        <w:rPr>
          <w:rFonts w:asciiTheme="majorHAnsi" w:eastAsia="Calibri" w:hAnsiTheme="majorHAnsi" w:cstheme="majorHAnsi"/>
          <w:color w:val="000000" w:themeColor="text1"/>
          <w:lang w:val="fr-FR"/>
        </w:rPr>
        <w:br w:type="page"/>
      </w:r>
    </w:p>
    <w:p w14:paraId="63677DE6" w14:textId="77777777" w:rsidR="00AC421A" w:rsidRPr="00320323" w:rsidRDefault="004D7E42">
      <w:pPr>
        <w:spacing w:after="0"/>
        <w:jc w:val="center"/>
        <w:rPr>
          <w:rFonts w:asciiTheme="majorHAnsi" w:eastAsia="Calibri" w:hAnsiTheme="majorHAnsi" w:cstheme="majorHAnsi"/>
          <w:b/>
          <w:bCs/>
          <w:iCs/>
          <w:color w:val="002060"/>
          <w:spacing w:val="-3"/>
          <w:lang w:val="fr-FR"/>
        </w:rPr>
      </w:pPr>
      <w:r w:rsidRPr="00320323">
        <w:rPr>
          <w:rFonts w:asciiTheme="majorHAnsi" w:hAnsiTheme="majorHAnsi" w:cstheme="majorHAnsi"/>
          <w:b/>
          <w:color w:val="002060"/>
          <w:spacing w:val="-3"/>
          <w:lang w:val="fr"/>
        </w:rPr>
        <w:lastRenderedPageBreak/>
        <w:t>Annexe B-3</w:t>
      </w:r>
    </w:p>
    <w:p w14:paraId="63677DE7" w14:textId="77777777" w:rsidR="00AC421A" w:rsidRPr="00320323" w:rsidRDefault="004D7E42">
      <w:pPr>
        <w:tabs>
          <w:tab w:val="left" w:pos="-1440"/>
          <w:tab w:val="left" w:pos="7200"/>
        </w:tabs>
        <w:suppressAutoHyphens/>
        <w:spacing w:after="0" w:line="240" w:lineRule="auto"/>
        <w:ind w:right="27"/>
        <w:jc w:val="center"/>
        <w:rPr>
          <w:rFonts w:asciiTheme="majorHAnsi" w:eastAsia="Calibri" w:hAnsiTheme="majorHAnsi" w:cstheme="majorHAnsi"/>
          <w:b/>
          <w:bCs/>
          <w:color w:val="002060"/>
          <w:spacing w:val="-3"/>
          <w:u w:val="single"/>
          <w:lang w:val="fr-FR"/>
        </w:rPr>
      </w:pPr>
      <w:r w:rsidRPr="00320323">
        <w:rPr>
          <w:rFonts w:asciiTheme="majorHAnsi" w:hAnsiTheme="majorHAnsi" w:cstheme="majorHAnsi"/>
          <w:b/>
          <w:color w:val="002060"/>
          <w:spacing w:val="-3"/>
          <w:u w:val="single"/>
          <w:lang w:val="fr"/>
        </w:rPr>
        <w:t>Format du curriculum vitæ du personnel proposé</w:t>
      </w:r>
    </w:p>
    <w:p w14:paraId="63677DE8" w14:textId="77777777" w:rsidR="00AC421A" w:rsidRPr="00320323" w:rsidRDefault="00AC421A">
      <w:pPr>
        <w:tabs>
          <w:tab w:val="left" w:pos="-1440"/>
          <w:tab w:val="left" w:pos="7200"/>
        </w:tabs>
        <w:suppressAutoHyphens/>
        <w:spacing w:after="0" w:line="240" w:lineRule="auto"/>
        <w:ind w:left="630" w:right="634"/>
        <w:rPr>
          <w:rFonts w:asciiTheme="majorHAnsi" w:eastAsia="Times New Roman" w:hAnsiTheme="majorHAnsi" w:cstheme="majorHAnsi"/>
          <w:b/>
          <w:color w:val="000000"/>
          <w:spacing w:val="-3"/>
          <w:lang w:val="fr-FR"/>
        </w:rPr>
      </w:pPr>
    </w:p>
    <w:p w14:paraId="63677DE9"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lang w:val="fr-FR" w:eastAsia="en-GB"/>
        </w:rPr>
      </w:pPr>
      <w:r w:rsidRPr="00320323">
        <w:rPr>
          <w:rFonts w:asciiTheme="majorHAnsi" w:hAnsiTheme="majorHAnsi" w:cstheme="majorHAnsi"/>
          <w:b/>
          <w:lang w:val="fr"/>
        </w:rPr>
        <w:t>Appel de propositions</w:t>
      </w:r>
    </w:p>
    <w:p w14:paraId="63677DEA"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lang w:val="fr-FR" w:eastAsia="en-GB"/>
        </w:rPr>
      </w:pPr>
      <w:r w:rsidRPr="00320323">
        <w:rPr>
          <w:rFonts w:asciiTheme="majorHAnsi" w:hAnsiTheme="majorHAnsi" w:cstheme="majorHAnsi"/>
          <w:b/>
          <w:lang w:val="fr"/>
        </w:rPr>
        <w:t xml:space="preserve">Description des services </w:t>
      </w:r>
    </w:p>
    <w:p w14:paraId="63677DEB" w14:textId="77777777" w:rsidR="00AC421A" w:rsidRPr="00320323" w:rsidRDefault="004D7E42">
      <w:pPr>
        <w:tabs>
          <w:tab w:val="left" w:pos="-1440"/>
          <w:tab w:val="left" w:pos="7200"/>
        </w:tabs>
        <w:suppressAutoHyphens/>
        <w:spacing w:after="0" w:line="240" w:lineRule="auto"/>
        <w:ind w:right="634"/>
        <w:rPr>
          <w:rFonts w:asciiTheme="majorHAnsi" w:eastAsia="Times New Roman" w:hAnsiTheme="majorHAnsi" w:cstheme="majorHAnsi"/>
          <w:b/>
          <w:color w:val="000000"/>
          <w:spacing w:val="-3"/>
          <w:lang w:val="fr-FR"/>
        </w:rPr>
      </w:pPr>
      <w:r w:rsidRPr="00320323">
        <w:rPr>
          <w:rFonts w:asciiTheme="majorHAnsi" w:hAnsiTheme="majorHAnsi" w:cstheme="majorHAnsi"/>
          <w:b/>
          <w:lang w:val="fr"/>
        </w:rPr>
        <w:t>N° CFP</w:t>
      </w:r>
    </w:p>
    <w:p w14:paraId="63677DEC" w14:textId="77777777" w:rsidR="00AC421A" w:rsidRPr="00320323" w:rsidRDefault="00AC421A">
      <w:pPr>
        <w:tabs>
          <w:tab w:val="left" w:pos="-1440"/>
          <w:tab w:val="left" w:pos="7200"/>
        </w:tabs>
        <w:suppressAutoHyphens/>
        <w:spacing w:after="0" w:line="240" w:lineRule="auto"/>
        <w:ind w:left="630" w:right="634"/>
        <w:rPr>
          <w:rFonts w:asciiTheme="majorHAnsi" w:eastAsia="Times New Roman" w:hAnsiTheme="majorHAnsi" w:cstheme="majorHAnsi"/>
          <w:b/>
          <w:color w:val="000000"/>
          <w:spacing w:val="-3"/>
          <w:lang w:val="fr-FR"/>
        </w:rPr>
      </w:pPr>
    </w:p>
    <w:p w14:paraId="63677DED" w14:textId="77777777" w:rsidR="00AC421A" w:rsidRPr="00320323" w:rsidRDefault="004D7E42">
      <w:pPr>
        <w:tabs>
          <w:tab w:val="left" w:pos="-1440"/>
          <w:tab w:val="left" w:pos="1440"/>
          <w:tab w:val="left" w:pos="7200"/>
        </w:tabs>
        <w:suppressAutoHyphens/>
        <w:spacing w:after="0" w:line="240" w:lineRule="auto"/>
        <w:ind w:right="634"/>
        <w:rPr>
          <w:rFonts w:asciiTheme="majorHAnsi" w:eastAsia="Arial" w:hAnsiTheme="majorHAnsi" w:cstheme="majorHAnsi"/>
          <w:color w:val="000000"/>
          <w:spacing w:val="-3"/>
          <w:lang w:val="fr-FR"/>
        </w:rPr>
      </w:pPr>
      <w:r w:rsidRPr="00320323">
        <w:rPr>
          <w:rFonts w:asciiTheme="majorHAnsi" w:hAnsiTheme="majorHAnsi" w:cstheme="majorHAnsi"/>
          <w:color w:val="000000"/>
          <w:spacing w:val="-3"/>
          <w:lang w:val="fr"/>
        </w:rPr>
        <w:t xml:space="preserve">Nom du personnel : ______________________________________ </w:t>
      </w:r>
      <w:r w:rsidRPr="00320323">
        <w:rPr>
          <w:rFonts w:asciiTheme="majorHAnsi" w:hAnsiTheme="majorHAnsi" w:cstheme="majorHAnsi"/>
          <w:color w:val="000000"/>
          <w:spacing w:val="-3"/>
          <w:lang w:val="fr"/>
        </w:rPr>
        <w:tab/>
        <w:t>____________________</w:t>
      </w:r>
    </w:p>
    <w:p w14:paraId="63677DEE" w14:textId="77777777" w:rsidR="00AC421A" w:rsidRPr="00320323" w:rsidRDefault="00AC421A">
      <w:pPr>
        <w:tabs>
          <w:tab w:val="left" w:pos="-1440"/>
          <w:tab w:val="left" w:pos="1440"/>
          <w:tab w:val="left" w:pos="7200"/>
        </w:tabs>
        <w:suppressAutoHyphens/>
        <w:spacing w:after="0" w:line="240" w:lineRule="auto"/>
        <w:ind w:right="634"/>
        <w:rPr>
          <w:rFonts w:asciiTheme="majorHAnsi" w:eastAsia="Arial" w:hAnsiTheme="majorHAnsi" w:cstheme="majorHAnsi"/>
          <w:b/>
          <w:color w:val="000000"/>
          <w:spacing w:val="-3"/>
          <w:lang w:val="fr-FR"/>
        </w:rPr>
      </w:pPr>
    </w:p>
    <w:p w14:paraId="63677DEF" w14:textId="01C10646" w:rsidR="00AC421A" w:rsidRPr="00320323" w:rsidRDefault="004D7E42">
      <w:pPr>
        <w:tabs>
          <w:tab w:val="left" w:pos="-1440"/>
          <w:tab w:val="left" w:pos="1440"/>
          <w:tab w:val="left" w:pos="1890"/>
          <w:tab w:val="left" w:pos="7200"/>
        </w:tabs>
        <w:suppressAutoHyphens/>
        <w:spacing w:after="0" w:line="240" w:lineRule="auto"/>
        <w:ind w:right="634"/>
        <w:rPr>
          <w:rFonts w:asciiTheme="majorHAnsi" w:eastAsia="Arial" w:hAnsiTheme="majorHAnsi" w:cstheme="majorHAnsi"/>
          <w:color w:val="000000"/>
          <w:spacing w:val="-3"/>
          <w:lang w:val="fr-FR"/>
        </w:rPr>
      </w:pPr>
      <w:r w:rsidRPr="00320323">
        <w:rPr>
          <w:rFonts w:asciiTheme="majorHAnsi" w:hAnsiTheme="majorHAnsi" w:cstheme="majorHAnsi"/>
          <w:color w:val="000000"/>
          <w:spacing w:val="-3"/>
          <w:lang w:val="fr"/>
        </w:rPr>
        <w:t>Titre</w:t>
      </w:r>
      <w:r w:rsidR="001F0DBF" w:rsidRPr="00320323">
        <w:rPr>
          <w:rFonts w:asciiTheme="majorHAnsi" w:hAnsiTheme="majorHAnsi" w:cstheme="majorHAnsi"/>
          <w:color w:val="000000"/>
          <w:spacing w:val="-3"/>
          <w:lang w:val="fr"/>
        </w:rPr>
        <w:t xml:space="preserve"> : _</w:t>
      </w:r>
      <w:r w:rsidRPr="00320323">
        <w:rPr>
          <w:rFonts w:asciiTheme="majorHAnsi" w:hAnsiTheme="majorHAnsi" w:cstheme="majorHAnsi"/>
          <w:color w:val="000000"/>
          <w:spacing w:val="-3"/>
          <w:lang w:val="fr"/>
        </w:rPr>
        <w:t>_____</w:t>
      </w:r>
      <w:r w:rsidRPr="00320323">
        <w:rPr>
          <w:rFonts w:asciiTheme="majorHAnsi" w:hAnsiTheme="majorHAnsi" w:cstheme="majorHAnsi"/>
          <w:color w:val="000000"/>
          <w:spacing w:val="-3"/>
          <w:lang w:val="fr"/>
        </w:rPr>
        <w:tab/>
        <w:t>____________________________________________________</w:t>
      </w:r>
    </w:p>
    <w:p w14:paraId="63677DF0" w14:textId="77777777" w:rsidR="00AC421A" w:rsidRPr="00320323" w:rsidRDefault="00AC421A">
      <w:pPr>
        <w:tabs>
          <w:tab w:val="left" w:pos="-1440"/>
          <w:tab w:val="left" w:pos="7200"/>
        </w:tabs>
        <w:suppressAutoHyphens/>
        <w:spacing w:after="0" w:line="240" w:lineRule="auto"/>
        <w:ind w:right="634"/>
        <w:rPr>
          <w:rFonts w:asciiTheme="majorHAnsi" w:eastAsia="Times New Roman" w:hAnsiTheme="majorHAnsi" w:cstheme="majorHAnsi"/>
          <w:color w:val="000000"/>
          <w:spacing w:val="-3"/>
          <w:lang w:val="fr-FR"/>
        </w:rPr>
      </w:pPr>
    </w:p>
    <w:p w14:paraId="63677DF1" w14:textId="77777777" w:rsidR="00AC421A" w:rsidRPr="00320323" w:rsidRDefault="004D7E42">
      <w:pPr>
        <w:tabs>
          <w:tab w:val="left" w:pos="-1440"/>
          <w:tab w:val="left" w:pos="1440"/>
          <w:tab w:val="left" w:pos="4680"/>
          <w:tab w:val="left" w:pos="7200"/>
        </w:tabs>
        <w:suppressAutoHyphens/>
        <w:spacing w:after="0" w:line="240" w:lineRule="auto"/>
        <w:ind w:right="634"/>
        <w:rPr>
          <w:rFonts w:asciiTheme="majorHAnsi" w:eastAsia="Arial" w:hAnsiTheme="majorHAnsi" w:cstheme="majorHAnsi"/>
          <w:color w:val="000000"/>
          <w:spacing w:val="-3"/>
          <w:lang w:val="fr-FR"/>
        </w:rPr>
      </w:pPr>
      <w:r w:rsidRPr="00320323">
        <w:rPr>
          <w:rFonts w:asciiTheme="majorHAnsi" w:hAnsiTheme="majorHAnsi" w:cstheme="majorHAnsi"/>
          <w:color w:val="000000"/>
          <w:spacing w:val="-3"/>
          <w:lang w:val="fr"/>
        </w:rPr>
        <w:t>Nombre d’années passées au sein de l’OSC : ______</w:t>
      </w:r>
      <w:r w:rsidRPr="00320323">
        <w:rPr>
          <w:rFonts w:asciiTheme="majorHAnsi" w:hAnsiTheme="majorHAnsi" w:cstheme="majorHAnsi"/>
          <w:color w:val="000000"/>
          <w:spacing w:val="-3"/>
          <w:lang w:val="fr"/>
        </w:rPr>
        <w:tab/>
        <w:t xml:space="preserve"> Nationalité :</w:t>
      </w:r>
      <w:r w:rsidRPr="00320323">
        <w:rPr>
          <w:rFonts w:asciiTheme="majorHAnsi" w:hAnsiTheme="majorHAnsi" w:cstheme="majorHAnsi"/>
          <w:color w:val="000000"/>
          <w:spacing w:val="-3"/>
          <w:lang w:val="fr"/>
        </w:rPr>
        <w:tab/>
        <w:t xml:space="preserve"> ____________________</w:t>
      </w:r>
    </w:p>
    <w:p w14:paraId="63677DF2" w14:textId="77777777" w:rsidR="00AC421A" w:rsidRPr="00320323" w:rsidRDefault="00AC421A">
      <w:pPr>
        <w:tabs>
          <w:tab w:val="left" w:pos="-1440"/>
          <w:tab w:val="left" w:pos="7200"/>
        </w:tabs>
        <w:suppressAutoHyphens/>
        <w:spacing w:after="0" w:line="240" w:lineRule="auto"/>
        <w:ind w:right="634"/>
        <w:rPr>
          <w:rFonts w:asciiTheme="majorHAnsi" w:eastAsia="Times New Roman" w:hAnsiTheme="majorHAnsi" w:cstheme="majorHAnsi"/>
          <w:color w:val="000000"/>
          <w:spacing w:val="-3"/>
          <w:lang w:val="fr-FR"/>
        </w:rPr>
      </w:pPr>
    </w:p>
    <w:p w14:paraId="63677DF3" w14:textId="77777777" w:rsidR="00AC421A" w:rsidRPr="00320323" w:rsidRDefault="00AC421A">
      <w:pPr>
        <w:tabs>
          <w:tab w:val="left" w:pos="-1440"/>
          <w:tab w:val="left" w:pos="7200"/>
        </w:tabs>
        <w:suppressAutoHyphens/>
        <w:spacing w:after="0" w:line="240" w:lineRule="auto"/>
        <w:ind w:right="634"/>
        <w:rPr>
          <w:rFonts w:asciiTheme="majorHAnsi" w:eastAsia="Times New Roman" w:hAnsiTheme="majorHAnsi" w:cstheme="majorHAnsi"/>
          <w:color w:val="000000"/>
          <w:spacing w:val="-3"/>
          <w:lang w:val="fr-FR"/>
        </w:rPr>
      </w:pPr>
    </w:p>
    <w:p w14:paraId="63677DF4" w14:textId="77777777" w:rsidR="00AC421A" w:rsidRPr="00320323" w:rsidRDefault="004D7E42">
      <w:pPr>
        <w:tabs>
          <w:tab w:val="left" w:pos="-1440"/>
          <w:tab w:val="left" w:pos="7200"/>
        </w:tabs>
        <w:suppressAutoHyphens/>
        <w:spacing w:after="0" w:line="240" w:lineRule="auto"/>
        <w:ind w:right="634"/>
        <w:jc w:val="both"/>
        <w:rPr>
          <w:rFonts w:asciiTheme="majorHAnsi" w:eastAsia="Arial" w:hAnsiTheme="majorHAnsi" w:cstheme="majorHAnsi"/>
          <w:color w:val="000000"/>
          <w:spacing w:val="-3"/>
          <w:lang w:val="fr-FR"/>
        </w:rPr>
      </w:pPr>
      <w:r w:rsidRPr="00320323">
        <w:rPr>
          <w:rFonts w:asciiTheme="majorHAnsi" w:hAnsiTheme="majorHAnsi" w:cstheme="majorHAnsi"/>
          <w:b/>
          <w:color w:val="000000"/>
          <w:spacing w:val="-3"/>
          <w:lang w:val="fr"/>
        </w:rPr>
        <w:t xml:space="preserve">Formation/Qualifications </w:t>
      </w:r>
      <w:r w:rsidRPr="00320323">
        <w:rPr>
          <w:rFonts w:asciiTheme="majorHAnsi" w:hAnsiTheme="majorHAnsi" w:cstheme="majorHAnsi"/>
          <w:color w:val="000000"/>
          <w:spacing w:val="-3"/>
          <w:lang w:val="fr"/>
        </w:rPr>
        <w:t xml:space="preserve">: </w:t>
      </w:r>
    </w:p>
    <w:p w14:paraId="63677DF5" w14:textId="77777777" w:rsidR="00AC421A" w:rsidRPr="00320323" w:rsidRDefault="00AC421A">
      <w:pPr>
        <w:tabs>
          <w:tab w:val="left" w:pos="-1440"/>
          <w:tab w:val="left" w:pos="7200"/>
        </w:tabs>
        <w:suppressAutoHyphens/>
        <w:spacing w:after="0" w:line="240" w:lineRule="auto"/>
        <w:ind w:right="634"/>
        <w:jc w:val="both"/>
        <w:rPr>
          <w:rFonts w:asciiTheme="majorHAnsi" w:eastAsia="Arial" w:hAnsiTheme="majorHAnsi" w:cstheme="majorHAnsi"/>
          <w:color w:val="000000"/>
          <w:spacing w:val="-3"/>
          <w:lang w:val="fr-FR"/>
        </w:rPr>
      </w:pPr>
    </w:p>
    <w:p w14:paraId="63677DF6" w14:textId="77777777" w:rsidR="00AC421A" w:rsidRPr="00320323" w:rsidRDefault="004D7E42">
      <w:pPr>
        <w:tabs>
          <w:tab w:val="left" w:pos="-1440"/>
          <w:tab w:val="left" w:pos="7200"/>
        </w:tabs>
        <w:suppressAutoHyphens/>
        <w:spacing w:after="0" w:line="240" w:lineRule="auto"/>
        <w:ind w:right="634"/>
        <w:jc w:val="both"/>
        <w:rPr>
          <w:rFonts w:asciiTheme="majorHAnsi" w:eastAsia="Arial" w:hAnsiTheme="majorHAnsi" w:cstheme="majorHAnsi"/>
          <w:i/>
          <w:iCs/>
          <w:color w:val="000000"/>
          <w:spacing w:val="-3"/>
          <w:lang w:val="fr-FR"/>
        </w:rPr>
      </w:pPr>
      <w:r w:rsidRPr="00320323">
        <w:rPr>
          <w:rFonts w:asciiTheme="majorHAnsi" w:hAnsiTheme="majorHAnsi" w:cstheme="majorHAnsi"/>
          <w:i/>
          <w:iCs/>
          <w:color w:val="000000"/>
          <w:spacing w:val="-3"/>
          <w:lang w:val="fr"/>
        </w:rPr>
        <w:t>Résumez les études collégiales, universitaires et autres formations spécialisées des membres du personnel, en indiquant les noms des écoles, les dates de fréquentation et les diplômes et qualifications professionnelles obtenus.</w:t>
      </w:r>
    </w:p>
    <w:p w14:paraId="63677DF7" w14:textId="77777777" w:rsidR="00AC421A" w:rsidRPr="00320323" w:rsidRDefault="00AC421A">
      <w:pPr>
        <w:tabs>
          <w:tab w:val="left" w:pos="-1440"/>
          <w:tab w:val="left" w:pos="7200"/>
        </w:tabs>
        <w:suppressAutoHyphens/>
        <w:spacing w:after="0" w:line="240" w:lineRule="auto"/>
        <w:ind w:right="634"/>
        <w:jc w:val="both"/>
        <w:rPr>
          <w:rFonts w:asciiTheme="majorHAnsi" w:eastAsia="Times New Roman" w:hAnsiTheme="majorHAnsi" w:cstheme="majorHAnsi"/>
          <w:color w:val="000000"/>
          <w:spacing w:val="-3"/>
          <w:lang w:val="fr-FR"/>
        </w:rPr>
      </w:pPr>
    </w:p>
    <w:p w14:paraId="63677DF8" w14:textId="77777777" w:rsidR="00AC421A" w:rsidRPr="00320323" w:rsidRDefault="004D7E42">
      <w:pPr>
        <w:tabs>
          <w:tab w:val="left" w:pos="-1440"/>
          <w:tab w:val="left" w:pos="7200"/>
        </w:tabs>
        <w:suppressAutoHyphens/>
        <w:spacing w:after="0" w:line="240" w:lineRule="auto"/>
        <w:ind w:right="634"/>
        <w:jc w:val="both"/>
        <w:rPr>
          <w:rFonts w:asciiTheme="majorHAnsi" w:eastAsia="Arial" w:hAnsiTheme="majorHAnsi" w:cstheme="majorHAnsi"/>
          <w:b/>
          <w:color w:val="000000"/>
          <w:spacing w:val="-3"/>
          <w:lang w:val="fr-FR"/>
        </w:rPr>
      </w:pPr>
      <w:r w:rsidRPr="00320323">
        <w:rPr>
          <w:rFonts w:asciiTheme="majorHAnsi" w:hAnsiTheme="majorHAnsi" w:cstheme="majorHAnsi"/>
          <w:b/>
          <w:color w:val="000000"/>
          <w:spacing w:val="-3"/>
          <w:lang w:val="fr"/>
        </w:rPr>
        <w:t>Dossier d’emploi/expérience</w:t>
      </w:r>
    </w:p>
    <w:p w14:paraId="63677DF9" w14:textId="77777777" w:rsidR="00AC421A" w:rsidRPr="00320323" w:rsidRDefault="00AC421A">
      <w:pPr>
        <w:tabs>
          <w:tab w:val="left" w:pos="-1440"/>
          <w:tab w:val="left" w:pos="7200"/>
        </w:tabs>
        <w:suppressAutoHyphens/>
        <w:spacing w:after="0" w:line="240" w:lineRule="auto"/>
        <w:ind w:right="634"/>
        <w:jc w:val="both"/>
        <w:rPr>
          <w:rFonts w:asciiTheme="majorHAnsi" w:eastAsia="Times New Roman" w:hAnsiTheme="majorHAnsi" w:cstheme="majorHAnsi"/>
          <w:color w:val="000000"/>
          <w:spacing w:val="-3"/>
          <w:lang w:val="fr-FR"/>
        </w:rPr>
      </w:pPr>
    </w:p>
    <w:p w14:paraId="63677DFA" w14:textId="77777777" w:rsidR="00AC421A" w:rsidRPr="00320323" w:rsidRDefault="004D7E42">
      <w:pPr>
        <w:tabs>
          <w:tab w:val="left" w:pos="-1440"/>
          <w:tab w:val="left" w:pos="7200"/>
        </w:tabs>
        <w:suppressAutoHyphens/>
        <w:spacing w:after="0" w:line="240" w:lineRule="auto"/>
        <w:ind w:right="634"/>
        <w:jc w:val="both"/>
        <w:rPr>
          <w:rFonts w:asciiTheme="majorHAnsi" w:eastAsia="Arial" w:hAnsiTheme="majorHAnsi" w:cstheme="majorHAnsi"/>
          <w:i/>
          <w:iCs/>
          <w:color w:val="000000"/>
          <w:spacing w:val="-3"/>
          <w:lang w:val="fr-FR"/>
        </w:rPr>
      </w:pPr>
      <w:r w:rsidRPr="00320323">
        <w:rPr>
          <w:rFonts w:asciiTheme="majorHAnsi" w:hAnsiTheme="majorHAnsi" w:cstheme="majorHAnsi"/>
          <w:i/>
          <w:iCs/>
          <w:color w:val="000000"/>
          <w:spacing w:val="-3"/>
          <w:lang w:val="fr"/>
        </w:rPr>
        <w:t xml:space="preserve">En commençant par le poste actuel, énumérez dans l’ordre inverse tous les emplois occupés : </w:t>
      </w:r>
    </w:p>
    <w:p w14:paraId="63677DFB" w14:textId="77777777" w:rsidR="00AC421A" w:rsidRPr="00320323" w:rsidRDefault="004D7E42">
      <w:pPr>
        <w:pStyle w:val="ListParagraph"/>
        <w:numPr>
          <w:ilvl w:val="0"/>
          <w:numId w:val="24"/>
        </w:numPr>
        <w:tabs>
          <w:tab w:val="left" w:pos="-1440"/>
          <w:tab w:val="left" w:pos="7200"/>
        </w:tabs>
        <w:suppressAutoHyphens/>
        <w:spacing w:after="0" w:line="240" w:lineRule="auto"/>
        <w:ind w:left="360" w:right="634"/>
        <w:jc w:val="both"/>
        <w:rPr>
          <w:rFonts w:asciiTheme="majorHAnsi" w:eastAsia="Arial" w:hAnsiTheme="majorHAnsi" w:cstheme="majorHAnsi"/>
          <w:i/>
          <w:iCs/>
          <w:color w:val="000000"/>
          <w:spacing w:val="-3"/>
          <w:lang w:val="fr-FR"/>
        </w:rPr>
      </w:pPr>
      <w:r w:rsidRPr="00320323">
        <w:rPr>
          <w:rFonts w:asciiTheme="majorHAnsi" w:hAnsiTheme="majorHAnsi" w:cstheme="majorHAnsi"/>
          <w:i/>
          <w:iCs/>
          <w:color w:val="000000"/>
          <w:spacing w:val="-3"/>
          <w:lang w:val="fr"/>
        </w:rPr>
        <w:t xml:space="preserve">Pour </w:t>
      </w:r>
      <w:r w:rsidRPr="00320323">
        <w:rPr>
          <w:rFonts w:asciiTheme="majorHAnsi" w:hAnsiTheme="majorHAnsi" w:cstheme="majorHAnsi"/>
          <w:i/>
          <w:iCs/>
          <w:color w:val="000000"/>
          <w:spacing w:val="-3"/>
          <w:u w:val="single"/>
          <w:lang w:val="fr"/>
        </w:rPr>
        <w:t>tous</w:t>
      </w:r>
      <w:r w:rsidRPr="00320323">
        <w:rPr>
          <w:rFonts w:asciiTheme="majorHAnsi" w:hAnsiTheme="majorHAnsi" w:cstheme="majorHAnsi"/>
          <w:lang w:val="fr"/>
        </w:rPr>
        <w:t xml:space="preserve"> </w:t>
      </w:r>
      <w:proofErr w:type="gramStart"/>
      <w:r w:rsidRPr="00320323">
        <w:rPr>
          <w:rFonts w:asciiTheme="majorHAnsi" w:hAnsiTheme="majorHAnsi" w:cstheme="majorHAnsi"/>
          <w:lang w:val="fr"/>
        </w:rPr>
        <w:t xml:space="preserve">les </w:t>
      </w:r>
      <w:r w:rsidRPr="00320323">
        <w:rPr>
          <w:rFonts w:asciiTheme="majorHAnsi" w:hAnsiTheme="majorHAnsi" w:cstheme="majorHAnsi"/>
          <w:i/>
          <w:iCs/>
          <w:color w:val="000000"/>
          <w:spacing w:val="-3"/>
          <w:lang w:val="fr"/>
        </w:rPr>
        <w:t xml:space="preserve"> postes</w:t>
      </w:r>
      <w:proofErr w:type="gramEnd"/>
      <w:r w:rsidRPr="00320323">
        <w:rPr>
          <w:rFonts w:asciiTheme="majorHAnsi" w:hAnsiTheme="majorHAnsi" w:cstheme="majorHAnsi"/>
          <w:i/>
          <w:iCs/>
          <w:color w:val="000000"/>
          <w:spacing w:val="-3"/>
          <w:lang w:val="fr"/>
        </w:rPr>
        <w:t xml:space="preserve"> occupés par les membres du personnel depuis l’obtention</w:t>
      </w:r>
      <w:r w:rsidRPr="00320323">
        <w:rPr>
          <w:rFonts w:asciiTheme="majorHAnsi" w:hAnsiTheme="majorHAnsi" w:cstheme="majorHAnsi"/>
          <w:lang w:val="fr"/>
        </w:rPr>
        <w:t xml:space="preserve"> de leur diplôme</w:t>
      </w:r>
      <w:r w:rsidRPr="00320323">
        <w:rPr>
          <w:rFonts w:asciiTheme="majorHAnsi" w:hAnsiTheme="majorHAnsi" w:cstheme="majorHAnsi"/>
          <w:i/>
          <w:iCs/>
          <w:color w:val="000000"/>
          <w:spacing w:val="-3"/>
          <w:lang w:val="fr"/>
        </w:rPr>
        <w:t xml:space="preserve"> : énumérez chaque poste et indiquez les dates, le nom de l’organisation qui l’emploie, le titre du poste occupé et le lieu d’emploi. </w:t>
      </w:r>
    </w:p>
    <w:p w14:paraId="63677DFC" w14:textId="77777777" w:rsidR="00AC421A" w:rsidRPr="00320323" w:rsidRDefault="004D7E42">
      <w:pPr>
        <w:pStyle w:val="ListParagraph"/>
        <w:numPr>
          <w:ilvl w:val="0"/>
          <w:numId w:val="24"/>
        </w:numPr>
        <w:tabs>
          <w:tab w:val="left" w:pos="-1440"/>
          <w:tab w:val="left" w:pos="7200"/>
        </w:tabs>
        <w:suppressAutoHyphens/>
        <w:spacing w:after="0" w:line="240" w:lineRule="auto"/>
        <w:ind w:left="360" w:right="634"/>
        <w:jc w:val="both"/>
        <w:rPr>
          <w:rFonts w:asciiTheme="majorHAnsi" w:eastAsia="Arial" w:hAnsiTheme="majorHAnsi" w:cstheme="majorHAnsi"/>
          <w:i/>
          <w:iCs/>
          <w:color w:val="000000"/>
          <w:spacing w:val="-3"/>
          <w:lang w:val="fr-FR"/>
        </w:rPr>
      </w:pPr>
      <w:r w:rsidRPr="00320323">
        <w:rPr>
          <w:rFonts w:asciiTheme="majorHAnsi" w:hAnsiTheme="majorHAnsi" w:cstheme="majorHAnsi"/>
          <w:i/>
          <w:iCs/>
          <w:color w:val="000000"/>
          <w:spacing w:val="-3"/>
          <w:lang w:val="fr"/>
        </w:rPr>
        <w:t xml:space="preserve">Pour l’expérience acquise au </w:t>
      </w:r>
      <w:r w:rsidRPr="00320323">
        <w:rPr>
          <w:rFonts w:asciiTheme="majorHAnsi" w:hAnsiTheme="majorHAnsi" w:cstheme="majorHAnsi"/>
          <w:i/>
          <w:iCs/>
          <w:color w:val="000000"/>
          <w:spacing w:val="-3"/>
          <w:u w:val="single"/>
          <w:lang w:val="fr"/>
        </w:rPr>
        <w:t>cours des cinq dernières années</w:t>
      </w:r>
      <w:r w:rsidRPr="00320323">
        <w:rPr>
          <w:rFonts w:asciiTheme="majorHAnsi" w:hAnsiTheme="majorHAnsi" w:cstheme="majorHAnsi"/>
          <w:lang w:val="fr"/>
        </w:rPr>
        <w:t xml:space="preserve"> </w:t>
      </w:r>
      <w:r w:rsidRPr="00320323">
        <w:rPr>
          <w:rFonts w:asciiTheme="majorHAnsi" w:hAnsiTheme="majorHAnsi" w:cstheme="majorHAnsi"/>
          <w:i/>
          <w:iCs/>
          <w:color w:val="000000"/>
          <w:spacing w:val="-3"/>
          <w:lang w:val="fr"/>
        </w:rPr>
        <w:t>: Précisez le type d’activités effectuées, le degré de responsabilité, le lieu des affectations et toute autre information ou expérience professionnelle jugée pertinente pour cette affectation.</w:t>
      </w:r>
    </w:p>
    <w:p w14:paraId="63677DFD" w14:textId="77777777" w:rsidR="00AC421A" w:rsidRPr="00320323" w:rsidRDefault="00AC421A">
      <w:pPr>
        <w:tabs>
          <w:tab w:val="left" w:pos="-1440"/>
          <w:tab w:val="left" w:pos="7200"/>
        </w:tabs>
        <w:suppressAutoHyphens/>
        <w:spacing w:after="0" w:line="240" w:lineRule="auto"/>
        <w:ind w:right="634"/>
        <w:jc w:val="both"/>
        <w:rPr>
          <w:rFonts w:asciiTheme="majorHAnsi" w:eastAsia="Times New Roman" w:hAnsiTheme="majorHAnsi" w:cstheme="majorHAnsi"/>
          <w:color w:val="000000"/>
          <w:spacing w:val="-3"/>
          <w:lang w:val="fr-FR"/>
        </w:rPr>
      </w:pPr>
    </w:p>
    <w:p w14:paraId="63677DFE" w14:textId="77777777" w:rsidR="00AC421A" w:rsidRPr="00320323" w:rsidRDefault="004D7E42">
      <w:pPr>
        <w:tabs>
          <w:tab w:val="left" w:pos="-1440"/>
          <w:tab w:val="left" w:pos="6300"/>
          <w:tab w:val="left" w:pos="7200"/>
        </w:tabs>
        <w:suppressAutoHyphens/>
        <w:spacing w:after="0" w:line="240" w:lineRule="auto"/>
        <w:ind w:right="634"/>
        <w:jc w:val="both"/>
        <w:rPr>
          <w:rFonts w:asciiTheme="majorHAnsi" w:eastAsia="Arial" w:hAnsiTheme="majorHAnsi" w:cstheme="majorHAnsi"/>
          <w:b/>
          <w:color w:val="000000"/>
          <w:spacing w:val="-3"/>
          <w:lang w:val="fr-FR"/>
        </w:rPr>
      </w:pPr>
      <w:r w:rsidRPr="00320323">
        <w:rPr>
          <w:rFonts w:asciiTheme="majorHAnsi" w:hAnsiTheme="majorHAnsi" w:cstheme="majorHAnsi"/>
          <w:b/>
          <w:color w:val="000000"/>
          <w:spacing w:val="-3"/>
          <w:lang w:val="fr"/>
        </w:rPr>
        <w:t>Références</w:t>
      </w:r>
    </w:p>
    <w:p w14:paraId="63677DFF" w14:textId="77777777" w:rsidR="00AC421A" w:rsidRPr="00320323" w:rsidRDefault="00AC421A">
      <w:pPr>
        <w:tabs>
          <w:tab w:val="left" w:pos="-1440"/>
          <w:tab w:val="left" w:pos="6300"/>
          <w:tab w:val="left" w:pos="7200"/>
        </w:tabs>
        <w:suppressAutoHyphens/>
        <w:spacing w:after="0" w:line="240" w:lineRule="auto"/>
        <w:ind w:right="634"/>
        <w:jc w:val="both"/>
        <w:rPr>
          <w:rFonts w:asciiTheme="majorHAnsi" w:eastAsia="Times New Roman" w:hAnsiTheme="majorHAnsi" w:cstheme="majorHAnsi"/>
          <w:color w:val="000000"/>
          <w:spacing w:val="-3"/>
          <w:lang w:val="fr-FR"/>
        </w:rPr>
      </w:pPr>
    </w:p>
    <w:p w14:paraId="63677E00" w14:textId="77777777" w:rsidR="00AC421A" w:rsidRPr="00320323" w:rsidRDefault="004D7E42">
      <w:pPr>
        <w:tabs>
          <w:tab w:val="left" w:pos="-1440"/>
          <w:tab w:val="left" w:pos="7200"/>
        </w:tabs>
        <w:suppressAutoHyphens/>
        <w:spacing w:after="0" w:line="240" w:lineRule="auto"/>
        <w:ind w:right="634"/>
        <w:jc w:val="both"/>
        <w:rPr>
          <w:rFonts w:asciiTheme="majorHAnsi" w:eastAsia="Arial" w:hAnsiTheme="majorHAnsi" w:cstheme="majorHAnsi"/>
          <w:i/>
          <w:iCs/>
          <w:color w:val="000000"/>
          <w:spacing w:val="-3"/>
          <w:lang w:val="fr-FR"/>
        </w:rPr>
      </w:pPr>
      <w:r w:rsidRPr="00320323">
        <w:rPr>
          <w:rFonts w:asciiTheme="majorHAnsi" w:hAnsiTheme="majorHAnsi" w:cstheme="majorHAnsi"/>
          <w:i/>
          <w:iCs/>
          <w:color w:val="000000"/>
          <w:spacing w:val="-3"/>
          <w:lang w:val="fr"/>
        </w:rPr>
        <w:t>Indiquez le nom et l’adresse de deux (2) références.</w:t>
      </w:r>
    </w:p>
    <w:p w14:paraId="63677E01" w14:textId="77777777" w:rsidR="00AC421A" w:rsidRPr="00320323" w:rsidRDefault="00AC421A">
      <w:pPr>
        <w:spacing w:after="0" w:line="240" w:lineRule="auto"/>
        <w:rPr>
          <w:rFonts w:asciiTheme="majorHAnsi" w:eastAsia="Calibri" w:hAnsiTheme="majorHAnsi" w:cstheme="majorHAnsi"/>
          <w:color w:val="000000"/>
          <w:lang w:val="fr-FR"/>
        </w:rPr>
      </w:pPr>
    </w:p>
    <w:p w14:paraId="63677E02" w14:textId="77777777" w:rsidR="00AC421A" w:rsidRPr="00320323" w:rsidRDefault="004D7E42">
      <w:pPr>
        <w:spacing w:after="0" w:line="240" w:lineRule="auto"/>
        <w:rPr>
          <w:rFonts w:asciiTheme="majorHAnsi" w:eastAsia="Times New Roman" w:hAnsiTheme="majorHAnsi" w:cstheme="majorHAnsi"/>
          <w:b/>
          <w:color w:val="000000"/>
          <w:lang w:val="fr-FR" w:eastAsia="en-GB"/>
        </w:rPr>
      </w:pPr>
      <w:r w:rsidRPr="00320323">
        <w:rPr>
          <w:rFonts w:asciiTheme="majorHAnsi" w:eastAsia="Calibri" w:hAnsiTheme="majorHAnsi" w:cstheme="majorHAnsi"/>
          <w:color w:val="000000"/>
          <w:lang w:val="fr-FR"/>
        </w:rPr>
        <w:br w:type="page"/>
      </w:r>
    </w:p>
    <w:p w14:paraId="63677E03" w14:textId="77777777" w:rsidR="00AC421A" w:rsidRPr="00320323" w:rsidRDefault="004D7E42">
      <w:pPr>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lastRenderedPageBreak/>
        <w:t>Annexe B-4</w:t>
      </w:r>
    </w:p>
    <w:p w14:paraId="63677E04" w14:textId="77777777" w:rsidR="00AC421A" w:rsidRPr="00320323" w:rsidRDefault="004D7E42">
      <w:pPr>
        <w:spacing w:after="0" w:line="240" w:lineRule="auto"/>
        <w:jc w:val="center"/>
        <w:rPr>
          <w:rFonts w:asciiTheme="majorHAnsi" w:eastAsia="Calibri" w:hAnsiTheme="majorHAnsi" w:cstheme="majorHAnsi"/>
          <w:b/>
          <w:bCs/>
          <w:color w:val="002060"/>
          <w:u w:val="single"/>
          <w:lang w:val="fr-FR"/>
        </w:rPr>
      </w:pPr>
      <w:r w:rsidRPr="00320323">
        <w:rPr>
          <w:rFonts w:asciiTheme="majorHAnsi" w:hAnsiTheme="majorHAnsi" w:cstheme="majorHAnsi"/>
          <w:b/>
          <w:color w:val="002060"/>
          <w:u w:val="single"/>
          <w:lang w:val="fr"/>
        </w:rPr>
        <w:t xml:space="preserve">Documents minimaux d’évaluation de la capacité </w:t>
      </w:r>
    </w:p>
    <w:p w14:paraId="63677E05" w14:textId="77777777" w:rsidR="00AC421A" w:rsidRPr="00320323" w:rsidRDefault="004D7E42">
      <w:pPr>
        <w:spacing w:after="0" w:line="240" w:lineRule="auto"/>
        <w:jc w:val="center"/>
        <w:rPr>
          <w:rFonts w:asciiTheme="majorHAnsi" w:eastAsia="Times New Roman" w:hAnsiTheme="majorHAnsi" w:cstheme="majorHAnsi"/>
          <w:b/>
          <w:color w:val="002060"/>
          <w:lang w:val="fr-FR" w:eastAsia="en-GB"/>
        </w:rPr>
      </w:pPr>
      <w:r w:rsidRPr="00320323">
        <w:rPr>
          <w:rFonts w:asciiTheme="majorHAnsi" w:hAnsiTheme="majorHAnsi" w:cstheme="majorHAnsi"/>
          <w:b/>
          <w:color w:val="002060"/>
          <w:lang w:val="fr"/>
        </w:rPr>
        <w:t>[À soumettre par les promoteurs et à évaluer par l’examinateur]</w:t>
      </w:r>
    </w:p>
    <w:p w14:paraId="63677E06" w14:textId="77777777" w:rsidR="00AC421A" w:rsidRPr="00320323" w:rsidRDefault="00AC421A">
      <w:pPr>
        <w:tabs>
          <w:tab w:val="center" w:pos="4320"/>
          <w:tab w:val="right" w:pos="8640"/>
        </w:tabs>
        <w:spacing w:after="0" w:line="240" w:lineRule="auto"/>
        <w:rPr>
          <w:rFonts w:asciiTheme="majorHAnsi" w:eastAsia="Times New Roman" w:hAnsiTheme="majorHAnsi" w:cstheme="majorHAnsi"/>
          <w:b/>
          <w:color w:val="000000"/>
          <w:lang w:val="fr-FR" w:eastAsia="en-GB"/>
        </w:rPr>
      </w:pPr>
    </w:p>
    <w:p w14:paraId="63677E07"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Appel de propositions</w:t>
      </w:r>
    </w:p>
    <w:p w14:paraId="63677E08"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fr-FR" w:eastAsia="en-GB"/>
        </w:rPr>
      </w:pPr>
      <w:r w:rsidRPr="00320323">
        <w:rPr>
          <w:rFonts w:asciiTheme="majorHAnsi" w:hAnsiTheme="majorHAnsi" w:cstheme="majorHAnsi"/>
          <w:b/>
          <w:color w:val="000000"/>
          <w:lang w:val="fr"/>
        </w:rPr>
        <w:t xml:space="preserve">Description des services </w:t>
      </w:r>
    </w:p>
    <w:p w14:paraId="63677E09" w14:textId="77777777" w:rsidR="00AC421A" w:rsidRPr="00320323" w:rsidRDefault="004D7E42">
      <w:pPr>
        <w:tabs>
          <w:tab w:val="center" w:pos="4320"/>
          <w:tab w:val="right" w:pos="8640"/>
        </w:tabs>
        <w:spacing w:after="0" w:line="240" w:lineRule="auto"/>
        <w:rPr>
          <w:rFonts w:asciiTheme="majorHAnsi" w:eastAsia="Times New Roman" w:hAnsiTheme="majorHAnsi" w:cstheme="majorHAnsi"/>
          <w:b/>
          <w:color w:val="000000"/>
          <w:lang w:val="en-GB" w:eastAsia="en-GB"/>
        </w:rPr>
      </w:pPr>
      <w:r w:rsidRPr="00320323">
        <w:rPr>
          <w:rFonts w:asciiTheme="majorHAnsi" w:hAnsiTheme="majorHAnsi" w:cstheme="majorHAnsi"/>
          <w:b/>
          <w:color w:val="000000"/>
          <w:lang w:val="fr"/>
        </w:rPr>
        <w:t xml:space="preserve">N° CFP </w:t>
      </w:r>
    </w:p>
    <w:p w14:paraId="63677E0A" w14:textId="77777777" w:rsidR="00AC421A" w:rsidRPr="00320323" w:rsidRDefault="00AC421A">
      <w:pPr>
        <w:spacing w:after="0" w:line="240" w:lineRule="auto"/>
        <w:jc w:val="center"/>
        <w:rPr>
          <w:rFonts w:asciiTheme="majorHAnsi" w:eastAsia="Calibri" w:hAnsiTheme="majorHAnsi" w:cstheme="maj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AC421A" w:rsidRPr="00320323" w14:paraId="63677E0D" w14:textId="77777777">
        <w:tc>
          <w:tcPr>
            <w:tcW w:w="6205" w:type="dxa"/>
          </w:tcPr>
          <w:p w14:paraId="63677E0B" w14:textId="77777777" w:rsidR="00AC421A" w:rsidRPr="00320323" w:rsidRDefault="004D7E42">
            <w:pPr>
              <w:spacing w:after="0" w:line="240" w:lineRule="auto"/>
              <w:contextualSpacing/>
              <w:rPr>
                <w:rFonts w:asciiTheme="majorHAnsi" w:hAnsiTheme="majorHAnsi" w:cstheme="majorHAnsi"/>
                <w:b/>
                <w:bCs/>
                <w:color w:val="000000"/>
              </w:rPr>
            </w:pPr>
            <w:r w:rsidRPr="00320323">
              <w:rPr>
                <w:rFonts w:asciiTheme="majorHAnsi" w:hAnsiTheme="majorHAnsi" w:cstheme="majorHAnsi"/>
                <w:b/>
                <w:color w:val="000000"/>
                <w:lang w:val="fr"/>
              </w:rPr>
              <w:t>Document</w:t>
            </w:r>
          </w:p>
        </w:tc>
        <w:tc>
          <w:tcPr>
            <w:tcW w:w="1980" w:type="dxa"/>
          </w:tcPr>
          <w:p w14:paraId="63677E0C" w14:textId="77777777" w:rsidR="00AC421A" w:rsidRPr="00320323" w:rsidRDefault="004D7E42">
            <w:pPr>
              <w:spacing w:after="0" w:line="240" w:lineRule="auto"/>
              <w:contextualSpacing/>
              <w:rPr>
                <w:rFonts w:asciiTheme="majorHAnsi" w:hAnsiTheme="majorHAnsi" w:cstheme="majorHAnsi"/>
                <w:b/>
                <w:bCs/>
                <w:color w:val="000000"/>
              </w:rPr>
            </w:pPr>
            <w:r w:rsidRPr="00320323">
              <w:rPr>
                <w:rFonts w:asciiTheme="majorHAnsi" w:hAnsiTheme="majorHAnsi" w:cstheme="majorHAnsi"/>
                <w:b/>
                <w:color w:val="000000"/>
                <w:lang w:val="fr"/>
              </w:rPr>
              <w:t>Obligatoire / Facultatif</w:t>
            </w:r>
          </w:p>
        </w:tc>
      </w:tr>
      <w:tr w:rsidR="00AC421A" w:rsidRPr="00320323" w14:paraId="63677E0F" w14:textId="77777777">
        <w:tc>
          <w:tcPr>
            <w:tcW w:w="8185" w:type="dxa"/>
            <w:gridSpan w:val="2"/>
          </w:tcPr>
          <w:p w14:paraId="63677E0E"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b/>
                <w:color w:val="002060"/>
                <w:lang w:val="fr"/>
              </w:rPr>
              <w:t>Gouvernance, gestion et technique</w:t>
            </w:r>
          </w:p>
        </w:tc>
      </w:tr>
      <w:tr w:rsidR="00AC421A" w:rsidRPr="00320323" w14:paraId="63677E12" w14:textId="77777777">
        <w:tc>
          <w:tcPr>
            <w:tcW w:w="6205" w:type="dxa"/>
          </w:tcPr>
          <w:p w14:paraId="63677E10" w14:textId="77777777" w:rsidR="00AC421A" w:rsidRPr="00320323" w:rsidRDefault="004D7E42">
            <w:pPr>
              <w:spacing w:after="0" w:line="240" w:lineRule="auto"/>
              <w:contextualSpacing/>
              <w:jc w:val="both"/>
              <w:rPr>
                <w:rFonts w:asciiTheme="majorHAnsi" w:hAnsiTheme="majorHAnsi" w:cstheme="majorHAnsi"/>
                <w:b/>
                <w:bCs/>
                <w:color w:val="000000"/>
                <w:lang w:val="fr-FR"/>
              </w:rPr>
            </w:pPr>
            <w:r w:rsidRPr="00320323">
              <w:rPr>
                <w:rFonts w:asciiTheme="majorHAnsi" w:hAnsiTheme="majorHAnsi" w:cstheme="majorHAnsi"/>
                <w:color w:val="000000"/>
                <w:lang w:val="fr"/>
              </w:rPr>
              <w:t>Documents d’enregistrement légal de l’organisation</w:t>
            </w:r>
          </w:p>
        </w:tc>
        <w:tc>
          <w:tcPr>
            <w:tcW w:w="1980" w:type="dxa"/>
          </w:tcPr>
          <w:p w14:paraId="63677E11" w14:textId="77777777" w:rsidR="00AC421A" w:rsidRPr="00320323" w:rsidRDefault="004D7E42">
            <w:pPr>
              <w:spacing w:after="0" w:line="240" w:lineRule="auto"/>
              <w:contextualSpacing/>
              <w:jc w:val="center"/>
              <w:rPr>
                <w:rFonts w:asciiTheme="majorHAnsi" w:hAnsiTheme="majorHAnsi" w:cstheme="majorHAnsi"/>
                <w:b/>
                <w:bCs/>
                <w:color w:val="000000"/>
              </w:rPr>
            </w:pPr>
            <w:r w:rsidRPr="00320323">
              <w:rPr>
                <w:rFonts w:asciiTheme="majorHAnsi" w:hAnsiTheme="majorHAnsi" w:cstheme="majorHAnsi"/>
                <w:color w:val="000000"/>
                <w:lang w:val="fr"/>
              </w:rPr>
              <w:t>Obligatoire</w:t>
            </w:r>
          </w:p>
        </w:tc>
      </w:tr>
      <w:tr w:rsidR="00AC421A" w:rsidRPr="00320323" w14:paraId="63677E15" w14:textId="77777777">
        <w:tc>
          <w:tcPr>
            <w:tcW w:w="6205" w:type="dxa"/>
          </w:tcPr>
          <w:p w14:paraId="63677E13" w14:textId="77777777" w:rsidR="00AC421A" w:rsidRPr="00320323" w:rsidRDefault="004D7E42">
            <w:pPr>
              <w:spacing w:after="0" w:line="240" w:lineRule="auto"/>
              <w:contextualSpacing/>
              <w:jc w:val="both"/>
              <w:rPr>
                <w:rFonts w:asciiTheme="majorHAnsi" w:hAnsiTheme="majorHAnsi" w:cstheme="majorHAnsi"/>
                <w:b/>
                <w:bCs/>
                <w:color w:val="000000"/>
                <w:lang w:val="fr-FR"/>
              </w:rPr>
            </w:pPr>
            <w:r w:rsidRPr="00320323">
              <w:rPr>
                <w:rFonts w:asciiTheme="majorHAnsi" w:hAnsiTheme="majorHAnsi" w:cstheme="majorHAnsi"/>
                <w:color w:val="000000"/>
                <w:lang w:val="fr"/>
              </w:rPr>
              <w:t>Règles de gouvernance de l’organisation</w:t>
            </w:r>
          </w:p>
        </w:tc>
        <w:tc>
          <w:tcPr>
            <w:tcW w:w="1980" w:type="dxa"/>
          </w:tcPr>
          <w:p w14:paraId="63677E14" w14:textId="77777777" w:rsidR="00AC421A" w:rsidRPr="00320323" w:rsidRDefault="004D7E42">
            <w:pPr>
              <w:spacing w:after="0" w:line="240" w:lineRule="auto"/>
              <w:contextualSpacing/>
              <w:jc w:val="center"/>
              <w:rPr>
                <w:rFonts w:asciiTheme="majorHAnsi" w:hAnsiTheme="majorHAnsi" w:cstheme="majorHAnsi"/>
                <w:b/>
                <w:bCs/>
                <w:color w:val="000000"/>
              </w:rPr>
            </w:pPr>
            <w:r w:rsidRPr="00320323">
              <w:rPr>
                <w:rFonts w:asciiTheme="majorHAnsi" w:hAnsiTheme="majorHAnsi" w:cstheme="majorHAnsi"/>
                <w:color w:val="000000"/>
                <w:lang w:val="fr"/>
              </w:rPr>
              <w:t>Obligatoire</w:t>
            </w:r>
          </w:p>
        </w:tc>
      </w:tr>
      <w:tr w:rsidR="00AC421A" w:rsidRPr="00320323" w14:paraId="63677E18" w14:textId="77777777">
        <w:tc>
          <w:tcPr>
            <w:tcW w:w="6205" w:type="dxa"/>
          </w:tcPr>
          <w:p w14:paraId="63677E16" w14:textId="77777777" w:rsidR="00AC421A" w:rsidRPr="00320323" w:rsidRDefault="004D7E42">
            <w:pPr>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Organigramme de l’organisation</w:t>
            </w:r>
          </w:p>
        </w:tc>
        <w:tc>
          <w:tcPr>
            <w:tcW w:w="1980" w:type="dxa"/>
          </w:tcPr>
          <w:p w14:paraId="63677E17"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1B" w14:textId="77777777">
        <w:trPr>
          <w:trHeight w:val="189"/>
        </w:trPr>
        <w:tc>
          <w:tcPr>
            <w:tcW w:w="6205" w:type="dxa"/>
          </w:tcPr>
          <w:p w14:paraId="63677E19"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Liste des principaux responsables de l’organisation</w:t>
            </w:r>
          </w:p>
        </w:tc>
        <w:tc>
          <w:tcPr>
            <w:tcW w:w="1980" w:type="dxa"/>
          </w:tcPr>
          <w:p w14:paraId="63677E1A"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1E" w14:textId="77777777">
        <w:tc>
          <w:tcPr>
            <w:tcW w:w="6205" w:type="dxa"/>
          </w:tcPr>
          <w:p w14:paraId="63677E1C"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Les CV des membres clés de l’organisation qui sont proposés pour l’engagement avec ONU Femmes</w:t>
            </w:r>
          </w:p>
        </w:tc>
        <w:tc>
          <w:tcPr>
            <w:tcW w:w="1980" w:type="dxa"/>
          </w:tcPr>
          <w:p w14:paraId="63677E1D"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21" w14:textId="77777777">
        <w:tc>
          <w:tcPr>
            <w:tcW w:w="6205" w:type="dxa"/>
          </w:tcPr>
          <w:p w14:paraId="63677E1F"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Détails du cadre de la politique antifraude de l’organisation (qui doit être conforme à la politique antifraude d’ONU Femmes) </w:t>
            </w:r>
          </w:p>
        </w:tc>
        <w:tc>
          <w:tcPr>
            <w:tcW w:w="1980" w:type="dxa"/>
          </w:tcPr>
          <w:p w14:paraId="63677E20"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24" w14:textId="77777777">
        <w:tc>
          <w:tcPr>
            <w:tcW w:w="6205" w:type="dxa"/>
          </w:tcPr>
          <w:p w14:paraId="63677E22" w14:textId="77777777" w:rsidR="00AC421A" w:rsidRPr="00320323" w:rsidRDefault="004D7E42">
            <w:pPr>
              <w:spacing w:after="0" w:line="240" w:lineRule="auto"/>
              <w:jc w:val="both"/>
              <w:rPr>
                <w:rFonts w:asciiTheme="majorHAnsi" w:hAnsiTheme="majorHAnsi" w:cstheme="majorHAnsi"/>
                <w:color w:val="000000" w:themeColor="text1"/>
                <w:lang w:val="fr-FR"/>
              </w:rPr>
            </w:pPr>
            <w:r w:rsidRPr="00320323">
              <w:rPr>
                <w:rFonts w:asciiTheme="majorHAnsi" w:hAnsiTheme="majorHAnsi" w:cstheme="majorHAnsi"/>
                <w:color w:val="000000" w:themeColor="text1"/>
                <w:lang w:val="fr"/>
              </w:rPr>
              <w:t>Détails du cadre stratégique de la LEFP de l’organisation</w:t>
            </w:r>
          </w:p>
        </w:tc>
        <w:tc>
          <w:tcPr>
            <w:tcW w:w="1980" w:type="dxa"/>
          </w:tcPr>
          <w:p w14:paraId="63677E23"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Optionnel</w:t>
            </w:r>
          </w:p>
        </w:tc>
      </w:tr>
      <w:tr w:rsidR="00AC421A" w:rsidRPr="00320323" w14:paraId="63677E27" w14:textId="77777777">
        <w:tc>
          <w:tcPr>
            <w:tcW w:w="6205" w:type="dxa"/>
          </w:tcPr>
          <w:p w14:paraId="63677E25" w14:textId="77777777" w:rsidR="00AC421A" w:rsidRPr="00320323" w:rsidRDefault="004D7E42">
            <w:pPr>
              <w:spacing w:after="0" w:line="240" w:lineRule="auto"/>
              <w:jc w:val="both"/>
              <w:rPr>
                <w:rFonts w:asciiTheme="majorHAnsi" w:hAnsiTheme="majorHAnsi" w:cstheme="majorHAnsi"/>
                <w:color w:val="000000" w:themeColor="text1"/>
                <w:highlight w:val="yellow"/>
                <w:lang w:val="fr-FR"/>
              </w:rPr>
            </w:pPr>
            <w:r w:rsidRPr="00320323">
              <w:rPr>
                <w:rFonts w:asciiTheme="majorHAnsi" w:hAnsiTheme="majorHAnsi" w:cstheme="majorHAnsi"/>
                <w:color w:val="000000" w:themeColor="text1"/>
                <w:lang w:val="fr"/>
              </w:rPr>
              <w:cr/>
            </w:r>
            <w:r w:rsidRPr="00320323">
              <w:rPr>
                <w:rFonts w:asciiTheme="majorHAnsi" w:hAnsiTheme="majorHAnsi" w:cstheme="majorHAnsi"/>
                <w:lang w:val="fr"/>
              </w:rPr>
              <w:t xml:space="preserve">Documentation attestant de la formation offerte par l’organisation à ses employés et au personnel associé sur la prévention et l’intervention en cas d’EES. </w:t>
            </w:r>
          </w:p>
        </w:tc>
        <w:tc>
          <w:tcPr>
            <w:tcW w:w="1980" w:type="dxa"/>
          </w:tcPr>
          <w:p w14:paraId="63677E26"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2A" w14:textId="77777777">
        <w:tc>
          <w:tcPr>
            <w:tcW w:w="6205" w:type="dxa"/>
          </w:tcPr>
          <w:p w14:paraId="63677E28" w14:textId="77777777" w:rsidR="00AC421A" w:rsidRPr="00320323" w:rsidRDefault="004D7E42">
            <w:pPr>
              <w:spacing w:after="0" w:line="240" w:lineRule="auto"/>
              <w:jc w:val="both"/>
              <w:rPr>
                <w:rFonts w:asciiTheme="majorHAnsi" w:hAnsiTheme="majorHAnsi" w:cstheme="majorHAnsi"/>
                <w:color w:val="000000" w:themeColor="text1"/>
                <w:lang w:val="fr-FR"/>
              </w:rPr>
            </w:pPr>
            <w:r w:rsidRPr="00320323">
              <w:rPr>
                <w:rFonts w:asciiTheme="majorHAnsi" w:hAnsiTheme="majorHAnsi" w:cstheme="majorHAnsi"/>
                <w:color w:val="000000" w:themeColor="text1"/>
                <w:lang w:val="fr"/>
              </w:rPr>
              <w:t xml:space="preserve">Documents de politique et de procédure de l’Organisation en ce qui concerne l’octroi de subventions </w:t>
            </w:r>
            <w:r w:rsidRPr="00320323">
              <w:rPr>
                <w:rFonts w:asciiTheme="majorHAnsi" w:hAnsiTheme="majorHAnsi" w:cstheme="majorHAnsi"/>
                <w:color w:val="000000"/>
                <w:lang w:val="fr"/>
              </w:rPr>
              <w:t>(si les activités d’octroi de subventions sont incluses dans le mandat d’ONU Femmes de l’appel de propositions)</w:t>
            </w:r>
          </w:p>
        </w:tc>
        <w:tc>
          <w:tcPr>
            <w:tcW w:w="1980" w:type="dxa"/>
          </w:tcPr>
          <w:p w14:paraId="63677E29"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 xml:space="preserve">Obligatoire </w:t>
            </w:r>
          </w:p>
        </w:tc>
      </w:tr>
      <w:tr w:rsidR="00AC421A" w:rsidRPr="00320323" w14:paraId="63677E2D" w14:textId="77777777">
        <w:tc>
          <w:tcPr>
            <w:tcW w:w="6205" w:type="dxa"/>
          </w:tcPr>
          <w:p w14:paraId="63677E2B" w14:textId="39D93131" w:rsidR="00AC421A" w:rsidRPr="00320323" w:rsidRDefault="004D7E42">
            <w:pPr>
              <w:spacing w:after="0" w:line="240" w:lineRule="auto"/>
              <w:jc w:val="both"/>
              <w:rPr>
                <w:rFonts w:asciiTheme="majorHAnsi" w:hAnsiTheme="majorHAnsi" w:cstheme="majorHAnsi"/>
                <w:color w:val="000000" w:themeColor="text1"/>
                <w:lang w:val="fr-FR"/>
              </w:rPr>
            </w:pPr>
            <w:r w:rsidRPr="00320323">
              <w:rPr>
                <w:rFonts w:asciiTheme="majorHAnsi" w:hAnsiTheme="majorHAnsi" w:cstheme="majorHAnsi"/>
                <w:color w:val="000000" w:themeColor="text1"/>
                <w:lang w:val="fr"/>
              </w:rPr>
              <w:t xml:space="preserve">Politique et procédure de l’organisation pour la sélection des partenaires (si un ou plusieurs sous-partenaires </w:t>
            </w:r>
            <w:r w:rsidR="001F0DBF" w:rsidRPr="00320323">
              <w:rPr>
                <w:rFonts w:asciiTheme="majorHAnsi" w:hAnsiTheme="majorHAnsi" w:cstheme="majorHAnsi"/>
                <w:color w:val="000000" w:themeColor="text1"/>
                <w:lang w:val="fr"/>
              </w:rPr>
              <w:t>doivent être</w:t>
            </w:r>
            <w:r w:rsidRPr="00320323">
              <w:rPr>
                <w:rFonts w:asciiTheme="majorHAnsi" w:hAnsiTheme="majorHAnsi" w:cstheme="majorHAnsi"/>
                <w:color w:val="000000" w:themeColor="text1"/>
                <w:lang w:val="fr"/>
              </w:rPr>
              <w:t xml:space="preserve"> utilisés) </w:t>
            </w:r>
          </w:p>
        </w:tc>
        <w:tc>
          <w:tcPr>
            <w:tcW w:w="1980" w:type="dxa"/>
          </w:tcPr>
          <w:p w14:paraId="63677E2C"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 xml:space="preserve">Obligatoire </w:t>
            </w:r>
          </w:p>
        </w:tc>
      </w:tr>
      <w:tr w:rsidR="00AC421A" w:rsidRPr="00320323" w14:paraId="63677E2F" w14:textId="77777777">
        <w:tc>
          <w:tcPr>
            <w:tcW w:w="8185" w:type="dxa"/>
            <w:gridSpan w:val="2"/>
          </w:tcPr>
          <w:p w14:paraId="63677E2E"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b/>
                <w:color w:val="002060"/>
                <w:lang w:val="fr"/>
              </w:rPr>
              <w:t>Administration et finances</w:t>
            </w:r>
          </w:p>
        </w:tc>
      </w:tr>
      <w:tr w:rsidR="00AC421A" w:rsidRPr="00320323" w14:paraId="63677E32" w14:textId="77777777">
        <w:tc>
          <w:tcPr>
            <w:tcW w:w="6205" w:type="dxa"/>
          </w:tcPr>
          <w:p w14:paraId="63677E30" w14:textId="77777777" w:rsidR="00AC421A" w:rsidRPr="00320323" w:rsidRDefault="004D7E42">
            <w:pPr>
              <w:spacing w:after="0" w:line="240" w:lineRule="auto"/>
              <w:jc w:val="both"/>
              <w:rPr>
                <w:rFonts w:asciiTheme="majorHAnsi" w:hAnsiTheme="majorHAnsi" w:cstheme="majorHAnsi"/>
                <w:color w:val="000000" w:themeColor="text1"/>
                <w:lang w:val="fr-FR"/>
              </w:rPr>
            </w:pPr>
            <w:r w:rsidRPr="00320323">
              <w:rPr>
                <w:rFonts w:asciiTheme="majorHAnsi" w:hAnsiTheme="majorHAnsi" w:cstheme="majorHAnsi"/>
                <w:color w:val="000000"/>
                <w:lang w:val="fr"/>
              </w:rPr>
              <w:t>Règles administratives et financières de l’organisation</w:t>
            </w:r>
          </w:p>
        </w:tc>
        <w:tc>
          <w:tcPr>
            <w:tcW w:w="1980" w:type="dxa"/>
          </w:tcPr>
          <w:p w14:paraId="63677E31"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35" w14:textId="77777777">
        <w:tc>
          <w:tcPr>
            <w:tcW w:w="6205" w:type="dxa"/>
          </w:tcPr>
          <w:p w14:paraId="63677E33"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Précisions sur le cadre de contrôle interne de l’organisation </w:t>
            </w:r>
          </w:p>
        </w:tc>
        <w:tc>
          <w:tcPr>
            <w:tcW w:w="1980" w:type="dxa"/>
          </w:tcPr>
          <w:p w14:paraId="63677E34"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38" w14:textId="77777777">
        <w:tc>
          <w:tcPr>
            <w:tcW w:w="6205" w:type="dxa"/>
          </w:tcPr>
          <w:p w14:paraId="63677E36"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États vérifiés de l’organisme au cours des 3 dernières années</w:t>
            </w:r>
          </w:p>
        </w:tc>
        <w:tc>
          <w:tcPr>
            <w:tcW w:w="1980" w:type="dxa"/>
          </w:tcPr>
          <w:p w14:paraId="63677E37"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3B" w14:textId="77777777">
        <w:tc>
          <w:tcPr>
            <w:tcW w:w="6205" w:type="dxa"/>
          </w:tcPr>
          <w:p w14:paraId="63677E39"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Liste des banques auprès desquelles les comptes bancaires de l’organisation sont détenus</w:t>
            </w:r>
          </w:p>
        </w:tc>
        <w:tc>
          <w:tcPr>
            <w:tcW w:w="1980" w:type="dxa"/>
          </w:tcPr>
          <w:p w14:paraId="63677E3A"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3E" w14:textId="77777777">
        <w:tc>
          <w:tcPr>
            <w:tcW w:w="6205" w:type="dxa"/>
          </w:tcPr>
          <w:p w14:paraId="63677E3C"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Nom des vérificateurs externes de l’organisation</w:t>
            </w:r>
          </w:p>
        </w:tc>
        <w:tc>
          <w:tcPr>
            <w:tcW w:w="1980" w:type="dxa"/>
          </w:tcPr>
          <w:p w14:paraId="63677E3D"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themeColor="text1"/>
                <w:lang w:val="fr"/>
              </w:rPr>
              <w:t>Optionnel</w:t>
            </w:r>
          </w:p>
        </w:tc>
      </w:tr>
      <w:tr w:rsidR="00AC421A" w:rsidRPr="00320323" w14:paraId="63677E40" w14:textId="77777777">
        <w:tc>
          <w:tcPr>
            <w:tcW w:w="8185" w:type="dxa"/>
            <w:gridSpan w:val="2"/>
          </w:tcPr>
          <w:p w14:paraId="63677E3F" w14:textId="77777777" w:rsidR="00AC421A" w:rsidRPr="00320323" w:rsidRDefault="004D7E42">
            <w:pPr>
              <w:spacing w:after="0" w:line="240" w:lineRule="auto"/>
              <w:contextualSpacing/>
              <w:jc w:val="center"/>
              <w:rPr>
                <w:rFonts w:asciiTheme="majorHAnsi" w:hAnsiTheme="majorHAnsi" w:cstheme="majorHAnsi"/>
                <w:color w:val="000000" w:themeColor="text1"/>
              </w:rPr>
            </w:pPr>
            <w:r w:rsidRPr="00320323">
              <w:rPr>
                <w:rFonts w:asciiTheme="majorHAnsi" w:hAnsiTheme="majorHAnsi" w:cstheme="majorHAnsi"/>
                <w:b/>
                <w:color w:val="002060"/>
                <w:lang w:val="fr"/>
              </w:rPr>
              <w:t>Approvisionnement</w:t>
            </w:r>
          </w:p>
        </w:tc>
      </w:tr>
      <w:tr w:rsidR="00AC421A" w:rsidRPr="00320323" w14:paraId="63677E43" w14:textId="77777777">
        <w:tc>
          <w:tcPr>
            <w:tcW w:w="6205" w:type="dxa"/>
          </w:tcPr>
          <w:p w14:paraId="63677E41"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Politique ou manuel d’approvisionnement de l’organisation</w:t>
            </w:r>
          </w:p>
        </w:tc>
        <w:tc>
          <w:tcPr>
            <w:tcW w:w="1980" w:type="dxa"/>
          </w:tcPr>
          <w:p w14:paraId="63677E42" w14:textId="77777777" w:rsidR="00AC421A" w:rsidRPr="00320323" w:rsidRDefault="004D7E42">
            <w:pPr>
              <w:spacing w:after="0" w:line="240" w:lineRule="auto"/>
              <w:contextualSpacing/>
              <w:jc w:val="center"/>
              <w:rPr>
                <w:rFonts w:asciiTheme="majorHAnsi" w:hAnsiTheme="majorHAnsi" w:cstheme="majorHAnsi"/>
                <w:color w:val="000000" w:themeColor="text1"/>
              </w:rPr>
            </w:pPr>
            <w:r w:rsidRPr="00320323">
              <w:rPr>
                <w:rFonts w:asciiTheme="majorHAnsi" w:hAnsiTheme="majorHAnsi" w:cstheme="majorHAnsi"/>
                <w:color w:val="000000"/>
                <w:lang w:val="fr"/>
              </w:rPr>
              <w:t>Obligatoire</w:t>
            </w:r>
          </w:p>
        </w:tc>
      </w:tr>
      <w:tr w:rsidR="00AC421A" w:rsidRPr="00320323" w14:paraId="63677E46" w14:textId="77777777">
        <w:tc>
          <w:tcPr>
            <w:tcW w:w="6205" w:type="dxa"/>
          </w:tcPr>
          <w:p w14:paraId="63677E44" w14:textId="09DBA150"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Modèles de documents d’appel d’offres </w:t>
            </w:r>
            <w:r w:rsidR="00541B81" w:rsidRPr="00320323">
              <w:rPr>
                <w:rFonts w:asciiTheme="majorHAnsi" w:hAnsiTheme="majorHAnsi" w:cstheme="majorHAnsi"/>
                <w:color w:val="000000"/>
                <w:lang w:val="fr"/>
              </w:rPr>
              <w:t>pour l’achat</w:t>
            </w:r>
            <w:r w:rsidRPr="00320323">
              <w:rPr>
                <w:rFonts w:asciiTheme="majorHAnsi" w:hAnsiTheme="majorHAnsi" w:cstheme="majorHAnsi"/>
                <w:color w:val="000000"/>
                <w:lang w:val="fr"/>
              </w:rPr>
              <w:t xml:space="preserve"> de biens ou de services (p. ex., demande de soumission (FRQ), demande de propositions, etc.) utilisés par l’organisme </w:t>
            </w:r>
          </w:p>
        </w:tc>
        <w:tc>
          <w:tcPr>
            <w:tcW w:w="1980" w:type="dxa"/>
          </w:tcPr>
          <w:p w14:paraId="63677E45"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49" w14:textId="77777777">
        <w:tc>
          <w:tcPr>
            <w:tcW w:w="6205" w:type="dxa"/>
          </w:tcPr>
          <w:p w14:paraId="63677E47"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 xml:space="preserve">Liste des principaux fournisseurs/vendeurs de l’organisation et copies de leur(s) contrat(s), y compris la preuve de leurs processus de sélection </w:t>
            </w:r>
          </w:p>
        </w:tc>
        <w:tc>
          <w:tcPr>
            <w:tcW w:w="1980" w:type="dxa"/>
          </w:tcPr>
          <w:p w14:paraId="63677E48"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4B" w14:textId="77777777">
        <w:tc>
          <w:tcPr>
            <w:tcW w:w="8185" w:type="dxa"/>
            <w:gridSpan w:val="2"/>
          </w:tcPr>
          <w:p w14:paraId="63677E4A"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b/>
                <w:color w:val="002060"/>
                <w:lang w:val="fr"/>
              </w:rPr>
              <w:t>Relation client</w:t>
            </w:r>
          </w:p>
        </w:tc>
      </w:tr>
      <w:tr w:rsidR="00AC421A" w:rsidRPr="00320323" w14:paraId="63677E4E" w14:textId="77777777">
        <w:tc>
          <w:tcPr>
            <w:tcW w:w="6205" w:type="dxa"/>
          </w:tcPr>
          <w:p w14:paraId="63677E4C"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Liste des principaux clients/donateurs de l’organisation</w:t>
            </w:r>
          </w:p>
        </w:tc>
        <w:tc>
          <w:tcPr>
            <w:tcW w:w="1980" w:type="dxa"/>
          </w:tcPr>
          <w:p w14:paraId="63677E4D"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51" w14:textId="77777777">
        <w:tc>
          <w:tcPr>
            <w:tcW w:w="6205" w:type="dxa"/>
          </w:tcPr>
          <w:p w14:paraId="63677E4F" w14:textId="77777777" w:rsidR="00AC421A" w:rsidRPr="00320323" w:rsidRDefault="004D7E42">
            <w:pPr>
              <w:spacing w:after="0" w:line="240" w:lineRule="auto"/>
              <w:jc w:val="both"/>
              <w:rPr>
                <w:rFonts w:asciiTheme="majorHAnsi" w:hAnsiTheme="majorHAnsi" w:cstheme="majorHAnsi"/>
                <w:color w:val="000000"/>
              </w:rPr>
            </w:pPr>
            <w:r w:rsidRPr="00320323">
              <w:rPr>
                <w:rFonts w:asciiTheme="majorHAnsi" w:hAnsiTheme="majorHAnsi" w:cstheme="majorHAnsi"/>
                <w:color w:val="000000"/>
                <w:lang w:val="fr"/>
              </w:rPr>
              <w:t>Deux références pour l’organisation</w:t>
            </w:r>
          </w:p>
        </w:tc>
        <w:tc>
          <w:tcPr>
            <w:tcW w:w="1980" w:type="dxa"/>
          </w:tcPr>
          <w:p w14:paraId="63677E50"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r w:rsidR="00AC421A" w:rsidRPr="00320323" w14:paraId="63677E54" w14:textId="77777777">
        <w:tc>
          <w:tcPr>
            <w:tcW w:w="6205" w:type="dxa"/>
          </w:tcPr>
          <w:p w14:paraId="63677E52" w14:textId="77777777" w:rsidR="00AC421A" w:rsidRPr="00320323" w:rsidRDefault="004D7E42">
            <w:pPr>
              <w:spacing w:after="0" w:line="240" w:lineRule="auto"/>
              <w:jc w:val="both"/>
              <w:rPr>
                <w:rFonts w:asciiTheme="majorHAnsi" w:hAnsiTheme="majorHAnsi" w:cstheme="majorHAnsi"/>
                <w:color w:val="000000"/>
                <w:lang w:val="fr-FR"/>
              </w:rPr>
            </w:pPr>
            <w:r w:rsidRPr="00320323">
              <w:rPr>
                <w:rFonts w:asciiTheme="majorHAnsi" w:hAnsiTheme="majorHAnsi" w:cstheme="majorHAnsi"/>
                <w:color w:val="000000"/>
                <w:lang w:val="fr"/>
              </w:rPr>
              <w:t>Rapports antérieurs aux clients/donateurs de l’organisme au cours des 3 dernières années</w:t>
            </w:r>
          </w:p>
        </w:tc>
        <w:tc>
          <w:tcPr>
            <w:tcW w:w="1980" w:type="dxa"/>
          </w:tcPr>
          <w:p w14:paraId="63677E53" w14:textId="77777777" w:rsidR="00AC421A" w:rsidRPr="00320323" w:rsidRDefault="004D7E42">
            <w:pPr>
              <w:spacing w:after="0" w:line="240" w:lineRule="auto"/>
              <w:contextualSpacing/>
              <w:jc w:val="center"/>
              <w:rPr>
                <w:rFonts w:asciiTheme="majorHAnsi" w:hAnsiTheme="majorHAnsi" w:cstheme="majorHAnsi"/>
                <w:color w:val="000000"/>
              </w:rPr>
            </w:pPr>
            <w:r w:rsidRPr="00320323">
              <w:rPr>
                <w:rFonts w:asciiTheme="majorHAnsi" w:hAnsiTheme="majorHAnsi" w:cstheme="majorHAnsi"/>
                <w:color w:val="000000"/>
                <w:lang w:val="fr"/>
              </w:rPr>
              <w:t>Obligatoire</w:t>
            </w:r>
          </w:p>
        </w:tc>
      </w:tr>
    </w:tbl>
    <w:p w14:paraId="63677E55" w14:textId="77777777" w:rsidR="00AC421A" w:rsidRPr="00320323" w:rsidRDefault="00AC421A">
      <w:pPr>
        <w:spacing w:after="0" w:line="240" w:lineRule="auto"/>
        <w:jc w:val="center"/>
        <w:rPr>
          <w:rFonts w:asciiTheme="majorHAnsi" w:eastAsia="Calibri" w:hAnsiTheme="majorHAnsi" w:cstheme="majorHAnsi"/>
          <w:b/>
          <w:bCs/>
          <w:color w:val="002060"/>
          <w:lang w:val="en-CA"/>
        </w:rPr>
      </w:pPr>
    </w:p>
    <w:p w14:paraId="63677E56" w14:textId="77777777" w:rsidR="00AC421A" w:rsidRPr="00320323" w:rsidRDefault="00AC421A">
      <w:pPr>
        <w:spacing w:after="0" w:line="240" w:lineRule="auto"/>
        <w:rPr>
          <w:rFonts w:asciiTheme="majorHAnsi" w:eastAsia="Calibri" w:hAnsiTheme="majorHAnsi" w:cstheme="majorHAnsi"/>
          <w:color w:val="000000"/>
          <w:lang w:val="en-CA"/>
        </w:rPr>
      </w:pPr>
    </w:p>
    <w:p w14:paraId="63677E57" w14:textId="77777777" w:rsidR="00AC421A" w:rsidRPr="00320323" w:rsidRDefault="00AC421A">
      <w:pPr>
        <w:spacing w:after="0" w:line="240" w:lineRule="auto"/>
        <w:rPr>
          <w:rFonts w:asciiTheme="majorHAnsi" w:eastAsia="Calibri" w:hAnsiTheme="majorHAnsi" w:cstheme="majorHAnsi"/>
          <w:color w:val="000000"/>
          <w:lang w:val="en-CA"/>
        </w:rPr>
      </w:pPr>
    </w:p>
    <w:p w14:paraId="63677E58" w14:textId="77777777" w:rsidR="00AC421A" w:rsidRPr="00320323" w:rsidRDefault="00AC421A">
      <w:pPr>
        <w:spacing w:after="0" w:line="240" w:lineRule="auto"/>
        <w:rPr>
          <w:rFonts w:asciiTheme="majorHAnsi" w:eastAsia="Calibri" w:hAnsiTheme="majorHAnsi" w:cstheme="majorHAnsi"/>
          <w:color w:val="000000"/>
          <w:lang w:val="en-CA"/>
        </w:rPr>
      </w:pPr>
    </w:p>
    <w:p w14:paraId="63677E59" w14:textId="77777777" w:rsidR="00AC421A" w:rsidRPr="00320323" w:rsidRDefault="00AC421A">
      <w:pPr>
        <w:spacing w:after="0" w:line="240" w:lineRule="auto"/>
        <w:rPr>
          <w:rFonts w:asciiTheme="majorHAnsi" w:hAnsiTheme="majorHAnsi" w:cstheme="majorHAnsi"/>
        </w:rPr>
      </w:pPr>
    </w:p>
    <w:p w14:paraId="63677E5A" w14:textId="77777777" w:rsidR="00AC421A" w:rsidRPr="00320323" w:rsidRDefault="00AC421A">
      <w:pPr>
        <w:spacing w:after="0" w:line="240" w:lineRule="auto"/>
        <w:rPr>
          <w:rFonts w:asciiTheme="majorHAnsi" w:hAnsiTheme="majorHAnsi" w:cstheme="majorHAnsi"/>
        </w:rPr>
      </w:pPr>
    </w:p>
    <w:p w14:paraId="63677E5B" w14:textId="77777777" w:rsidR="00AC421A" w:rsidRPr="00320323" w:rsidRDefault="00AC421A">
      <w:pPr>
        <w:spacing w:after="0" w:line="240" w:lineRule="auto"/>
        <w:rPr>
          <w:rFonts w:asciiTheme="majorHAnsi" w:hAnsiTheme="majorHAnsi" w:cstheme="majorHAnsi"/>
        </w:rPr>
      </w:pPr>
    </w:p>
    <w:p w14:paraId="63677E5C" w14:textId="77777777" w:rsidR="00AC421A" w:rsidRPr="00320323" w:rsidRDefault="00AC421A">
      <w:pPr>
        <w:spacing w:after="0" w:line="240" w:lineRule="auto"/>
        <w:rPr>
          <w:rFonts w:asciiTheme="majorHAnsi" w:hAnsiTheme="majorHAnsi" w:cstheme="majorHAnsi"/>
        </w:rPr>
      </w:pPr>
    </w:p>
    <w:p w14:paraId="63677E5D" w14:textId="77777777" w:rsidR="00AC421A" w:rsidRPr="00320323" w:rsidRDefault="00AC421A">
      <w:pPr>
        <w:spacing w:after="0" w:line="240" w:lineRule="auto"/>
        <w:rPr>
          <w:rFonts w:asciiTheme="majorHAnsi" w:hAnsiTheme="majorHAnsi" w:cstheme="majorHAnsi"/>
        </w:rPr>
      </w:pPr>
    </w:p>
    <w:p w14:paraId="63677E5E" w14:textId="77777777" w:rsidR="00AC421A" w:rsidRPr="00320323" w:rsidRDefault="00AC421A">
      <w:pPr>
        <w:spacing w:after="0" w:line="240" w:lineRule="auto"/>
        <w:rPr>
          <w:rFonts w:asciiTheme="majorHAnsi" w:hAnsiTheme="majorHAnsi" w:cstheme="majorHAnsi"/>
        </w:rPr>
      </w:pPr>
    </w:p>
    <w:p w14:paraId="63677E5F" w14:textId="77777777" w:rsidR="00AC421A" w:rsidRPr="00320323" w:rsidRDefault="00AC421A">
      <w:pPr>
        <w:spacing w:after="0" w:line="240" w:lineRule="auto"/>
        <w:rPr>
          <w:rFonts w:asciiTheme="majorHAnsi" w:hAnsiTheme="majorHAnsi" w:cstheme="majorHAnsi"/>
        </w:rPr>
      </w:pPr>
    </w:p>
    <w:p w14:paraId="63677E60" w14:textId="77777777" w:rsidR="00AC421A" w:rsidRPr="00320323" w:rsidRDefault="00AC421A">
      <w:pPr>
        <w:spacing w:after="0" w:line="240" w:lineRule="auto"/>
        <w:rPr>
          <w:rFonts w:asciiTheme="majorHAnsi" w:hAnsiTheme="majorHAnsi" w:cstheme="majorHAnsi"/>
        </w:rPr>
      </w:pPr>
    </w:p>
    <w:p w14:paraId="63677E61" w14:textId="77777777" w:rsidR="00AC421A" w:rsidRPr="00320323" w:rsidRDefault="00AC421A">
      <w:pPr>
        <w:spacing w:after="0" w:line="240" w:lineRule="auto"/>
        <w:rPr>
          <w:rFonts w:asciiTheme="majorHAnsi" w:hAnsiTheme="majorHAnsi" w:cstheme="majorHAnsi"/>
        </w:rPr>
      </w:pPr>
    </w:p>
    <w:p w14:paraId="63677E62" w14:textId="77777777" w:rsidR="00AC421A" w:rsidRPr="00320323" w:rsidRDefault="00AC421A">
      <w:pPr>
        <w:spacing w:after="0" w:line="240" w:lineRule="auto"/>
        <w:rPr>
          <w:rFonts w:asciiTheme="majorHAnsi" w:hAnsiTheme="majorHAnsi" w:cstheme="majorHAnsi"/>
        </w:rPr>
      </w:pPr>
    </w:p>
    <w:p w14:paraId="63677E63" w14:textId="77777777" w:rsidR="00AC421A" w:rsidRPr="00320323" w:rsidRDefault="00AC421A">
      <w:pPr>
        <w:spacing w:after="0" w:line="240" w:lineRule="auto"/>
        <w:rPr>
          <w:rFonts w:asciiTheme="majorHAnsi" w:hAnsiTheme="majorHAnsi" w:cstheme="majorHAnsi"/>
        </w:rPr>
      </w:pPr>
    </w:p>
    <w:p w14:paraId="63677E64" w14:textId="77777777" w:rsidR="00AC421A" w:rsidRPr="00320323" w:rsidRDefault="00AC421A">
      <w:pPr>
        <w:spacing w:after="0" w:line="240" w:lineRule="auto"/>
        <w:rPr>
          <w:rFonts w:asciiTheme="majorHAnsi" w:hAnsiTheme="majorHAnsi" w:cstheme="majorHAnsi"/>
        </w:rPr>
      </w:pPr>
    </w:p>
    <w:p w14:paraId="63677E65" w14:textId="77777777" w:rsidR="00AC421A" w:rsidRPr="00320323" w:rsidRDefault="00AC421A">
      <w:pPr>
        <w:spacing w:after="0" w:line="240" w:lineRule="auto"/>
        <w:rPr>
          <w:rFonts w:asciiTheme="majorHAnsi" w:hAnsiTheme="majorHAnsi" w:cstheme="majorHAnsi"/>
        </w:rPr>
      </w:pPr>
    </w:p>
    <w:p w14:paraId="63677E66" w14:textId="77777777" w:rsidR="00AC421A" w:rsidRPr="00320323" w:rsidRDefault="00AC421A">
      <w:pPr>
        <w:spacing w:after="0" w:line="240" w:lineRule="auto"/>
        <w:rPr>
          <w:rFonts w:asciiTheme="majorHAnsi" w:hAnsiTheme="majorHAnsi" w:cstheme="majorHAnsi"/>
        </w:rPr>
      </w:pPr>
    </w:p>
    <w:p w14:paraId="63677E67" w14:textId="77777777" w:rsidR="00AC421A" w:rsidRPr="00320323" w:rsidRDefault="00AC421A">
      <w:pPr>
        <w:spacing w:after="0" w:line="240" w:lineRule="auto"/>
        <w:rPr>
          <w:rFonts w:asciiTheme="majorHAnsi" w:hAnsiTheme="majorHAnsi" w:cstheme="majorHAnsi"/>
        </w:rPr>
      </w:pPr>
    </w:p>
    <w:p w14:paraId="63677E68" w14:textId="77777777" w:rsidR="00AC421A" w:rsidRPr="00320323" w:rsidRDefault="00AC421A">
      <w:pPr>
        <w:spacing w:after="0" w:line="240" w:lineRule="auto"/>
        <w:rPr>
          <w:rFonts w:asciiTheme="majorHAnsi" w:hAnsiTheme="majorHAnsi" w:cstheme="majorHAnsi"/>
        </w:rPr>
      </w:pPr>
    </w:p>
    <w:p w14:paraId="63677E69" w14:textId="77777777" w:rsidR="00AC421A" w:rsidRPr="00320323" w:rsidRDefault="00AC421A">
      <w:pPr>
        <w:spacing w:after="0" w:line="240" w:lineRule="auto"/>
        <w:rPr>
          <w:rFonts w:asciiTheme="majorHAnsi" w:hAnsiTheme="majorHAnsi" w:cstheme="majorHAnsi"/>
        </w:rPr>
      </w:pPr>
    </w:p>
    <w:p w14:paraId="63677E6A" w14:textId="77777777" w:rsidR="00AC421A" w:rsidRPr="00320323" w:rsidRDefault="00AC421A">
      <w:pPr>
        <w:spacing w:after="0" w:line="240" w:lineRule="auto"/>
        <w:rPr>
          <w:rFonts w:asciiTheme="majorHAnsi" w:hAnsiTheme="majorHAnsi" w:cstheme="majorHAnsi"/>
        </w:rPr>
      </w:pPr>
    </w:p>
    <w:p w14:paraId="63677E6B" w14:textId="77777777" w:rsidR="00AC421A" w:rsidRPr="00320323" w:rsidRDefault="00AC421A">
      <w:pPr>
        <w:spacing w:after="0" w:line="240" w:lineRule="auto"/>
        <w:rPr>
          <w:rFonts w:asciiTheme="majorHAnsi" w:hAnsiTheme="majorHAnsi" w:cstheme="majorHAnsi"/>
        </w:rPr>
      </w:pPr>
    </w:p>
    <w:p w14:paraId="63677E6C" w14:textId="77777777" w:rsidR="00AC421A" w:rsidRPr="00320323" w:rsidRDefault="00AC421A">
      <w:pPr>
        <w:spacing w:after="0" w:line="240" w:lineRule="auto"/>
        <w:rPr>
          <w:rFonts w:asciiTheme="majorHAnsi" w:hAnsiTheme="majorHAnsi" w:cstheme="majorHAnsi"/>
        </w:rPr>
      </w:pPr>
    </w:p>
    <w:p w14:paraId="63677E6D" w14:textId="77777777" w:rsidR="00AC421A" w:rsidRPr="00320323" w:rsidRDefault="00AC421A">
      <w:pPr>
        <w:spacing w:after="0" w:line="240" w:lineRule="auto"/>
        <w:rPr>
          <w:rFonts w:asciiTheme="majorHAnsi" w:hAnsiTheme="majorHAnsi" w:cstheme="majorHAnsi"/>
        </w:rPr>
      </w:pPr>
    </w:p>
    <w:p w14:paraId="63677E6E" w14:textId="77777777" w:rsidR="00AC421A" w:rsidRPr="00320323" w:rsidRDefault="00AC421A">
      <w:pPr>
        <w:spacing w:after="0" w:line="240" w:lineRule="auto"/>
        <w:rPr>
          <w:rFonts w:asciiTheme="majorHAnsi" w:hAnsiTheme="majorHAnsi" w:cstheme="majorHAnsi"/>
        </w:rPr>
      </w:pPr>
    </w:p>
    <w:p w14:paraId="63677E6F" w14:textId="77777777" w:rsidR="00AC421A" w:rsidRPr="00320323" w:rsidRDefault="00AC421A">
      <w:pPr>
        <w:spacing w:after="0" w:line="240" w:lineRule="auto"/>
        <w:rPr>
          <w:rFonts w:asciiTheme="majorHAnsi" w:hAnsiTheme="majorHAnsi" w:cstheme="majorHAnsi"/>
        </w:rPr>
      </w:pPr>
    </w:p>
    <w:p w14:paraId="63677E70" w14:textId="77777777" w:rsidR="00AC421A" w:rsidRPr="00320323" w:rsidRDefault="00AC421A">
      <w:pPr>
        <w:spacing w:after="0" w:line="240" w:lineRule="auto"/>
        <w:rPr>
          <w:rFonts w:asciiTheme="majorHAnsi" w:hAnsiTheme="majorHAnsi" w:cstheme="majorHAnsi"/>
        </w:rPr>
      </w:pPr>
    </w:p>
    <w:p w14:paraId="63677E71" w14:textId="77777777" w:rsidR="00AC421A" w:rsidRPr="00320323" w:rsidRDefault="00AC421A">
      <w:pPr>
        <w:spacing w:after="0" w:line="240" w:lineRule="auto"/>
        <w:rPr>
          <w:rFonts w:asciiTheme="majorHAnsi" w:hAnsiTheme="majorHAnsi" w:cstheme="majorHAnsi"/>
        </w:rPr>
      </w:pPr>
    </w:p>
    <w:p w14:paraId="63677E72" w14:textId="77777777" w:rsidR="00AC421A" w:rsidRPr="00320323" w:rsidRDefault="00AC421A">
      <w:pPr>
        <w:spacing w:after="0" w:line="240" w:lineRule="auto"/>
        <w:rPr>
          <w:rFonts w:asciiTheme="majorHAnsi" w:hAnsiTheme="majorHAnsi" w:cstheme="majorHAnsi"/>
        </w:rPr>
      </w:pPr>
    </w:p>
    <w:p w14:paraId="63677E73" w14:textId="77777777" w:rsidR="00AC421A" w:rsidRPr="00320323" w:rsidRDefault="00AC421A">
      <w:pPr>
        <w:spacing w:after="0" w:line="240" w:lineRule="auto"/>
        <w:rPr>
          <w:rFonts w:asciiTheme="majorHAnsi" w:hAnsiTheme="majorHAnsi" w:cstheme="majorHAnsi"/>
        </w:rPr>
      </w:pPr>
    </w:p>
    <w:p w14:paraId="63677E74" w14:textId="77777777" w:rsidR="00AC421A" w:rsidRPr="00320323" w:rsidRDefault="00AC421A">
      <w:pPr>
        <w:spacing w:after="0" w:line="240" w:lineRule="auto"/>
        <w:rPr>
          <w:rFonts w:asciiTheme="majorHAnsi" w:hAnsiTheme="majorHAnsi" w:cstheme="majorHAnsi"/>
        </w:rPr>
      </w:pPr>
    </w:p>
    <w:p w14:paraId="63677E75" w14:textId="77777777" w:rsidR="00AC421A" w:rsidRPr="00320323" w:rsidRDefault="00AC421A">
      <w:pPr>
        <w:spacing w:after="0" w:line="240" w:lineRule="auto"/>
        <w:rPr>
          <w:rFonts w:asciiTheme="majorHAnsi" w:hAnsiTheme="majorHAnsi" w:cstheme="majorHAnsi"/>
        </w:rPr>
      </w:pPr>
    </w:p>
    <w:p w14:paraId="63677E76" w14:textId="77777777" w:rsidR="00AC421A" w:rsidRPr="00320323" w:rsidRDefault="00AC421A">
      <w:pPr>
        <w:spacing w:after="0" w:line="240" w:lineRule="auto"/>
        <w:rPr>
          <w:rFonts w:asciiTheme="majorHAnsi" w:hAnsiTheme="majorHAnsi" w:cstheme="majorHAnsi"/>
        </w:rPr>
      </w:pPr>
    </w:p>
    <w:p w14:paraId="63677E77" w14:textId="77777777" w:rsidR="00AC421A" w:rsidRPr="00320323" w:rsidRDefault="00AC421A">
      <w:pPr>
        <w:spacing w:after="0" w:line="240" w:lineRule="auto"/>
        <w:rPr>
          <w:rFonts w:asciiTheme="majorHAnsi" w:hAnsiTheme="majorHAnsi" w:cstheme="majorHAnsi"/>
        </w:rPr>
      </w:pPr>
    </w:p>
    <w:p w14:paraId="63677E78" w14:textId="77777777" w:rsidR="00AC421A" w:rsidRPr="00320323" w:rsidRDefault="00AC421A">
      <w:pPr>
        <w:spacing w:after="0" w:line="240" w:lineRule="auto"/>
        <w:rPr>
          <w:rFonts w:asciiTheme="majorHAnsi" w:hAnsiTheme="majorHAnsi" w:cstheme="majorHAnsi"/>
        </w:rPr>
      </w:pPr>
    </w:p>
    <w:p w14:paraId="63677E79" w14:textId="77777777" w:rsidR="00AC421A" w:rsidRPr="00320323" w:rsidRDefault="00AC421A">
      <w:pPr>
        <w:spacing w:after="0" w:line="240" w:lineRule="auto"/>
        <w:rPr>
          <w:rFonts w:asciiTheme="majorHAnsi" w:hAnsiTheme="majorHAnsi" w:cstheme="majorHAnsi"/>
        </w:rPr>
      </w:pPr>
    </w:p>
    <w:p w14:paraId="63677E7A" w14:textId="77777777" w:rsidR="00AC421A" w:rsidRPr="00320323" w:rsidRDefault="00AC421A">
      <w:pPr>
        <w:spacing w:after="0" w:line="240" w:lineRule="auto"/>
        <w:rPr>
          <w:rFonts w:asciiTheme="majorHAnsi" w:hAnsiTheme="majorHAnsi" w:cstheme="majorHAnsi"/>
        </w:rPr>
      </w:pPr>
    </w:p>
    <w:p w14:paraId="63677E7B" w14:textId="77777777" w:rsidR="00AC421A" w:rsidRPr="00320323" w:rsidRDefault="00AC421A">
      <w:pPr>
        <w:spacing w:after="0" w:line="240" w:lineRule="auto"/>
        <w:rPr>
          <w:rFonts w:asciiTheme="majorHAnsi" w:hAnsiTheme="majorHAnsi" w:cstheme="majorHAnsi"/>
        </w:rPr>
      </w:pPr>
    </w:p>
    <w:p w14:paraId="63677E7C" w14:textId="77777777" w:rsidR="00AC421A" w:rsidRPr="00320323" w:rsidRDefault="00AC421A">
      <w:pPr>
        <w:spacing w:after="0" w:line="240" w:lineRule="auto"/>
        <w:rPr>
          <w:rFonts w:asciiTheme="majorHAnsi" w:hAnsiTheme="majorHAnsi" w:cstheme="majorHAnsi"/>
        </w:rPr>
      </w:pPr>
    </w:p>
    <w:p w14:paraId="63677E7D" w14:textId="77777777" w:rsidR="00AC421A" w:rsidRPr="00320323" w:rsidRDefault="00AC421A">
      <w:pPr>
        <w:spacing w:after="0" w:line="240" w:lineRule="auto"/>
        <w:rPr>
          <w:rFonts w:asciiTheme="majorHAnsi" w:hAnsiTheme="majorHAnsi" w:cstheme="majorHAnsi"/>
        </w:rPr>
      </w:pPr>
    </w:p>
    <w:p w14:paraId="63677E8D" w14:textId="572DC7B9" w:rsidR="00AC421A" w:rsidRPr="00320323" w:rsidRDefault="004D7E42">
      <w:pPr>
        <w:rPr>
          <w:rFonts w:asciiTheme="majorHAnsi" w:hAnsiTheme="majorHAnsi" w:cstheme="majorHAnsi"/>
        </w:rPr>
      </w:pPr>
      <w:r w:rsidRPr="00320323">
        <w:rPr>
          <w:rFonts w:asciiTheme="majorHAnsi" w:hAnsiTheme="majorHAnsi" w:cstheme="majorHAnsi"/>
        </w:rPr>
        <w:br w:type="page"/>
      </w:r>
    </w:p>
    <w:p w14:paraId="63677E8E" w14:textId="73FBF087" w:rsidR="00AC421A" w:rsidRPr="00320323" w:rsidRDefault="00AC421A">
      <w:pPr>
        <w:spacing w:after="0" w:line="240" w:lineRule="auto"/>
        <w:rPr>
          <w:rFonts w:asciiTheme="majorHAnsi" w:hAnsiTheme="majorHAnsi" w:cstheme="majorHAnsi"/>
        </w:rPr>
      </w:pPr>
    </w:p>
    <w:sectPr w:rsidR="00AC421A" w:rsidRPr="00320323">
      <w:footerReference w:type="default" r:id="rId18"/>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971D" w14:textId="77777777" w:rsidR="00C846AC" w:rsidRDefault="00C846AC">
      <w:pPr>
        <w:spacing w:line="240" w:lineRule="auto"/>
      </w:pPr>
      <w:r>
        <w:rPr>
          <w:lang w:val="fr"/>
        </w:rPr>
        <w:separator/>
      </w:r>
    </w:p>
  </w:endnote>
  <w:endnote w:type="continuationSeparator" w:id="0">
    <w:p w14:paraId="132F8E32" w14:textId="77777777" w:rsidR="00C846AC" w:rsidRDefault="00C846AC">
      <w:pPr>
        <w:spacing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Segoe UI">
    <w:panose1 w:val="00000000000000000000"/>
    <w:charset w:val="00"/>
    <w:family w:val="roman"/>
    <w:notTrueType/>
    <w:pitch w:val="default"/>
  </w:font>
  <w:font w:name="Liberation Mono">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9B" w14:textId="77777777" w:rsidR="00AC421A" w:rsidRDefault="004D7E42">
    <w:pPr>
      <w:pStyle w:val="Footer"/>
      <w:framePr w:wrap="auto"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63677E9C" w14:textId="77777777" w:rsidR="00AC421A" w:rsidRDefault="00AC4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AutoText"/>
      </w:docPartObj>
    </w:sdtPr>
    <w:sdtContent>
      <w:sdt>
        <w:sdtPr>
          <w:id w:val="1728636285"/>
          <w:docPartObj>
            <w:docPartGallery w:val="AutoText"/>
          </w:docPartObj>
        </w:sdtPr>
        <w:sdtContent>
          <w:p w14:paraId="63677E9D" w14:textId="77777777" w:rsidR="00AC421A" w:rsidRDefault="004D7E42">
            <w:pPr>
              <w:pStyle w:val="Footer"/>
              <w:jc w:val="center"/>
            </w:pPr>
            <w:r>
              <w:rPr>
                <w:sz w:val="16"/>
                <w:szCs w:val="16"/>
                <w:lang w:val="fr"/>
              </w:rPr>
              <w:t xml:space="preserve">Page </w:t>
            </w:r>
            <w:r>
              <w:rPr>
                <w:b/>
                <w:bCs/>
                <w:sz w:val="16"/>
                <w:szCs w:val="16"/>
                <w:lang w:val="fr"/>
              </w:rPr>
              <w:fldChar w:fldCharType="begin"/>
            </w:r>
            <w:r>
              <w:rPr>
                <w:b/>
                <w:bCs/>
                <w:sz w:val="16"/>
                <w:szCs w:val="16"/>
                <w:lang w:val="fr"/>
              </w:rPr>
              <w:instrText xml:space="preserve"> PAGE </w:instrText>
            </w:r>
            <w:r>
              <w:rPr>
                <w:b/>
                <w:bCs/>
                <w:sz w:val="16"/>
                <w:szCs w:val="16"/>
                <w:lang w:val="fr"/>
              </w:rPr>
              <w:fldChar w:fldCharType="separate"/>
            </w:r>
            <w:r>
              <w:rPr>
                <w:b/>
                <w:bCs/>
                <w:sz w:val="16"/>
                <w:szCs w:val="16"/>
                <w:lang w:val="fr"/>
              </w:rPr>
              <w:t>2</w:t>
            </w:r>
            <w:r>
              <w:rPr>
                <w:b/>
                <w:bCs/>
                <w:sz w:val="16"/>
                <w:szCs w:val="16"/>
                <w:lang w:val="fr"/>
              </w:rPr>
              <w:fldChar w:fldCharType="end"/>
            </w:r>
            <w:r>
              <w:rPr>
                <w:sz w:val="16"/>
                <w:szCs w:val="16"/>
                <w:lang w:val="fr"/>
              </w:rPr>
              <w:t xml:space="preserve"> de </w:t>
            </w:r>
            <w:r>
              <w:rPr>
                <w:b/>
                <w:bCs/>
                <w:sz w:val="16"/>
                <w:szCs w:val="16"/>
                <w:lang w:val="fr"/>
              </w:rPr>
              <w:fldChar w:fldCharType="begin"/>
            </w:r>
            <w:r>
              <w:rPr>
                <w:b/>
                <w:bCs/>
                <w:sz w:val="16"/>
                <w:szCs w:val="16"/>
                <w:lang w:val="fr"/>
              </w:rPr>
              <w:instrText xml:space="preserve"> NUMPAGES  </w:instrText>
            </w:r>
            <w:r>
              <w:rPr>
                <w:b/>
                <w:bCs/>
                <w:sz w:val="16"/>
                <w:szCs w:val="16"/>
                <w:lang w:val="fr"/>
              </w:rPr>
              <w:fldChar w:fldCharType="separate"/>
            </w:r>
            <w:r>
              <w:rPr>
                <w:b/>
                <w:bCs/>
                <w:sz w:val="16"/>
                <w:szCs w:val="16"/>
                <w:lang w:val="fr"/>
              </w:rPr>
              <w:t>2</w:t>
            </w:r>
            <w:r>
              <w:rPr>
                <w:b/>
                <w:bCs/>
                <w:sz w:val="16"/>
                <w:szCs w:val="16"/>
                <w:lang w:val="fr"/>
              </w:rPr>
              <w:fldChar w:fldCharType="end"/>
            </w:r>
          </w:p>
        </w:sdtContent>
      </w:sdt>
    </w:sdtContent>
  </w:sdt>
  <w:p w14:paraId="63677E9E" w14:textId="77777777" w:rsidR="00AC421A" w:rsidRDefault="00AC4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A0" w14:textId="77777777" w:rsidR="00AC421A" w:rsidRDefault="00AC421A">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AutoText"/>
      </w:docPartObj>
    </w:sdtPr>
    <w:sdtContent>
      <w:sdt>
        <w:sdtPr>
          <w:rPr>
            <w:rFonts w:ascii="Calibri" w:hAnsi="Calibri" w:cs="Calibri"/>
            <w:sz w:val="16"/>
            <w:szCs w:val="16"/>
          </w:rPr>
          <w:id w:val="1450820465"/>
          <w:docPartObj>
            <w:docPartGallery w:val="AutoText"/>
          </w:docPartObj>
        </w:sdtPr>
        <w:sdtContent>
          <w:p w14:paraId="63677EA1" w14:textId="77777777" w:rsidR="00AC421A" w:rsidRDefault="004D7E42">
            <w:pPr>
              <w:pStyle w:val="Footer"/>
              <w:jc w:val="center"/>
              <w:rPr>
                <w:rFonts w:ascii="Calibri" w:hAnsi="Calibri" w:cs="Calibri"/>
                <w:sz w:val="16"/>
                <w:szCs w:val="16"/>
              </w:rPr>
            </w:pPr>
            <w:r>
              <w:rPr>
                <w:sz w:val="16"/>
                <w:szCs w:val="16"/>
                <w:lang w:val="fr"/>
              </w:rPr>
              <w:t xml:space="preserve">Page </w:t>
            </w:r>
            <w:r>
              <w:rPr>
                <w:b/>
                <w:bCs/>
                <w:sz w:val="16"/>
                <w:szCs w:val="16"/>
                <w:lang w:val="fr"/>
              </w:rPr>
              <w:fldChar w:fldCharType="begin"/>
            </w:r>
            <w:r>
              <w:rPr>
                <w:b/>
                <w:bCs/>
                <w:sz w:val="16"/>
                <w:szCs w:val="16"/>
                <w:lang w:val="fr"/>
              </w:rPr>
              <w:instrText xml:space="preserve"> PAGE </w:instrText>
            </w:r>
            <w:r>
              <w:rPr>
                <w:b/>
                <w:bCs/>
                <w:sz w:val="16"/>
                <w:szCs w:val="16"/>
                <w:lang w:val="fr"/>
              </w:rPr>
              <w:fldChar w:fldCharType="separate"/>
            </w:r>
            <w:r>
              <w:rPr>
                <w:b/>
                <w:bCs/>
                <w:sz w:val="16"/>
                <w:szCs w:val="16"/>
                <w:lang w:val="fr"/>
              </w:rPr>
              <w:t>2</w:t>
            </w:r>
            <w:r>
              <w:rPr>
                <w:b/>
                <w:bCs/>
                <w:sz w:val="16"/>
                <w:szCs w:val="16"/>
                <w:lang w:val="fr"/>
              </w:rPr>
              <w:fldChar w:fldCharType="end"/>
            </w:r>
            <w:r>
              <w:rPr>
                <w:sz w:val="16"/>
                <w:szCs w:val="16"/>
                <w:lang w:val="fr"/>
              </w:rPr>
              <w:t xml:space="preserve"> de </w:t>
            </w:r>
            <w:r>
              <w:rPr>
                <w:b/>
                <w:bCs/>
                <w:sz w:val="16"/>
                <w:szCs w:val="16"/>
                <w:lang w:val="fr"/>
              </w:rPr>
              <w:fldChar w:fldCharType="begin"/>
            </w:r>
            <w:r>
              <w:rPr>
                <w:b/>
                <w:bCs/>
                <w:sz w:val="16"/>
                <w:szCs w:val="16"/>
                <w:lang w:val="fr"/>
              </w:rPr>
              <w:instrText xml:space="preserve"> NUMPAGES  </w:instrText>
            </w:r>
            <w:r>
              <w:rPr>
                <w:b/>
                <w:bCs/>
                <w:sz w:val="16"/>
                <w:szCs w:val="16"/>
                <w:lang w:val="fr"/>
              </w:rPr>
              <w:fldChar w:fldCharType="separate"/>
            </w:r>
            <w:r>
              <w:rPr>
                <w:b/>
                <w:bCs/>
                <w:sz w:val="16"/>
                <w:szCs w:val="16"/>
                <w:lang w:val="fr"/>
              </w:rPr>
              <w:t>2</w:t>
            </w:r>
            <w:r>
              <w:rPr>
                <w:b/>
                <w:bCs/>
                <w:sz w:val="16"/>
                <w:szCs w:val="16"/>
                <w:lang w:val="fr"/>
              </w:rPr>
              <w:fldChar w:fldCharType="end"/>
            </w:r>
          </w:p>
        </w:sdtContent>
      </w:sdt>
    </w:sdtContent>
  </w:sdt>
  <w:p w14:paraId="63677EA2" w14:textId="77777777" w:rsidR="00AC421A" w:rsidRDefault="00AC421A">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9FE5" w14:textId="77777777" w:rsidR="00C846AC" w:rsidRDefault="00C846AC">
      <w:pPr>
        <w:spacing w:after="0"/>
      </w:pPr>
      <w:r>
        <w:rPr>
          <w:lang w:val="fr"/>
        </w:rPr>
        <w:separator/>
      </w:r>
    </w:p>
  </w:footnote>
  <w:footnote w:type="continuationSeparator" w:id="0">
    <w:p w14:paraId="036DF61D" w14:textId="77777777" w:rsidR="00C846AC" w:rsidRDefault="00C846AC">
      <w:pPr>
        <w:spacing w:after="0"/>
      </w:pPr>
      <w:r>
        <w:rPr>
          <w:lang w:val="fr"/>
        </w:rPr>
        <w:continuationSeparator/>
      </w:r>
    </w:p>
  </w:footnote>
  <w:footnote w:id="1">
    <w:p w14:paraId="63677EA6" w14:textId="77777777" w:rsidR="00AC421A" w:rsidRPr="00944C52" w:rsidRDefault="004D7E42">
      <w:pPr>
        <w:pStyle w:val="FootnoteText"/>
        <w:jc w:val="both"/>
        <w:rPr>
          <w:sz w:val="16"/>
          <w:szCs w:val="16"/>
          <w:lang w:val="fr-FR"/>
        </w:rPr>
      </w:pPr>
      <w:r>
        <w:rPr>
          <w:rStyle w:val="FootnoteReference"/>
          <w:sz w:val="16"/>
          <w:szCs w:val="16"/>
          <w:lang w:val="fr"/>
        </w:rPr>
        <w:footnoteRef/>
      </w:r>
      <w:r>
        <w:rPr>
          <w:sz w:val="16"/>
          <w:szCs w:val="16"/>
          <w:lang w:val="fr"/>
        </w:rPr>
        <w:t xml:space="preserve"> Dans des circonstances exceptionnelles, trois (3) ans d’enregistrement de l’historique peuvent être accepté et elle doit être pleinement justifiée.</w:t>
      </w:r>
    </w:p>
  </w:footnote>
  <w:footnote w:id="2">
    <w:p w14:paraId="63677EA7" w14:textId="62196121" w:rsidR="00AC421A" w:rsidRPr="00944C52" w:rsidRDefault="004D7E42">
      <w:pPr>
        <w:pStyle w:val="FootnoteText"/>
        <w:rPr>
          <w:rFonts w:ascii="Calibri" w:hAnsi="Calibri" w:cs="Calibri"/>
          <w:sz w:val="16"/>
          <w:szCs w:val="16"/>
          <w:lang w:val="fr-FR"/>
        </w:rPr>
      </w:pPr>
      <w:r>
        <w:rPr>
          <w:rStyle w:val="FootnoteReference"/>
          <w:sz w:val="16"/>
          <w:szCs w:val="16"/>
          <w:lang w:val="fr"/>
        </w:rPr>
        <w:footnoteRef/>
      </w:r>
      <w:r>
        <w:rPr>
          <w:sz w:val="16"/>
          <w:szCs w:val="16"/>
          <w:lang w:val="fr"/>
        </w:rPr>
        <w:t xml:space="preserve"> </w:t>
      </w:r>
      <w:r w:rsidR="00000000">
        <w:fldChar w:fldCharType="begin"/>
      </w:r>
      <w:r w:rsidR="00000000" w:rsidRPr="003859B5">
        <w:rPr>
          <w:lang w:val="fr-FR"/>
        </w:rPr>
        <w:instrText>HYPERLINK "http://www.un.org/Docs/journal/asp/ws.asp?m=ST/SGB/2003/13"</w:instrText>
      </w:r>
      <w:r w:rsidR="00000000">
        <w:fldChar w:fldCharType="separate"/>
      </w:r>
      <w:r>
        <w:rPr>
          <w:color w:val="0000FF"/>
          <w:sz w:val="16"/>
          <w:szCs w:val="16"/>
          <w:u w:val="single"/>
          <w:lang w:val="fr"/>
        </w:rPr>
        <w:t>Bulletin du Secrétaire général, 9 octobre 2003, sur les « Mesures spéciales de protection contre l’exploitation et les abus sexuels</w:t>
      </w:r>
      <w:r w:rsidR="00000000">
        <w:rPr>
          <w:color w:val="0000FF"/>
          <w:sz w:val="16"/>
          <w:szCs w:val="16"/>
          <w:u w:val="single"/>
          <w:lang w:val="fr"/>
        </w:rPr>
        <w:fldChar w:fldCharType="end"/>
      </w:r>
      <w:r>
        <w:rPr>
          <w:color w:val="0000FF"/>
          <w:sz w:val="16"/>
          <w:szCs w:val="16"/>
          <w:u w:val="single"/>
          <w:lang w:val="fr"/>
        </w:rPr>
        <w:t>» (ST/SGB/2003/</w:t>
      </w:r>
      <w:r w:rsidR="001F0DBF">
        <w:rPr>
          <w:color w:val="0000FF"/>
          <w:sz w:val="16"/>
          <w:szCs w:val="16"/>
          <w:u w:val="single"/>
          <w:lang w:val="fr"/>
        </w:rPr>
        <w:t>13)</w:t>
      </w:r>
      <w:r w:rsidR="001F0DBF">
        <w:rPr>
          <w:sz w:val="16"/>
          <w:szCs w:val="16"/>
          <w:lang w:val="fr"/>
        </w:rPr>
        <w:t xml:space="preserve"> et</w:t>
      </w:r>
      <w:r>
        <w:rPr>
          <w:sz w:val="16"/>
          <w:szCs w:val="16"/>
          <w:lang w:val="fr"/>
        </w:rPr>
        <w:t xml:space="preserve"> le Protocole des Nations Unies sur les allégations d’agression sexuelle Exploitation et abus impliquant des partenaires de mise en œuvre.</w:t>
      </w:r>
    </w:p>
    <w:p w14:paraId="63677EA8" w14:textId="77777777" w:rsidR="00AC421A" w:rsidRPr="00944C52" w:rsidRDefault="00AC421A">
      <w:pPr>
        <w:pStyle w:val="FootnoteText"/>
        <w:rPr>
          <w:lang w:val="fr-FR"/>
        </w:rPr>
      </w:pPr>
    </w:p>
  </w:footnote>
  <w:footnote w:id="3">
    <w:p w14:paraId="63677EA9" w14:textId="09505E7C" w:rsidR="00AC421A" w:rsidRPr="00944C52" w:rsidRDefault="004D7E42">
      <w:pPr>
        <w:jc w:val="both"/>
        <w:rPr>
          <w:rFonts w:ascii="Calibri" w:hAnsi="Calibri" w:cs="Calibri"/>
          <w:sz w:val="16"/>
          <w:szCs w:val="16"/>
          <w:lang w:val="fr-FR"/>
        </w:rPr>
      </w:pPr>
      <w:r>
        <w:rPr>
          <w:rStyle w:val="FootnoteReference"/>
          <w:sz w:val="16"/>
          <w:szCs w:val="16"/>
          <w:lang w:val="fr"/>
        </w:rPr>
        <w:footnoteRef/>
      </w:r>
      <w:r>
        <w:rPr>
          <w:sz w:val="16"/>
          <w:szCs w:val="16"/>
          <w:lang w:val="fr"/>
        </w:rPr>
        <w:t xml:space="preserve"> Si le budget est destiné à des activités d’octroi de subventions, ajoutez un champ pour les subventions. Pour l’octroi de subventions, (i) seulement jusqu’à </w:t>
      </w:r>
      <w:r>
        <w:rPr>
          <w:color w:val="000000"/>
          <w:sz w:val="16"/>
          <w:szCs w:val="16"/>
          <w:lang w:val="fr"/>
        </w:rPr>
        <w:t>50 % du montant de la proposition du partenaire peut être utilisé pour financer des subventions.</w:t>
      </w:r>
      <w:r>
        <w:rPr>
          <w:sz w:val="16"/>
          <w:szCs w:val="16"/>
          <w:lang w:val="fr"/>
        </w:rPr>
        <w:t xml:space="preserve">, </w:t>
      </w:r>
      <w:r>
        <w:rPr>
          <w:color w:val="000000"/>
          <w:sz w:val="16"/>
          <w:szCs w:val="16"/>
          <w:lang w:val="fr"/>
        </w:rPr>
        <w:t>(ii) pas plus de 25 % d</w:t>
      </w:r>
      <w:r w:rsidR="001F0DBF">
        <w:rPr>
          <w:color w:val="000000"/>
          <w:sz w:val="16"/>
          <w:szCs w:val="16"/>
          <w:lang w:val="fr"/>
        </w:rPr>
        <w:t>e</w:t>
      </w:r>
      <w:r>
        <w:rPr>
          <w:color w:val="000000"/>
          <w:sz w:val="16"/>
          <w:szCs w:val="16"/>
          <w:lang w:val="fr"/>
        </w:rPr>
        <w:t xml:space="preserve"> </w:t>
      </w:r>
      <w:r w:rsidR="001F0DBF">
        <w:rPr>
          <w:color w:val="000000"/>
          <w:sz w:val="16"/>
          <w:szCs w:val="16"/>
          <w:lang w:val="fr"/>
        </w:rPr>
        <w:t>l</w:t>
      </w:r>
      <w:r>
        <w:rPr>
          <w:color w:val="000000"/>
          <w:sz w:val="16"/>
          <w:szCs w:val="16"/>
          <w:lang w:val="fr"/>
        </w:rPr>
        <w:t>a valeur de l’accord d</w:t>
      </w:r>
      <w:r w:rsidR="001F0DBF">
        <w:rPr>
          <w:color w:val="000000"/>
          <w:sz w:val="16"/>
          <w:szCs w:val="16"/>
          <w:lang w:val="fr"/>
        </w:rPr>
        <w:t xml:space="preserve">u partenaire </w:t>
      </w:r>
      <w:r>
        <w:rPr>
          <w:color w:val="000000"/>
          <w:sz w:val="16"/>
          <w:szCs w:val="16"/>
          <w:lang w:val="fr"/>
        </w:rPr>
        <w:t>peut être émise par subvention individuelle.</w:t>
      </w:r>
      <w:r>
        <w:rPr>
          <w:sz w:val="16"/>
          <w:szCs w:val="16"/>
          <w:lang w:val="fr"/>
        </w:rPr>
        <w:t xml:space="preserve"> </w:t>
      </w:r>
    </w:p>
  </w:footnote>
  <w:footnote w:id="4">
    <w:p w14:paraId="63677EAA" w14:textId="77777777" w:rsidR="00AC421A" w:rsidRDefault="004D7E42">
      <w:pPr>
        <w:pStyle w:val="FootnoteText"/>
        <w:jc w:val="both"/>
        <w:rPr>
          <w:sz w:val="16"/>
          <w:szCs w:val="16"/>
        </w:rPr>
      </w:pPr>
      <w:r>
        <w:rPr>
          <w:rStyle w:val="FootnoteReference"/>
          <w:sz w:val="16"/>
          <w:szCs w:val="16"/>
          <w:lang w:val="fr"/>
        </w:rPr>
        <w:footnoteRef/>
      </w:r>
      <w:r>
        <w:rPr>
          <w:sz w:val="16"/>
          <w:szCs w:val="16"/>
          <w:lang w:val="fr"/>
        </w:rPr>
        <w:t xml:space="preserve"> Les « autres coûts » désignent tous les autres coûts qui ne figurent pas dans le budget axé sur les résultats. Veuillez préciser de quoi il s’agit dans la note de bas de page. 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9F" w14:textId="77777777" w:rsidR="00AC421A" w:rsidRDefault="004D7E42">
    <w:pPr>
      <w:pStyle w:val="Header"/>
      <w:tabs>
        <w:tab w:val="clear" w:pos="4680"/>
        <w:tab w:val="clear" w:pos="9360"/>
        <w:tab w:val="right" w:pos="8883"/>
      </w:tabs>
      <w:rPr>
        <w:b/>
        <w:i/>
        <w:color w:val="002060"/>
        <w:sz w:val="24"/>
        <w:szCs w:val="24"/>
      </w:rPr>
    </w:pPr>
    <w:r>
      <w:rPr>
        <w:b/>
        <w:i/>
        <w:noProof/>
        <w:color w:val="002060"/>
        <w:sz w:val="24"/>
        <w:szCs w:val="24"/>
        <w:lang w:val="fr"/>
      </w:rPr>
      <w:drawing>
        <wp:anchor distT="0" distB="0" distL="114300" distR="114300" simplePos="0" relativeHeight="251659264" behindDoc="0" locked="0" layoutInCell="1" allowOverlap="1" wp14:anchorId="63677EA3" wp14:editId="63677EA4">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lang w:val="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7B6E"/>
    <w:multiLevelType w:val="multilevel"/>
    <w:tmpl w:val="04F37B6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7471B2"/>
    <w:multiLevelType w:val="multilevel"/>
    <w:tmpl w:val="0C74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E2F48"/>
    <w:multiLevelType w:val="hybridMultilevel"/>
    <w:tmpl w:val="66D0ABE6"/>
    <w:lvl w:ilvl="0" w:tplc="D97CF83A">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D3CB9"/>
    <w:multiLevelType w:val="hybridMultilevel"/>
    <w:tmpl w:val="C610DBDA"/>
    <w:lvl w:ilvl="0" w:tplc="4FCCBA68">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2422B7"/>
    <w:multiLevelType w:val="multilevel"/>
    <w:tmpl w:val="162422B7"/>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multilevel"/>
    <w:tmpl w:val="17EC701F"/>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1963E9"/>
    <w:multiLevelType w:val="multilevel"/>
    <w:tmpl w:val="1A1963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4E6205"/>
    <w:multiLevelType w:val="multilevel"/>
    <w:tmpl w:val="1D4E62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D713558"/>
    <w:multiLevelType w:val="hybridMultilevel"/>
    <w:tmpl w:val="5CD249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EF198E"/>
    <w:multiLevelType w:val="multilevel"/>
    <w:tmpl w:val="20EF1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2C141E"/>
    <w:multiLevelType w:val="multilevel"/>
    <w:tmpl w:val="0E66D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B36BEE"/>
    <w:multiLevelType w:val="multilevel"/>
    <w:tmpl w:val="29B36BEE"/>
    <w:lvl w:ilvl="0">
      <w:start w:val="1"/>
      <w:numFmt w:val="lowerLetter"/>
      <w:lvlText w:val="%1."/>
      <w:lvlJc w:val="left"/>
      <w:pPr>
        <w:ind w:left="360" w:hanging="360"/>
      </w:pPr>
      <w:rPr>
        <w:rFonts w:hint="default"/>
        <w:b/>
        <w:bCs/>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2B3EF8"/>
    <w:multiLevelType w:val="multilevel"/>
    <w:tmpl w:val="2B2B3EF8"/>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980" w:hanging="360"/>
      </w:pPr>
      <w:rPr>
        <w:rFonts w:ascii="Calibri" w:eastAsia="Calibri" w:hAnsi="Calibri" w:cs="Calibri"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D3A4351"/>
    <w:multiLevelType w:val="multilevel"/>
    <w:tmpl w:val="606A4C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8654A68"/>
    <w:multiLevelType w:val="hybridMultilevel"/>
    <w:tmpl w:val="86F4D6B8"/>
    <w:lvl w:ilvl="0" w:tplc="EA06812A">
      <w:start w:val="3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7632B"/>
    <w:multiLevelType w:val="multilevel"/>
    <w:tmpl w:val="86608CF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BD1081A"/>
    <w:multiLevelType w:val="multilevel"/>
    <w:tmpl w:val="3BD1081A"/>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4069428D"/>
    <w:multiLevelType w:val="multilevel"/>
    <w:tmpl w:val="4069428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803129"/>
    <w:multiLevelType w:val="multilevel"/>
    <w:tmpl w:val="D3F604A2"/>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rPr>
        <w:rFonts w:asciiTheme="minorHAnsi" w:hAnsiTheme="minorHAnsi" w:cstheme="minorHAnsi" w:hint="default"/>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F20C24"/>
    <w:multiLevelType w:val="multilevel"/>
    <w:tmpl w:val="42F20C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FE7BE8"/>
    <w:multiLevelType w:val="multilevel"/>
    <w:tmpl w:val="53FE7BE8"/>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692595D"/>
    <w:multiLevelType w:val="hybridMultilevel"/>
    <w:tmpl w:val="333626D2"/>
    <w:lvl w:ilvl="0" w:tplc="084212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55D74"/>
    <w:multiLevelType w:val="hybridMultilevel"/>
    <w:tmpl w:val="C93C88C8"/>
    <w:lvl w:ilvl="0" w:tplc="178CDC58">
      <w:start w:val="1"/>
      <w:numFmt w:val="lowerLetter"/>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FC79FF"/>
    <w:multiLevelType w:val="multilevel"/>
    <w:tmpl w:val="63FC7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BE52F9"/>
    <w:multiLevelType w:val="multilevel"/>
    <w:tmpl w:val="6ABE52F9"/>
    <w:lvl w:ilvl="0">
      <w:start w:val="1"/>
      <w:numFmt w:val="lowerLetter"/>
      <w:lvlText w:val="%1."/>
      <w:lvlJc w:val="left"/>
      <w:pPr>
        <w:ind w:left="360" w:hanging="360"/>
      </w:pPr>
      <w:rPr>
        <w:rFonts w:ascii="Calibri" w:hAnsi="Calibri" w:hint="default"/>
        <w:b w:val="0"/>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B305128"/>
    <w:multiLevelType w:val="multilevel"/>
    <w:tmpl w:val="6B3051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E2726E0"/>
    <w:multiLevelType w:val="multilevel"/>
    <w:tmpl w:val="C1F8FF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E353162"/>
    <w:multiLevelType w:val="multilevel"/>
    <w:tmpl w:val="6E353162"/>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0" w15:restartNumberingAfterBreak="0">
    <w:nsid w:val="70FD5959"/>
    <w:multiLevelType w:val="multilevel"/>
    <w:tmpl w:val="70FD595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B04F1"/>
    <w:multiLevelType w:val="hybridMultilevel"/>
    <w:tmpl w:val="16E22D36"/>
    <w:lvl w:ilvl="0" w:tplc="04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4C0033"/>
    <w:multiLevelType w:val="multilevel"/>
    <w:tmpl w:val="8FA636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9273037"/>
    <w:multiLevelType w:val="multilevel"/>
    <w:tmpl w:val="D930AB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AFB3F24"/>
    <w:multiLevelType w:val="multilevel"/>
    <w:tmpl w:val="7AFB3F2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7CF358F5"/>
    <w:multiLevelType w:val="multilevel"/>
    <w:tmpl w:val="7CF358F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54695891">
    <w:abstractNumId w:val="13"/>
  </w:num>
  <w:num w:numId="2" w16cid:durableId="1895769166">
    <w:abstractNumId w:val="7"/>
  </w:num>
  <w:num w:numId="3" w16cid:durableId="349725310">
    <w:abstractNumId w:val="26"/>
  </w:num>
  <w:num w:numId="4" w16cid:durableId="607466128">
    <w:abstractNumId w:val="20"/>
  </w:num>
  <w:num w:numId="5" w16cid:durableId="2087603453">
    <w:abstractNumId w:val="9"/>
  </w:num>
  <w:num w:numId="6" w16cid:durableId="1876844013">
    <w:abstractNumId w:val="11"/>
  </w:num>
  <w:num w:numId="7" w16cid:durableId="649677609">
    <w:abstractNumId w:val="21"/>
  </w:num>
  <w:num w:numId="8" w16cid:durableId="1014192299">
    <w:abstractNumId w:val="36"/>
  </w:num>
  <w:num w:numId="9" w16cid:durableId="664866892">
    <w:abstractNumId w:val="19"/>
  </w:num>
  <w:num w:numId="10" w16cid:durableId="391122969">
    <w:abstractNumId w:val="1"/>
  </w:num>
  <w:num w:numId="11" w16cid:durableId="1052313814">
    <w:abstractNumId w:val="22"/>
  </w:num>
  <w:num w:numId="12" w16cid:durableId="251940417">
    <w:abstractNumId w:val="5"/>
  </w:num>
  <w:num w:numId="13" w16cid:durableId="487327672">
    <w:abstractNumId w:val="6"/>
  </w:num>
  <w:num w:numId="14" w16cid:durableId="580867817">
    <w:abstractNumId w:val="29"/>
  </w:num>
  <w:num w:numId="15" w16cid:durableId="1078216023">
    <w:abstractNumId w:val="35"/>
  </w:num>
  <w:num w:numId="16" w16cid:durableId="204293176">
    <w:abstractNumId w:val="2"/>
  </w:num>
  <w:num w:numId="17" w16cid:durableId="1130249503">
    <w:abstractNumId w:val="27"/>
  </w:num>
  <w:num w:numId="18" w16cid:durableId="1515077167">
    <w:abstractNumId w:val="14"/>
  </w:num>
  <w:num w:numId="19" w16cid:durableId="681013122">
    <w:abstractNumId w:val="30"/>
  </w:num>
  <w:num w:numId="20" w16cid:durableId="1135755678">
    <w:abstractNumId w:val="0"/>
  </w:num>
  <w:num w:numId="21" w16cid:durableId="250705214">
    <w:abstractNumId w:val="18"/>
  </w:num>
  <w:num w:numId="22" w16cid:durableId="436142321">
    <w:abstractNumId w:val="34"/>
  </w:num>
  <w:num w:numId="23" w16cid:durableId="461391406">
    <w:abstractNumId w:val="8"/>
  </w:num>
  <w:num w:numId="24" w16cid:durableId="781919767">
    <w:abstractNumId w:val="25"/>
  </w:num>
  <w:num w:numId="25" w16cid:durableId="1136988055">
    <w:abstractNumId w:val="32"/>
  </w:num>
  <w:num w:numId="26" w16cid:durableId="1176312710">
    <w:abstractNumId w:val="23"/>
  </w:num>
  <w:num w:numId="27" w16cid:durableId="955406214">
    <w:abstractNumId w:val="15"/>
  </w:num>
  <w:num w:numId="28" w16cid:durableId="1979410633">
    <w:abstractNumId w:val="24"/>
  </w:num>
  <w:num w:numId="29" w16cid:durableId="1133788616">
    <w:abstractNumId w:val="31"/>
  </w:num>
  <w:num w:numId="30" w16cid:durableId="187647650">
    <w:abstractNumId w:val="16"/>
  </w:num>
  <w:num w:numId="31" w16cid:durableId="2012416046">
    <w:abstractNumId w:val="33"/>
  </w:num>
  <w:num w:numId="32" w16cid:durableId="254360785">
    <w:abstractNumId w:val="17"/>
  </w:num>
  <w:num w:numId="33" w16cid:durableId="1817069463">
    <w:abstractNumId w:val="12"/>
  </w:num>
  <w:num w:numId="34" w16cid:durableId="901906595">
    <w:abstractNumId w:val="28"/>
  </w:num>
  <w:num w:numId="35" w16cid:durableId="865868752">
    <w:abstractNumId w:val="4"/>
  </w:num>
  <w:num w:numId="36" w16cid:durableId="1975403544">
    <w:abstractNumId w:val="10"/>
  </w:num>
  <w:num w:numId="37" w16cid:durableId="2039964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01DE"/>
    <w:rsid w:val="00000A47"/>
    <w:rsid w:val="00005AD4"/>
    <w:rsid w:val="000070EC"/>
    <w:rsid w:val="000179FD"/>
    <w:rsid w:val="0002082B"/>
    <w:rsid w:val="00023376"/>
    <w:rsid w:val="00024D8B"/>
    <w:rsid w:val="000267D8"/>
    <w:rsid w:val="000271C0"/>
    <w:rsid w:val="00027433"/>
    <w:rsid w:val="000300F9"/>
    <w:rsid w:val="000318F0"/>
    <w:rsid w:val="0003302B"/>
    <w:rsid w:val="00037A69"/>
    <w:rsid w:val="0004683C"/>
    <w:rsid w:val="00050775"/>
    <w:rsid w:val="0005432A"/>
    <w:rsid w:val="00060AFD"/>
    <w:rsid w:val="00060C78"/>
    <w:rsid w:val="0006160B"/>
    <w:rsid w:val="0006200D"/>
    <w:rsid w:val="00064C4A"/>
    <w:rsid w:val="00065713"/>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34FA"/>
    <w:rsid w:val="000A512D"/>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5F"/>
    <w:rsid w:val="000D6096"/>
    <w:rsid w:val="000D6BDA"/>
    <w:rsid w:val="000D7C35"/>
    <w:rsid w:val="000E03EA"/>
    <w:rsid w:val="000E1118"/>
    <w:rsid w:val="000E363C"/>
    <w:rsid w:val="000E5645"/>
    <w:rsid w:val="000E56BA"/>
    <w:rsid w:val="000E6C7A"/>
    <w:rsid w:val="000E707B"/>
    <w:rsid w:val="000E7D4E"/>
    <w:rsid w:val="000F0115"/>
    <w:rsid w:val="000F0F18"/>
    <w:rsid w:val="000F1EFB"/>
    <w:rsid w:val="000F21B0"/>
    <w:rsid w:val="000F76E8"/>
    <w:rsid w:val="0010020E"/>
    <w:rsid w:val="00102969"/>
    <w:rsid w:val="0010480A"/>
    <w:rsid w:val="001067F3"/>
    <w:rsid w:val="001069E4"/>
    <w:rsid w:val="001079AB"/>
    <w:rsid w:val="00107F5C"/>
    <w:rsid w:val="001106D9"/>
    <w:rsid w:val="00111DFA"/>
    <w:rsid w:val="00114522"/>
    <w:rsid w:val="00115D97"/>
    <w:rsid w:val="00117842"/>
    <w:rsid w:val="00121367"/>
    <w:rsid w:val="0012545C"/>
    <w:rsid w:val="001265F6"/>
    <w:rsid w:val="0012727C"/>
    <w:rsid w:val="00131596"/>
    <w:rsid w:val="00133097"/>
    <w:rsid w:val="00133C8C"/>
    <w:rsid w:val="00134858"/>
    <w:rsid w:val="00135BA2"/>
    <w:rsid w:val="00141568"/>
    <w:rsid w:val="00141C1D"/>
    <w:rsid w:val="00145022"/>
    <w:rsid w:val="00152014"/>
    <w:rsid w:val="00152129"/>
    <w:rsid w:val="00152765"/>
    <w:rsid w:val="0015462F"/>
    <w:rsid w:val="001546E7"/>
    <w:rsid w:val="00155A11"/>
    <w:rsid w:val="00155DF8"/>
    <w:rsid w:val="00160AD7"/>
    <w:rsid w:val="00161C30"/>
    <w:rsid w:val="00162441"/>
    <w:rsid w:val="00163CF9"/>
    <w:rsid w:val="00166329"/>
    <w:rsid w:val="0016678B"/>
    <w:rsid w:val="0016762F"/>
    <w:rsid w:val="00177167"/>
    <w:rsid w:val="00177BD5"/>
    <w:rsid w:val="00181D15"/>
    <w:rsid w:val="0018449B"/>
    <w:rsid w:val="00184798"/>
    <w:rsid w:val="001873CA"/>
    <w:rsid w:val="001878D2"/>
    <w:rsid w:val="00187F4B"/>
    <w:rsid w:val="00191EDB"/>
    <w:rsid w:val="0019299C"/>
    <w:rsid w:val="001940E5"/>
    <w:rsid w:val="00194694"/>
    <w:rsid w:val="00195678"/>
    <w:rsid w:val="0019645D"/>
    <w:rsid w:val="001A0564"/>
    <w:rsid w:val="001A0ADF"/>
    <w:rsid w:val="001A26AA"/>
    <w:rsid w:val="001A3509"/>
    <w:rsid w:val="001A4913"/>
    <w:rsid w:val="001A6317"/>
    <w:rsid w:val="001B089C"/>
    <w:rsid w:val="001B0E48"/>
    <w:rsid w:val="001B1013"/>
    <w:rsid w:val="001B3A0E"/>
    <w:rsid w:val="001B462F"/>
    <w:rsid w:val="001B4BFB"/>
    <w:rsid w:val="001B62F2"/>
    <w:rsid w:val="001B6AD0"/>
    <w:rsid w:val="001B734A"/>
    <w:rsid w:val="001C1756"/>
    <w:rsid w:val="001C26B6"/>
    <w:rsid w:val="001C4F81"/>
    <w:rsid w:val="001C529C"/>
    <w:rsid w:val="001C571C"/>
    <w:rsid w:val="001C5C6A"/>
    <w:rsid w:val="001C6BB3"/>
    <w:rsid w:val="001C7843"/>
    <w:rsid w:val="001D035D"/>
    <w:rsid w:val="001D05AC"/>
    <w:rsid w:val="001D0D64"/>
    <w:rsid w:val="001D501A"/>
    <w:rsid w:val="001D555F"/>
    <w:rsid w:val="001E202A"/>
    <w:rsid w:val="001E5CF7"/>
    <w:rsid w:val="001E5DE8"/>
    <w:rsid w:val="001E7A73"/>
    <w:rsid w:val="001F0DBF"/>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2BA8"/>
    <w:rsid w:val="00224ADE"/>
    <w:rsid w:val="00226151"/>
    <w:rsid w:val="00226DA8"/>
    <w:rsid w:val="00226ECB"/>
    <w:rsid w:val="00230609"/>
    <w:rsid w:val="00230B42"/>
    <w:rsid w:val="00232F44"/>
    <w:rsid w:val="002345A2"/>
    <w:rsid w:val="0023759D"/>
    <w:rsid w:val="0024351A"/>
    <w:rsid w:val="00246E98"/>
    <w:rsid w:val="00252B6B"/>
    <w:rsid w:val="00252DA3"/>
    <w:rsid w:val="00253D41"/>
    <w:rsid w:val="00256C3E"/>
    <w:rsid w:val="002571FE"/>
    <w:rsid w:val="002616B5"/>
    <w:rsid w:val="0026403E"/>
    <w:rsid w:val="002648A1"/>
    <w:rsid w:val="0026564A"/>
    <w:rsid w:val="00270899"/>
    <w:rsid w:val="002716F8"/>
    <w:rsid w:val="002726C0"/>
    <w:rsid w:val="00273366"/>
    <w:rsid w:val="00273E4D"/>
    <w:rsid w:val="00273F5E"/>
    <w:rsid w:val="0027568A"/>
    <w:rsid w:val="00275AB3"/>
    <w:rsid w:val="002767B8"/>
    <w:rsid w:val="002803F6"/>
    <w:rsid w:val="00281A56"/>
    <w:rsid w:val="00281C21"/>
    <w:rsid w:val="00284E15"/>
    <w:rsid w:val="0028541D"/>
    <w:rsid w:val="00290AA2"/>
    <w:rsid w:val="0029136C"/>
    <w:rsid w:val="0029328B"/>
    <w:rsid w:val="0029372E"/>
    <w:rsid w:val="00293E05"/>
    <w:rsid w:val="0029438D"/>
    <w:rsid w:val="00296E65"/>
    <w:rsid w:val="00297803"/>
    <w:rsid w:val="002A0049"/>
    <w:rsid w:val="002A1ADE"/>
    <w:rsid w:val="002A2D3F"/>
    <w:rsid w:val="002A4635"/>
    <w:rsid w:val="002A532E"/>
    <w:rsid w:val="002A59AF"/>
    <w:rsid w:val="002A6247"/>
    <w:rsid w:val="002B0735"/>
    <w:rsid w:val="002B1280"/>
    <w:rsid w:val="002B1D2B"/>
    <w:rsid w:val="002B2F41"/>
    <w:rsid w:val="002B687D"/>
    <w:rsid w:val="002B6F18"/>
    <w:rsid w:val="002C0851"/>
    <w:rsid w:val="002C198F"/>
    <w:rsid w:val="002C4802"/>
    <w:rsid w:val="002C48D1"/>
    <w:rsid w:val="002D008C"/>
    <w:rsid w:val="002D02C7"/>
    <w:rsid w:val="002D3928"/>
    <w:rsid w:val="002D3F51"/>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48F0"/>
    <w:rsid w:val="00305404"/>
    <w:rsid w:val="00312067"/>
    <w:rsid w:val="00313558"/>
    <w:rsid w:val="00315AE3"/>
    <w:rsid w:val="0031634C"/>
    <w:rsid w:val="00317155"/>
    <w:rsid w:val="00320323"/>
    <w:rsid w:val="003221B5"/>
    <w:rsid w:val="00322AA1"/>
    <w:rsid w:val="00324981"/>
    <w:rsid w:val="0032516C"/>
    <w:rsid w:val="00330F70"/>
    <w:rsid w:val="00337317"/>
    <w:rsid w:val="00340A27"/>
    <w:rsid w:val="00341DF8"/>
    <w:rsid w:val="00344013"/>
    <w:rsid w:val="003473BD"/>
    <w:rsid w:val="00353026"/>
    <w:rsid w:val="00354D2E"/>
    <w:rsid w:val="00355378"/>
    <w:rsid w:val="003553D2"/>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1B55"/>
    <w:rsid w:val="0038204D"/>
    <w:rsid w:val="003824EA"/>
    <w:rsid w:val="00383189"/>
    <w:rsid w:val="0038331D"/>
    <w:rsid w:val="003859B5"/>
    <w:rsid w:val="00385EA3"/>
    <w:rsid w:val="003902EE"/>
    <w:rsid w:val="00391C87"/>
    <w:rsid w:val="00393BC9"/>
    <w:rsid w:val="00395435"/>
    <w:rsid w:val="0039768F"/>
    <w:rsid w:val="00397A6C"/>
    <w:rsid w:val="00397D8E"/>
    <w:rsid w:val="003A1E5B"/>
    <w:rsid w:val="003A2AC2"/>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B09"/>
    <w:rsid w:val="003C4C7D"/>
    <w:rsid w:val="003C7371"/>
    <w:rsid w:val="003D1ABD"/>
    <w:rsid w:val="003D34D4"/>
    <w:rsid w:val="003D3904"/>
    <w:rsid w:val="003D4057"/>
    <w:rsid w:val="003D5969"/>
    <w:rsid w:val="003D7EB2"/>
    <w:rsid w:val="003E3ACA"/>
    <w:rsid w:val="003E7CFB"/>
    <w:rsid w:val="003F0B37"/>
    <w:rsid w:val="003F1451"/>
    <w:rsid w:val="0040174A"/>
    <w:rsid w:val="00402C86"/>
    <w:rsid w:val="00405809"/>
    <w:rsid w:val="00407EEC"/>
    <w:rsid w:val="0041437E"/>
    <w:rsid w:val="0041685D"/>
    <w:rsid w:val="004169C3"/>
    <w:rsid w:val="00416D63"/>
    <w:rsid w:val="00417427"/>
    <w:rsid w:val="00420CA7"/>
    <w:rsid w:val="0042572A"/>
    <w:rsid w:val="00426E45"/>
    <w:rsid w:val="00432E49"/>
    <w:rsid w:val="00433654"/>
    <w:rsid w:val="00435BD5"/>
    <w:rsid w:val="00441437"/>
    <w:rsid w:val="0044161C"/>
    <w:rsid w:val="00442275"/>
    <w:rsid w:val="00443373"/>
    <w:rsid w:val="004441C1"/>
    <w:rsid w:val="00444D43"/>
    <w:rsid w:val="004452AB"/>
    <w:rsid w:val="00447CFE"/>
    <w:rsid w:val="00450B38"/>
    <w:rsid w:val="004545F1"/>
    <w:rsid w:val="0045685E"/>
    <w:rsid w:val="004614F4"/>
    <w:rsid w:val="004618C5"/>
    <w:rsid w:val="004624A8"/>
    <w:rsid w:val="0046298A"/>
    <w:rsid w:val="00463D81"/>
    <w:rsid w:val="00465DA2"/>
    <w:rsid w:val="0046621A"/>
    <w:rsid w:val="0046654E"/>
    <w:rsid w:val="00470698"/>
    <w:rsid w:val="00470AD6"/>
    <w:rsid w:val="00471CAF"/>
    <w:rsid w:val="00472AE7"/>
    <w:rsid w:val="00472C12"/>
    <w:rsid w:val="00472E76"/>
    <w:rsid w:val="0047467C"/>
    <w:rsid w:val="0047470D"/>
    <w:rsid w:val="00475E84"/>
    <w:rsid w:val="00483017"/>
    <w:rsid w:val="00483549"/>
    <w:rsid w:val="00483C46"/>
    <w:rsid w:val="00483D48"/>
    <w:rsid w:val="004841B4"/>
    <w:rsid w:val="00486144"/>
    <w:rsid w:val="00490A08"/>
    <w:rsid w:val="004910B2"/>
    <w:rsid w:val="00493D30"/>
    <w:rsid w:val="004A0BC7"/>
    <w:rsid w:val="004A495F"/>
    <w:rsid w:val="004A55BF"/>
    <w:rsid w:val="004A5BB6"/>
    <w:rsid w:val="004B05FD"/>
    <w:rsid w:val="004B1152"/>
    <w:rsid w:val="004B1637"/>
    <w:rsid w:val="004B3CB3"/>
    <w:rsid w:val="004B3D2F"/>
    <w:rsid w:val="004B4BA1"/>
    <w:rsid w:val="004B5A12"/>
    <w:rsid w:val="004B7DB0"/>
    <w:rsid w:val="004C088F"/>
    <w:rsid w:val="004C1210"/>
    <w:rsid w:val="004C1DF3"/>
    <w:rsid w:val="004C2A5B"/>
    <w:rsid w:val="004D118B"/>
    <w:rsid w:val="004D169F"/>
    <w:rsid w:val="004D31D4"/>
    <w:rsid w:val="004D45C8"/>
    <w:rsid w:val="004D4763"/>
    <w:rsid w:val="004D7E42"/>
    <w:rsid w:val="004E073B"/>
    <w:rsid w:val="004E129A"/>
    <w:rsid w:val="004E1788"/>
    <w:rsid w:val="004E1E2B"/>
    <w:rsid w:val="004E30BE"/>
    <w:rsid w:val="004E3B2F"/>
    <w:rsid w:val="004E48AF"/>
    <w:rsid w:val="004E7071"/>
    <w:rsid w:val="004E73A4"/>
    <w:rsid w:val="004E73BE"/>
    <w:rsid w:val="004E78F2"/>
    <w:rsid w:val="004E7D51"/>
    <w:rsid w:val="004F0ACE"/>
    <w:rsid w:val="004F4BB0"/>
    <w:rsid w:val="004F795C"/>
    <w:rsid w:val="0050654F"/>
    <w:rsid w:val="00511758"/>
    <w:rsid w:val="00511A54"/>
    <w:rsid w:val="005128FC"/>
    <w:rsid w:val="00513236"/>
    <w:rsid w:val="00516F13"/>
    <w:rsid w:val="00522AED"/>
    <w:rsid w:val="00522F93"/>
    <w:rsid w:val="0052371C"/>
    <w:rsid w:val="00525E90"/>
    <w:rsid w:val="00527482"/>
    <w:rsid w:val="00532495"/>
    <w:rsid w:val="005341CA"/>
    <w:rsid w:val="00535002"/>
    <w:rsid w:val="00535A74"/>
    <w:rsid w:val="0053763C"/>
    <w:rsid w:val="005379B6"/>
    <w:rsid w:val="00541B81"/>
    <w:rsid w:val="00543B51"/>
    <w:rsid w:val="00543CBA"/>
    <w:rsid w:val="0054628A"/>
    <w:rsid w:val="0054633A"/>
    <w:rsid w:val="005506D0"/>
    <w:rsid w:val="00551EBF"/>
    <w:rsid w:val="00553698"/>
    <w:rsid w:val="00554D0D"/>
    <w:rsid w:val="00554FAC"/>
    <w:rsid w:val="005552B4"/>
    <w:rsid w:val="0056086A"/>
    <w:rsid w:val="0056152D"/>
    <w:rsid w:val="00561F2E"/>
    <w:rsid w:val="005628CD"/>
    <w:rsid w:val="0056586D"/>
    <w:rsid w:val="00567FDD"/>
    <w:rsid w:val="00573785"/>
    <w:rsid w:val="0057501E"/>
    <w:rsid w:val="005752C3"/>
    <w:rsid w:val="005834C9"/>
    <w:rsid w:val="00592229"/>
    <w:rsid w:val="00592253"/>
    <w:rsid w:val="00596511"/>
    <w:rsid w:val="00596700"/>
    <w:rsid w:val="00596BAB"/>
    <w:rsid w:val="005976F0"/>
    <w:rsid w:val="00597971"/>
    <w:rsid w:val="00597BB9"/>
    <w:rsid w:val="005A1CDA"/>
    <w:rsid w:val="005A23BB"/>
    <w:rsid w:val="005A3230"/>
    <w:rsid w:val="005A4A3A"/>
    <w:rsid w:val="005A630C"/>
    <w:rsid w:val="005B04FE"/>
    <w:rsid w:val="005B3A3D"/>
    <w:rsid w:val="005B5BC8"/>
    <w:rsid w:val="005B776E"/>
    <w:rsid w:val="005C359E"/>
    <w:rsid w:val="005C3988"/>
    <w:rsid w:val="005C3C21"/>
    <w:rsid w:val="005C47B5"/>
    <w:rsid w:val="005C7926"/>
    <w:rsid w:val="005D02A8"/>
    <w:rsid w:val="005D0517"/>
    <w:rsid w:val="005D2BD9"/>
    <w:rsid w:val="005D44F2"/>
    <w:rsid w:val="005E14D7"/>
    <w:rsid w:val="005E15B1"/>
    <w:rsid w:val="005E19A6"/>
    <w:rsid w:val="005E19F6"/>
    <w:rsid w:val="005F5353"/>
    <w:rsid w:val="005F78B8"/>
    <w:rsid w:val="005F7BB1"/>
    <w:rsid w:val="00600521"/>
    <w:rsid w:val="006048AB"/>
    <w:rsid w:val="006065D1"/>
    <w:rsid w:val="0060709E"/>
    <w:rsid w:val="00612D2A"/>
    <w:rsid w:val="00612FAF"/>
    <w:rsid w:val="00613CEE"/>
    <w:rsid w:val="00614C2E"/>
    <w:rsid w:val="00614C37"/>
    <w:rsid w:val="006156DD"/>
    <w:rsid w:val="00617B61"/>
    <w:rsid w:val="00621B31"/>
    <w:rsid w:val="006242B4"/>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57FA"/>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3646"/>
    <w:rsid w:val="006B4A3D"/>
    <w:rsid w:val="006B6F1E"/>
    <w:rsid w:val="006B7C4A"/>
    <w:rsid w:val="006C0914"/>
    <w:rsid w:val="006C0F95"/>
    <w:rsid w:val="006C138F"/>
    <w:rsid w:val="006C2041"/>
    <w:rsid w:val="006C231C"/>
    <w:rsid w:val="006C2C6B"/>
    <w:rsid w:val="006C3247"/>
    <w:rsid w:val="006C4CB1"/>
    <w:rsid w:val="006D105B"/>
    <w:rsid w:val="006D34E6"/>
    <w:rsid w:val="006D50B9"/>
    <w:rsid w:val="006D5EEA"/>
    <w:rsid w:val="006D621A"/>
    <w:rsid w:val="006D6A57"/>
    <w:rsid w:val="006E5050"/>
    <w:rsid w:val="006E62D6"/>
    <w:rsid w:val="006E664D"/>
    <w:rsid w:val="006E7124"/>
    <w:rsid w:val="006F358E"/>
    <w:rsid w:val="006F48C1"/>
    <w:rsid w:val="006F74CB"/>
    <w:rsid w:val="0070113E"/>
    <w:rsid w:val="0070190B"/>
    <w:rsid w:val="00701D63"/>
    <w:rsid w:val="0070710D"/>
    <w:rsid w:val="0072080C"/>
    <w:rsid w:val="007208C4"/>
    <w:rsid w:val="00721E97"/>
    <w:rsid w:val="007228B2"/>
    <w:rsid w:val="00723048"/>
    <w:rsid w:val="00726222"/>
    <w:rsid w:val="00726ABA"/>
    <w:rsid w:val="00726AFE"/>
    <w:rsid w:val="00732866"/>
    <w:rsid w:val="00735741"/>
    <w:rsid w:val="007375D4"/>
    <w:rsid w:val="0073761B"/>
    <w:rsid w:val="00745D82"/>
    <w:rsid w:val="00750AD9"/>
    <w:rsid w:val="0075182E"/>
    <w:rsid w:val="00752D96"/>
    <w:rsid w:val="0075464E"/>
    <w:rsid w:val="007569B7"/>
    <w:rsid w:val="00761A0F"/>
    <w:rsid w:val="00761BF6"/>
    <w:rsid w:val="007622CB"/>
    <w:rsid w:val="00764B27"/>
    <w:rsid w:val="00765435"/>
    <w:rsid w:val="00766659"/>
    <w:rsid w:val="007668F6"/>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219"/>
    <w:rsid w:val="007B1D9F"/>
    <w:rsid w:val="007B5D4E"/>
    <w:rsid w:val="007B6334"/>
    <w:rsid w:val="007B69C0"/>
    <w:rsid w:val="007B6EB3"/>
    <w:rsid w:val="007C4FD2"/>
    <w:rsid w:val="007C6240"/>
    <w:rsid w:val="007D453C"/>
    <w:rsid w:val="007E0591"/>
    <w:rsid w:val="007E073F"/>
    <w:rsid w:val="007E31AA"/>
    <w:rsid w:val="007E455A"/>
    <w:rsid w:val="007E5F11"/>
    <w:rsid w:val="007E6744"/>
    <w:rsid w:val="007E7982"/>
    <w:rsid w:val="007F1ABC"/>
    <w:rsid w:val="007F2ED6"/>
    <w:rsid w:val="007F332C"/>
    <w:rsid w:val="007F7E08"/>
    <w:rsid w:val="00801DD0"/>
    <w:rsid w:val="00803EFF"/>
    <w:rsid w:val="00804A64"/>
    <w:rsid w:val="008055E1"/>
    <w:rsid w:val="0080766A"/>
    <w:rsid w:val="008113D8"/>
    <w:rsid w:val="00814D5B"/>
    <w:rsid w:val="008155AE"/>
    <w:rsid w:val="00817370"/>
    <w:rsid w:val="00820395"/>
    <w:rsid w:val="00822B5B"/>
    <w:rsid w:val="00823E41"/>
    <w:rsid w:val="00824C52"/>
    <w:rsid w:val="0082644A"/>
    <w:rsid w:val="00826C3D"/>
    <w:rsid w:val="0083354B"/>
    <w:rsid w:val="00842F20"/>
    <w:rsid w:val="0084579D"/>
    <w:rsid w:val="00845DDD"/>
    <w:rsid w:val="00846866"/>
    <w:rsid w:val="00847D07"/>
    <w:rsid w:val="00850211"/>
    <w:rsid w:val="008511A2"/>
    <w:rsid w:val="00852E96"/>
    <w:rsid w:val="008537BC"/>
    <w:rsid w:val="008552E6"/>
    <w:rsid w:val="0085635B"/>
    <w:rsid w:val="00856EF1"/>
    <w:rsid w:val="0085779D"/>
    <w:rsid w:val="00861B78"/>
    <w:rsid w:val="00866355"/>
    <w:rsid w:val="00866803"/>
    <w:rsid w:val="00866811"/>
    <w:rsid w:val="00867444"/>
    <w:rsid w:val="00874E69"/>
    <w:rsid w:val="008763F2"/>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276E"/>
    <w:rsid w:val="008B3072"/>
    <w:rsid w:val="008B5D04"/>
    <w:rsid w:val="008B7812"/>
    <w:rsid w:val="008B7BDC"/>
    <w:rsid w:val="008C1AE7"/>
    <w:rsid w:val="008C2E9A"/>
    <w:rsid w:val="008C4AB7"/>
    <w:rsid w:val="008C5314"/>
    <w:rsid w:val="008C6BA5"/>
    <w:rsid w:val="008D0216"/>
    <w:rsid w:val="008D2B4F"/>
    <w:rsid w:val="008D718B"/>
    <w:rsid w:val="008E00C4"/>
    <w:rsid w:val="008E3455"/>
    <w:rsid w:val="008E5ACB"/>
    <w:rsid w:val="008F0514"/>
    <w:rsid w:val="008F1225"/>
    <w:rsid w:val="008F66C4"/>
    <w:rsid w:val="008F7F08"/>
    <w:rsid w:val="00906DFF"/>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44C52"/>
    <w:rsid w:val="00945B77"/>
    <w:rsid w:val="009504BD"/>
    <w:rsid w:val="00951198"/>
    <w:rsid w:val="00951CF8"/>
    <w:rsid w:val="00953353"/>
    <w:rsid w:val="00954A5B"/>
    <w:rsid w:val="00954A69"/>
    <w:rsid w:val="0095666C"/>
    <w:rsid w:val="0096124B"/>
    <w:rsid w:val="00962755"/>
    <w:rsid w:val="00964AB8"/>
    <w:rsid w:val="00964DC3"/>
    <w:rsid w:val="00965385"/>
    <w:rsid w:val="00965780"/>
    <w:rsid w:val="00966C0C"/>
    <w:rsid w:val="009703E2"/>
    <w:rsid w:val="0097460C"/>
    <w:rsid w:val="00976771"/>
    <w:rsid w:val="00976AC7"/>
    <w:rsid w:val="00980F0C"/>
    <w:rsid w:val="009812E6"/>
    <w:rsid w:val="00990254"/>
    <w:rsid w:val="00994346"/>
    <w:rsid w:val="00994D53"/>
    <w:rsid w:val="00995628"/>
    <w:rsid w:val="00997715"/>
    <w:rsid w:val="00997E9C"/>
    <w:rsid w:val="009A1064"/>
    <w:rsid w:val="009A2173"/>
    <w:rsid w:val="009A2F6D"/>
    <w:rsid w:val="009A3FBC"/>
    <w:rsid w:val="009A49E6"/>
    <w:rsid w:val="009B0732"/>
    <w:rsid w:val="009B2706"/>
    <w:rsid w:val="009B2C8B"/>
    <w:rsid w:val="009B317A"/>
    <w:rsid w:val="009B4B98"/>
    <w:rsid w:val="009B606A"/>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765"/>
    <w:rsid w:val="00A14E48"/>
    <w:rsid w:val="00A15123"/>
    <w:rsid w:val="00A15534"/>
    <w:rsid w:val="00A20A0D"/>
    <w:rsid w:val="00A20E44"/>
    <w:rsid w:val="00A2282F"/>
    <w:rsid w:val="00A22CB9"/>
    <w:rsid w:val="00A23B31"/>
    <w:rsid w:val="00A252E1"/>
    <w:rsid w:val="00A25997"/>
    <w:rsid w:val="00A302CD"/>
    <w:rsid w:val="00A33E3A"/>
    <w:rsid w:val="00A373CE"/>
    <w:rsid w:val="00A410B1"/>
    <w:rsid w:val="00A44F25"/>
    <w:rsid w:val="00A47CE4"/>
    <w:rsid w:val="00A50034"/>
    <w:rsid w:val="00A53E99"/>
    <w:rsid w:val="00A54648"/>
    <w:rsid w:val="00A55176"/>
    <w:rsid w:val="00A573A2"/>
    <w:rsid w:val="00A620AD"/>
    <w:rsid w:val="00A648DF"/>
    <w:rsid w:val="00A66E6A"/>
    <w:rsid w:val="00A779D4"/>
    <w:rsid w:val="00A805ED"/>
    <w:rsid w:val="00A816EB"/>
    <w:rsid w:val="00A839C9"/>
    <w:rsid w:val="00A84002"/>
    <w:rsid w:val="00A84455"/>
    <w:rsid w:val="00A84F53"/>
    <w:rsid w:val="00A87EE9"/>
    <w:rsid w:val="00A906C2"/>
    <w:rsid w:val="00A9085D"/>
    <w:rsid w:val="00A912DA"/>
    <w:rsid w:val="00A925F2"/>
    <w:rsid w:val="00A92DEC"/>
    <w:rsid w:val="00A92EB5"/>
    <w:rsid w:val="00A936C3"/>
    <w:rsid w:val="00A9619F"/>
    <w:rsid w:val="00A96901"/>
    <w:rsid w:val="00A96C25"/>
    <w:rsid w:val="00AA2050"/>
    <w:rsid w:val="00AA46E5"/>
    <w:rsid w:val="00AB0EED"/>
    <w:rsid w:val="00AB0EFF"/>
    <w:rsid w:val="00AB23EC"/>
    <w:rsid w:val="00AB40C5"/>
    <w:rsid w:val="00AC1A6F"/>
    <w:rsid w:val="00AC28D0"/>
    <w:rsid w:val="00AC30E6"/>
    <w:rsid w:val="00AC421A"/>
    <w:rsid w:val="00AC4246"/>
    <w:rsid w:val="00AC63CF"/>
    <w:rsid w:val="00AD4090"/>
    <w:rsid w:val="00AD472F"/>
    <w:rsid w:val="00AD6EA8"/>
    <w:rsid w:val="00AE58B0"/>
    <w:rsid w:val="00AE7ECB"/>
    <w:rsid w:val="00AF03EB"/>
    <w:rsid w:val="00AF3AEC"/>
    <w:rsid w:val="00AF7F78"/>
    <w:rsid w:val="00B03A9F"/>
    <w:rsid w:val="00B0402A"/>
    <w:rsid w:val="00B07A8D"/>
    <w:rsid w:val="00B1004B"/>
    <w:rsid w:val="00B1392B"/>
    <w:rsid w:val="00B14FBB"/>
    <w:rsid w:val="00B21913"/>
    <w:rsid w:val="00B21FE6"/>
    <w:rsid w:val="00B2243B"/>
    <w:rsid w:val="00B2351C"/>
    <w:rsid w:val="00B24845"/>
    <w:rsid w:val="00B25368"/>
    <w:rsid w:val="00B30292"/>
    <w:rsid w:val="00B30E23"/>
    <w:rsid w:val="00B30F30"/>
    <w:rsid w:val="00B31615"/>
    <w:rsid w:val="00B31738"/>
    <w:rsid w:val="00B36A12"/>
    <w:rsid w:val="00B41B40"/>
    <w:rsid w:val="00B42CA7"/>
    <w:rsid w:val="00B43C86"/>
    <w:rsid w:val="00B44740"/>
    <w:rsid w:val="00B449F0"/>
    <w:rsid w:val="00B462E6"/>
    <w:rsid w:val="00B52511"/>
    <w:rsid w:val="00B53821"/>
    <w:rsid w:val="00B54849"/>
    <w:rsid w:val="00B63A93"/>
    <w:rsid w:val="00B6686F"/>
    <w:rsid w:val="00B672E9"/>
    <w:rsid w:val="00B7020D"/>
    <w:rsid w:val="00B71941"/>
    <w:rsid w:val="00B71D12"/>
    <w:rsid w:val="00B73FDA"/>
    <w:rsid w:val="00B765DF"/>
    <w:rsid w:val="00B82F75"/>
    <w:rsid w:val="00B83363"/>
    <w:rsid w:val="00B910FE"/>
    <w:rsid w:val="00B94020"/>
    <w:rsid w:val="00B94395"/>
    <w:rsid w:val="00B94E5E"/>
    <w:rsid w:val="00B951EC"/>
    <w:rsid w:val="00BA19B2"/>
    <w:rsid w:val="00BA3642"/>
    <w:rsid w:val="00BA537E"/>
    <w:rsid w:val="00BA54ED"/>
    <w:rsid w:val="00BA5691"/>
    <w:rsid w:val="00BA6900"/>
    <w:rsid w:val="00BA722A"/>
    <w:rsid w:val="00BB0132"/>
    <w:rsid w:val="00BB052B"/>
    <w:rsid w:val="00BB0779"/>
    <w:rsid w:val="00BB08BD"/>
    <w:rsid w:val="00BB4D69"/>
    <w:rsid w:val="00BC1325"/>
    <w:rsid w:val="00BC1C73"/>
    <w:rsid w:val="00BC333F"/>
    <w:rsid w:val="00BC3BB7"/>
    <w:rsid w:val="00BC3BDA"/>
    <w:rsid w:val="00BC4A9D"/>
    <w:rsid w:val="00BC4E14"/>
    <w:rsid w:val="00BC5DF1"/>
    <w:rsid w:val="00BC620F"/>
    <w:rsid w:val="00BC6588"/>
    <w:rsid w:val="00BC672E"/>
    <w:rsid w:val="00BC778F"/>
    <w:rsid w:val="00BD28A9"/>
    <w:rsid w:val="00BD42C9"/>
    <w:rsid w:val="00BD6248"/>
    <w:rsid w:val="00BD6766"/>
    <w:rsid w:val="00BD703F"/>
    <w:rsid w:val="00BE096B"/>
    <w:rsid w:val="00BE0F5F"/>
    <w:rsid w:val="00BE4695"/>
    <w:rsid w:val="00BE4E90"/>
    <w:rsid w:val="00BE5C1B"/>
    <w:rsid w:val="00BF0379"/>
    <w:rsid w:val="00BF088C"/>
    <w:rsid w:val="00BF0A16"/>
    <w:rsid w:val="00BF1474"/>
    <w:rsid w:val="00BF25EA"/>
    <w:rsid w:val="00BF36C9"/>
    <w:rsid w:val="00C00D13"/>
    <w:rsid w:val="00C016CE"/>
    <w:rsid w:val="00C033A8"/>
    <w:rsid w:val="00C04082"/>
    <w:rsid w:val="00C0612E"/>
    <w:rsid w:val="00C112E5"/>
    <w:rsid w:val="00C1173C"/>
    <w:rsid w:val="00C1175E"/>
    <w:rsid w:val="00C133D3"/>
    <w:rsid w:val="00C134D6"/>
    <w:rsid w:val="00C13FF4"/>
    <w:rsid w:val="00C1427C"/>
    <w:rsid w:val="00C152BE"/>
    <w:rsid w:val="00C16346"/>
    <w:rsid w:val="00C17C2A"/>
    <w:rsid w:val="00C20D31"/>
    <w:rsid w:val="00C22EF1"/>
    <w:rsid w:val="00C23DF9"/>
    <w:rsid w:val="00C31928"/>
    <w:rsid w:val="00C358F1"/>
    <w:rsid w:val="00C35F55"/>
    <w:rsid w:val="00C40E02"/>
    <w:rsid w:val="00C41F68"/>
    <w:rsid w:val="00C4497F"/>
    <w:rsid w:val="00C47772"/>
    <w:rsid w:val="00C5093D"/>
    <w:rsid w:val="00C51078"/>
    <w:rsid w:val="00C53CDE"/>
    <w:rsid w:val="00C540B9"/>
    <w:rsid w:val="00C54FE1"/>
    <w:rsid w:val="00C60F90"/>
    <w:rsid w:val="00C6136F"/>
    <w:rsid w:val="00C6272A"/>
    <w:rsid w:val="00C63164"/>
    <w:rsid w:val="00C63D1D"/>
    <w:rsid w:val="00C640CD"/>
    <w:rsid w:val="00C65165"/>
    <w:rsid w:val="00C65356"/>
    <w:rsid w:val="00C70721"/>
    <w:rsid w:val="00C72DF6"/>
    <w:rsid w:val="00C74FD6"/>
    <w:rsid w:val="00C76B16"/>
    <w:rsid w:val="00C77B01"/>
    <w:rsid w:val="00C80C86"/>
    <w:rsid w:val="00C843F8"/>
    <w:rsid w:val="00C8453E"/>
    <w:rsid w:val="00C846AC"/>
    <w:rsid w:val="00C86F4C"/>
    <w:rsid w:val="00C91466"/>
    <w:rsid w:val="00C92B5A"/>
    <w:rsid w:val="00C932D3"/>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0F7F"/>
    <w:rsid w:val="00D010D3"/>
    <w:rsid w:val="00D01E03"/>
    <w:rsid w:val="00D01FB1"/>
    <w:rsid w:val="00D022E3"/>
    <w:rsid w:val="00D049B0"/>
    <w:rsid w:val="00D0781F"/>
    <w:rsid w:val="00D12B59"/>
    <w:rsid w:val="00D13266"/>
    <w:rsid w:val="00D14641"/>
    <w:rsid w:val="00D21817"/>
    <w:rsid w:val="00D223F6"/>
    <w:rsid w:val="00D22DAC"/>
    <w:rsid w:val="00D237BE"/>
    <w:rsid w:val="00D24F0B"/>
    <w:rsid w:val="00D2610A"/>
    <w:rsid w:val="00D31829"/>
    <w:rsid w:val="00D321D6"/>
    <w:rsid w:val="00D32FD7"/>
    <w:rsid w:val="00D33551"/>
    <w:rsid w:val="00D349DF"/>
    <w:rsid w:val="00D34CE3"/>
    <w:rsid w:val="00D356EA"/>
    <w:rsid w:val="00D357AD"/>
    <w:rsid w:val="00D36FD1"/>
    <w:rsid w:val="00D37D57"/>
    <w:rsid w:val="00D4250A"/>
    <w:rsid w:val="00D430DE"/>
    <w:rsid w:val="00D44895"/>
    <w:rsid w:val="00D45B16"/>
    <w:rsid w:val="00D45F10"/>
    <w:rsid w:val="00D50826"/>
    <w:rsid w:val="00D54068"/>
    <w:rsid w:val="00D54E06"/>
    <w:rsid w:val="00D567C8"/>
    <w:rsid w:val="00D6045A"/>
    <w:rsid w:val="00D60876"/>
    <w:rsid w:val="00D6219B"/>
    <w:rsid w:val="00D65D46"/>
    <w:rsid w:val="00D661DB"/>
    <w:rsid w:val="00D671E4"/>
    <w:rsid w:val="00D70478"/>
    <w:rsid w:val="00D70AFD"/>
    <w:rsid w:val="00D70D29"/>
    <w:rsid w:val="00D71F49"/>
    <w:rsid w:val="00D72971"/>
    <w:rsid w:val="00D74016"/>
    <w:rsid w:val="00D74554"/>
    <w:rsid w:val="00D761B7"/>
    <w:rsid w:val="00D8147A"/>
    <w:rsid w:val="00D81907"/>
    <w:rsid w:val="00D82372"/>
    <w:rsid w:val="00D8386A"/>
    <w:rsid w:val="00D8548B"/>
    <w:rsid w:val="00D86A9B"/>
    <w:rsid w:val="00D905AF"/>
    <w:rsid w:val="00D91158"/>
    <w:rsid w:val="00D91BAC"/>
    <w:rsid w:val="00D91C52"/>
    <w:rsid w:val="00D920A1"/>
    <w:rsid w:val="00D97E5D"/>
    <w:rsid w:val="00DA08A6"/>
    <w:rsid w:val="00DA1C9F"/>
    <w:rsid w:val="00DA1CF3"/>
    <w:rsid w:val="00DA3985"/>
    <w:rsid w:val="00DA42C4"/>
    <w:rsid w:val="00DA49B9"/>
    <w:rsid w:val="00DA4D9F"/>
    <w:rsid w:val="00DA5030"/>
    <w:rsid w:val="00DA5463"/>
    <w:rsid w:val="00DA6374"/>
    <w:rsid w:val="00DA7BAD"/>
    <w:rsid w:val="00DB04C1"/>
    <w:rsid w:val="00DB072D"/>
    <w:rsid w:val="00DB12A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3EEC"/>
    <w:rsid w:val="00DD492E"/>
    <w:rsid w:val="00DD6269"/>
    <w:rsid w:val="00DD683B"/>
    <w:rsid w:val="00DD705A"/>
    <w:rsid w:val="00DD7619"/>
    <w:rsid w:val="00DD7A47"/>
    <w:rsid w:val="00DE33C1"/>
    <w:rsid w:val="00DE3658"/>
    <w:rsid w:val="00DE39D5"/>
    <w:rsid w:val="00DE4021"/>
    <w:rsid w:val="00DE50E4"/>
    <w:rsid w:val="00DE5241"/>
    <w:rsid w:val="00DE6F2C"/>
    <w:rsid w:val="00DF0B91"/>
    <w:rsid w:val="00DF1ABD"/>
    <w:rsid w:val="00DF4A0C"/>
    <w:rsid w:val="00DF55D6"/>
    <w:rsid w:val="00DF6DCF"/>
    <w:rsid w:val="00E01FEA"/>
    <w:rsid w:val="00E06B72"/>
    <w:rsid w:val="00E120B3"/>
    <w:rsid w:val="00E149FC"/>
    <w:rsid w:val="00E14FCA"/>
    <w:rsid w:val="00E17B7C"/>
    <w:rsid w:val="00E212A2"/>
    <w:rsid w:val="00E21518"/>
    <w:rsid w:val="00E25D46"/>
    <w:rsid w:val="00E313A7"/>
    <w:rsid w:val="00E31761"/>
    <w:rsid w:val="00E317C0"/>
    <w:rsid w:val="00E334C0"/>
    <w:rsid w:val="00E33EEB"/>
    <w:rsid w:val="00E340EB"/>
    <w:rsid w:val="00E34562"/>
    <w:rsid w:val="00E351CA"/>
    <w:rsid w:val="00E361A2"/>
    <w:rsid w:val="00E44378"/>
    <w:rsid w:val="00E457C8"/>
    <w:rsid w:val="00E4629F"/>
    <w:rsid w:val="00E4654D"/>
    <w:rsid w:val="00E47BF8"/>
    <w:rsid w:val="00E5041B"/>
    <w:rsid w:val="00E50DCE"/>
    <w:rsid w:val="00E52647"/>
    <w:rsid w:val="00E56377"/>
    <w:rsid w:val="00E62C15"/>
    <w:rsid w:val="00E6394F"/>
    <w:rsid w:val="00E641F5"/>
    <w:rsid w:val="00E65A4A"/>
    <w:rsid w:val="00E65ABD"/>
    <w:rsid w:val="00E67145"/>
    <w:rsid w:val="00E752C3"/>
    <w:rsid w:val="00E76C4E"/>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0E24"/>
    <w:rsid w:val="00ED447A"/>
    <w:rsid w:val="00EE0AD5"/>
    <w:rsid w:val="00EE196F"/>
    <w:rsid w:val="00EE2580"/>
    <w:rsid w:val="00EE272E"/>
    <w:rsid w:val="00EE5899"/>
    <w:rsid w:val="00EE72FF"/>
    <w:rsid w:val="00EF265B"/>
    <w:rsid w:val="00EF45F2"/>
    <w:rsid w:val="00EF6399"/>
    <w:rsid w:val="00F0195F"/>
    <w:rsid w:val="00F039B3"/>
    <w:rsid w:val="00F03C48"/>
    <w:rsid w:val="00F048F2"/>
    <w:rsid w:val="00F06B01"/>
    <w:rsid w:val="00F0776B"/>
    <w:rsid w:val="00F07805"/>
    <w:rsid w:val="00F10EEE"/>
    <w:rsid w:val="00F1199F"/>
    <w:rsid w:val="00F120B3"/>
    <w:rsid w:val="00F13AA2"/>
    <w:rsid w:val="00F13BB8"/>
    <w:rsid w:val="00F1513F"/>
    <w:rsid w:val="00F15893"/>
    <w:rsid w:val="00F23812"/>
    <w:rsid w:val="00F24CA0"/>
    <w:rsid w:val="00F26D4F"/>
    <w:rsid w:val="00F30E40"/>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00B"/>
    <w:rsid w:val="00F812DA"/>
    <w:rsid w:val="00F81D2F"/>
    <w:rsid w:val="00F81F82"/>
    <w:rsid w:val="00F82B7A"/>
    <w:rsid w:val="00F837A2"/>
    <w:rsid w:val="00F864A6"/>
    <w:rsid w:val="00F91333"/>
    <w:rsid w:val="00F94402"/>
    <w:rsid w:val="00FA051D"/>
    <w:rsid w:val="00FA0C0F"/>
    <w:rsid w:val="00FA5DFA"/>
    <w:rsid w:val="00FB1880"/>
    <w:rsid w:val="00FB262E"/>
    <w:rsid w:val="00FB35A8"/>
    <w:rsid w:val="00FB56EA"/>
    <w:rsid w:val="00FC0E4B"/>
    <w:rsid w:val="00FC0F25"/>
    <w:rsid w:val="00FC3F11"/>
    <w:rsid w:val="00FC4541"/>
    <w:rsid w:val="00FC5850"/>
    <w:rsid w:val="00FC5E13"/>
    <w:rsid w:val="00FC665F"/>
    <w:rsid w:val="00FD1194"/>
    <w:rsid w:val="00FD15A3"/>
    <w:rsid w:val="00FD17F0"/>
    <w:rsid w:val="00FD20DF"/>
    <w:rsid w:val="00FD2E3C"/>
    <w:rsid w:val="00FD5C08"/>
    <w:rsid w:val="00FD6095"/>
    <w:rsid w:val="00FE0906"/>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7B3A"/>
  <w15:docId w15:val="{60685B15-3A71-4204-8A0E-228C0F88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1"/>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1817"/>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aliases w:val="Footnote reference Char,ftref,Footnotes refss,Texto de nota al pie,Appel note de bas de page,Footnote number,referencia nota al pie,BVI fnr,4_G,16 Point,Superscript 6 Point,Ref. de nota al pie.,Footnote symbol,Footnote,Ref,normal"/>
    <w:link w:val="FootnoteReference1"/>
    <w:uiPriority w:val="99"/>
    <w:unhideWhenUsed/>
    <w:qFormat/>
    <w:rPr>
      <w:vertAlign w:val="superscript"/>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Char"/>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hidden/>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hidden/>
    <w:qFormat/>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qFormat/>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Pr>
      <w:sz w:val="20"/>
      <w:szCs w:val="20"/>
    </w:rPr>
  </w:style>
  <w:style w:type="character" w:customStyle="1" w:styleId="FooterChar">
    <w:name w:val="Footer Char"/>
    <w:basedOn w:val="DefaultParagraphFont"/>
    <w:link w:val="Footer"/>
    <w:uiPriority w:val="99"/>
    <w:qFormat/>
  </w:style>
  <w:style w:type="table" w:customStyle="1" w:styleId="TableGrid4">
    <w:name w:val="Table Grid4"/>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4066AA"/>
      <w:shd w:val="clear" w:color="auto" w:fill="DCDDDD"/>
    </w:rPr>
  </w:style>
  <w:style w:type="paragraph" w:styleId="ListParagraph">
    <w:name w:val="List Paragraph"/>
    <w:aliases w:val="Paragraphe  revu,Citation List,본문(내용),Listes,List Paragraph (bulleted list),Bullet 1 List,Bullets,References,Titre1,Liste couleur - Accent 12,Paragraphe de liste num,Paragraphe de liste 1,Dot pt,Bullet Points,Ha"/>
    <w:basedOn w:val="Normal"/>
    <w:link w:val="ListParagraphChar"/>
    <w:uiPriority w:val="34"/>
    <w:qFormat/>
    <w:pPr>
      <w:ind w:left="720"/>
      <w:contextualSpacing/>
    </w:pPr>
  </w:style>
  <w:style w:type="table" w:customStyle="1" w:styleId="TableGrid1">
    <w:name w:val="Table Grid1"/>
    <w:basedOn w:val="TableNormal"/>
    <w:uiPriority w:val="39"/>
    <w:qFormat/>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Mentionnonrsolue1">
    <w:name w:val="Mention non résolue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qFormat/>
  </w:style>
  <w:style w:type="paragraph" w:customStyle="1" w:styleId="Rvision1">
    <w:name w:val="Révision1"/>
    <w:hidden/>
    <w:uiPriority w:val="99"/>
    <w:semiHidden/>
    <w:rPr>
      <w:sz w:val="22"/>
      <w:szCs w:val="22"/>
    </w:rPr>
  </w:style>
  <w:style w:type="table" w:customStyle="1" w:styleId="TableGrid8">
    <w:name w:val="Table Grid8"/>
    <w:basedOn w:val="TableNormal"/>
    <w:uiPriority w:val="39"/>
    <w:qFormat/>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paragraph" w:customStyle="1" w:styleId="pf1">
    <w:name w:val="pf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table" w:customStyle="1" w:styleId="TableGrid9">
    <w:name w:val="Table Grid9"/>
    <w:basedOn w:val="TableNormal"/>
    <w:uiPriority w:val="39"/>
    <w:qFormat/>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revu Char,Citation List Char,본문(내용) Char,Listes Char,List Paragraph (bulleted list) Char,Bullet 1 List Char,Bullets Char,References Char,Titre1 Char,Liste couleur - Accent 12 Char,Paragraphe de liste num Char,Dot pt Char"/>
    <w:basedOn w:val="DefaultParagraphFont"/>
    <w:link w:val="ListParagraph"/>
    <w:uiPriority w:val="34"/>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qFormat/>
    <w:rPr>
      <w:rFonts w:ascii="Times New Roman" w:eastAsia="Times New Roman" w:hAnsi="Times New Roman" w:cs="Times New Roman"/>
      <w:sz w:val="24"/>
      <w:szCs w:val="24"/>
    </w:rPr>
  </w:style>
  <w:style w:type="character" w:customStyle="1" w:styleId="Style3Char">
    <w:name w:val="Style3 Char"/>
    <w:basedOn w:val="LightGrid-Accent31Char"/>
    <w:link w:val="Style3"/>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ascii="Times New Roman" w:hAnsi="Times New Roman" w:cs="Times New Roman"/>
      <w:sz w:val="20"/>
      <w:szCs w:val="20"/>
    </w:rPr>
  </w:style>
  <w:style w:type="character" w:customStyle="1" w:styleId="TitleChar">
    <w:name w:val="Title Char"/>
    <w:basedOn w:val="DefaultParagraphFont"/>
    <w:link w:val="Title"/>
    <w:uiPriority w:val="1"/>
    <w:qFormat/>
    <w:rPr>
      <w:rFonts w:ascii="Times New Roman" w:hAnsi="Times New Roman" w:cs="Times New Roman"/>
      <w:b/>
      <w:bCs/>
      <w:sz w:val="40"/>
      <w:szCs w:val="40"/>
    </w:rPr>
  </w:style>
  <w:style w:type="paragraph" w:styleId="Revision">
    <w:name w:val="Revision"/>
    <w:hidden/>
    <w:uiPriority w:val="99"/>
    <w:semiHidden/>
    <w:rsid w:val="00BA54ED"/>
    <w:rPr>
      <w:sz w:val="22"/>
      <w:szCs w:val="22"/>
    </w:rPr>
  </w:style>
  <w:style w:type="character" w:styleId="PlaceholderText">
    <w:name w:val="Placeholder Text"/>
    <w:basedOn w:val="DefaultParagraphFont"/>
    <w:uiPriority w:val="99"/>
    <w:semiHidden/>
    <w:rsid w:val="00944C52"/>
    <w:rPr>
      <w:color w:val="808080"/>
    </w:rPr>
  </w:style>
  <w:style w:type="paragraph" w:customStyle="1" w:styleId="Paragraphedeliste1">
    <w:name w:val="Paragraphe de liste1"/>
    <w:basedOn w:val="Normal"/>
    <w:qFormat/>
    <w:rsid w:val="00944C52"/>
    <w:pPr>
      <w:suppressAutoHyphens/>
      <w:spacing w:after="200" w:line="240" w:lineRule="auto"/>
      <w:ind w:left="720"/>
      <w:contextualSpacing/>
    </w:pPr>
    <w:rPr>
      <w:rFonts w:ascii="Times New Roman" w:eastAsia="Lato;Segoe UI" w:hAnsi="Times New Roman" w:cs="Times New Roman"/>
      <w:sz w:val="24"/>
      <w:lang w:val="en-GB" w:eastAsia="zh-CN"/>
    </w:rPr>
  </w:style>
  <w:style w:type="paragraph" w:customStyle="1" w:styleId="paragraph">
    <w:name w:val="paragraph"/>
    <w:basedOn w:val="Normal"/>
    <w:rsid w:val="00A55176"/>
    <w:pPr>
      <w:spacing w:before="100" w:beforeAutospacing="1" w:after="100" w:afterAutospacing="1" w:line="240" w:lineRule="auto"/>
    </w:pPr>
    <w:rPr>
      <w:rFonts w:ascii="Calibri" w:eastAsia="Times New Roman" w:hAnsi="Calibri" w:cs="Calibri"/>
      <w:sz w:val="24"/>
      <w:szCs w:val="24"/>
      <w:lang w:val="fr-FR" w:eastAsia="fr-FR"/>
    </w:rPr>
  </w:style>
  <w:style w:type="character" w:customStyle="1" w:styleId="apple-converted-space">
    <w:name w:val="apple-converted-space"/>
    <w:basedOn w:val="DefaultParagraphFont"/>
    <w:rsid w:val="00A55176"/>
  </w:style>
  <w:style w:type="character" w:customStyle="1" w:styleId="Heading5Char">
    <w:name w:val="Heading 5 Char"/>
    <w:basedOn w:val="DefaultParagraphFont"/>
    <w:link w:val="Heading5"/>
    <w:uiPriority w:val="9"/>
    <w:semiHidden/>
    <w:rsid w:val="00D21817"/>
    <w:rPr>
      <w:rFonts w:asciiTheme="majorHAnsi" w:eastAsiaTheme="majorEastAsia" w:hAnsiTheme="majorHAnsi" w:cstheme="majorBidi"/>
      <w:color w:val="2F5496" w:themeColor="accent1" w:themeShade="BF"/>
      <w:sz w:val="24"/>
      <w:szCs w:val="24"/>
      <w:lang w:val="fr-FR" w:eastAsia="fr-FR"/>
    </w:rPr>
  </w:style>
  <w:style w:type="paragraph" w:customStyle="1" w:styleId="FootnoteReference1">
    <w:name w:val="Footnote Reference1"/>
    <w:basedOn w:val="FootnoteText"/>
    <w:link w:val="FootnoteReference"/>
    <w:autoRedefine/>
    <w:uiPriority w:val="99"/>
    <w:qFormat/>
    <w:rsid w:val="00D21817"/>
    <w:pPr>
      <w:tabs>
        <w:tab w:val="left" w:pos="270"/>
      </w:tabs>
      <w:ind w:left="270" w:hanging="270"/>
      <w:jc w:val="both"/>
    </w:pPr>
    <w:rPr>
      <w:vertAlign w:val="superscript"/>
    </w:rPr>
  </w:style>
  <w:style w:type="paragraph" w:customStyle="1" w:styleId="Texteprformat">
    <w:name w:val="Texte préformaté"/>
    <w:basedOn w:val="Normal"/>
    <w:qFormat/>
    <w:rsid w:val="00A20A0D"/>
    <w:pPr>
      <w:suppressAutoHyphens/>
      <w:spacing w:after="0" w:line="240" w:lineRule="auto"/>
    </w:pPr>
    <w:rPr>
      <w:rFonts w:ascii="Liberation Mono" w:eastAsia="Liberation Mono" w:hAnsi="Liberation Mono" w:cs="Liberation Mono"/>
      <w:sz w:val="20"/>
      <w:szCs w:val="20"/>
      <w:lang w:val="fr-FR" w:eastAsia="fr-FR"/>
    </w:rPr>
  </w:style>
  <w:style w:type="character" w:customStyle="1" w:styleId="ts-alignment-element">
    <w:name w:val="ts-alignment-element"/>
    <w:basedOn w:val="DefaultParagraphFont"/>
    <w:rsid w:val="008113D8"/>
  </w:style>
  <w:style w:type="character" w:customStyle="1" w:styleId="ts-alignment-element-highlighted">
    <w:name w:val="ts-alignment-element-highlighted"/>
    <w:basedOn w:val="DefaultParagraphFont"/>
    <w:rsid w:val="008113D8"/>
  </w:style>
  <w:style w:type="character" w:styleId="Strong">
    <w:name w:val="Strong"/>
    <w:basedOn w:val="DefaultParagraphFont"/>
    <w:uiPriority w:val="22"/>
    <w:qFormat/>
    <w:rsid w:val="00737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Topic xmlns="a15e0e0f-4f4a-4916-abd0-83d6a9ed7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1" ma:contentTypeDescription="" ma:contentTypeScope="" ma:versionID="1d74f12460c5dea26bb8fe9fda016ee3">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cb4409dee8bdb788570383cb260b5c3b"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Private Sector Partnerships"/>
          <xsd:enumeration value="Office of Executive Director"/>
          <xsd:enumeration value="Operations HQ"/>
          <xsd:enumeration value="Peace &amp; Security HQ"/>
          <xsd:enumeration value="Policy, Programme &amp; Intergovernmental Division"/>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DC20A06A-350F-4E67-9151-CEAC6EE0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8150</Words>
  <Characters>44826</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Modèle d’appel à propositions pour les parties responsables</vt:lpstr>
    </vt:vector>
  </TitlesOfParts>
  <Company/>
  <LinksUpToDate>false</LinksUpToDate>
  <CharactersWithSpaces>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d’appel à propositions pour les parties responsables</dc:title>
  <dc:subject/>
  <dc:creator>Brunella CANU</dc:creator>
  <dc:description/>
  <cp:lastModifiedBy>Serigne Saliou Mbacke Dia</cp:lastModifiedBy>
  <cp:revision>7</cp:revision>
  <cp:lastPrinted>2023-10-31T16:01:00Z</cp:lastPrinted>
  <dcterms:created xsi:type="dcterms:W3CDTF">2024-07-31T11:25:00Z</dcterms:created>
  <dcterms:modified xsi:type="dcterms:W3CDTF">2024-08-13T14:29:00Z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KSOProductBuildVer">
    <vt:lpwstr>1033-12.2.0.13266</vt:lpwstr>
  </property>
  <property fmtid="{D5CDD505-2E9C-101B-9397-08002B2CF9AE}" pid="7" name="ICV">
    <vt:lpwstr>7CFB15B465DA4112ACDF2596A2BEE74D_13</vt:lpwstr>
  </property>
</Properties>
</file>