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04643" w14:textId="77777777" w:rsidR="00041C76" w:rsidRPr="00041C76" w:rsidRDefault="00041C76" w:rsidP="00041C76">
      <w:pPr>
        <w:widowControl w:val="0"/>
        <w:autoSpaceDE w:val="0"/>
        <w:autoSpaceDN w:val="0"/>
        <w:adjustRightInd w:val="0"/>
        <w:spacing w:after="0" w:line="276" w:lineRule="auto"/>
        <w:ind w:right="14"/>
        <w:rPr>
          <w:rFonts w:ascii="Calibri" w:hAnsi="Calibri" w:cs="Calibri"/>
          <w:b/>
          <w:bCs/>
          <w:color w:val="215E99" w:themeColor="text2" w:themeTint="BF"/>
          <w:position w:val="1"/>
          <w:sz w:val="24"/>
          <w:szCs w:val="24"/>
        </w:rPr>
      </w:pPr>
    </w:p>
    <w:p w14:paraId="089B6157" w14:textId="125F3432" w:rsidR="00F10368" w:rsidRPr="00041C76" w:rsidRDefault="00041C76" w:rsidP="00041C76">
      <w:pPr>
        <w:widowControl w:val="0"/>
        <w:autoSpaceDE w:val="0"/>
        <w:autoSpaceDN w:val="0"/>
        <w:adjustRightInd w:val="0"/>
        <w:spacing w:after="0" w:line="276" w:lineRule="auto"/>
        <w:ind w:right="14"/>
        <w:jc w:val="center"/>
        <w:rPr>
          <w:rFonts w:ascii="Calibri" w:hAnsi="Calibri" w:cs="Calibri"/>
          <w:color w:val="215E99" w:themeColor="text2" w:themeTint="BF"/>
          <w:sz w:val="24"/>
          <w:szCs w:val="24"/>
          <w:lang w:val="fr-FR"/>
        </w:rPr>
      </w:pPr>
      <w:r w:rsidRPr="00041C76">
        <w:rPr>
          <w:rFonts w:ascii="Calibri" w:hAnsi="Calibri" w:cs="Calibri"/>
          <w:b/>
          <w:bCs/>
          <w:color w:val="215E99" w:themeColor="text2" w:themeTint="BF"/>
          <w:position w:val="1"/>
          <w:sz w:val="24"/>
          <w:szCs w:val="24"/>
          <w:lang w:val="fr-FR"/>
        </w:rPr>
        <w:t xml:space="preserve">APPEL À </w:t>
      </w:r>
      <w:r w:rsidR="008B2309">
        <w:rPr>
          <w:rFonts w:ascii="Calibri" w:hAnsi="Calibri" w:cs="Calibri"/>
          <w:b/>
          <w:bCs/>
          <w:color w:val="215E99" w:themeColor="text2" w:themeTint="BF"/>
          <w:position w:val="1"/>
          <w:sz w:val="24"/>
          <w:szCs w:val="24"/>
          <w:lang w:val="fr-FR"/>
        </w:rPr>
        <w:t>CANDIDATURES</w:t>
      </w:r>
      <w:r w:rsidR="008B2309" w:rsidRPr="00041C76">
        <w:rPr>
          <w:rFonts w:ascii="Calibri" w:hAnsi="Calibri" w:cs="Calibri"/>
          <w:b/>
          <w:bCs/>
          <w:color w:val="215E99" w:themeColor="text2" w:themeTint="BF"/>
          <w:position w:val="1"/>
          <w:sz w:val="24"/>
          <w:szCs w:val="24"/>
          <w:lang w:val="fr-FR"/>
        </w:rPr>
        <w:t xml:space="preserve"> </w:t>
      </w:r>
      <w:r w:rsidR="008B2309">
        <w:rPr>
          <w:rFonts w:ascii="Calibri" w:hAnsi="Calibri" w:cs="Calibri"/>
          <w:b/>
          <w:bCs/>
          <w:color w:val="215E99" w:themeColor="text2" w:themeTint="BF"/>
          <w:position w:val="1"/>
          <w:sz w:val="24"/>
          <w:szCs w:val="24"/>
          <w:lang w:val="fr-FR"/>
        </w:rPr>
        <w:t>SUR LA CONSTITUTION</w:t>
      </w:r>
      <w:r w:rsidRPr="00041C76">
        <w:rPr>
          <w:rFonts w:ascii="Calibri" w:hAnsi="Calibri" w:cs="Calibri"/>
          <w:b/>
          <w:bCs/>
          <w:color w:val="215E99" w:themeColor="text2" w:themeTint="BF"/>
          <w:position w:val="1"/>
          <w:sz w:val="24"/>
          <w:szCs w:val="24"/>
          <w:lang w:val="fr-FR"/>
        </w:rPr>
        <w:t xml:space="preserve"> DU GROUPE DE RÉFÉRENCE RÉGIONAL DE LA SOCIÉTÉ CIVILE (CSRRG) DU PROGRAMME RÉGIONAL DE L'INITIATIVE SPOTLIGHT AFRIQUE (SIARP) 2.0</w:t>
      </w:r>
    </w:p>
    <w:p w14:paraId="664EFD5A" w14:textId="77777777" w:rsidR="00F10368" w:rsidRPr="00041C76" w:rsidRDefault="00F10368" w:rsidP="007C1B03">
      <w:pPr>
        <w:widowControl w:val="0"/>
        <w:autoSpaceDE w:val="0"/>
        <w:autoSpaceDN w:val="0"/>
        <w:adjustRightInd w:val="0"/>
        <w:spacing w:before="2" w:after="0" w:line="276" w:lineRule="auto"/>
        <w:rPr>
          <w:rFonts w:ascii="Calibri" w:hAnsi="Calibri" w:cs="Calibri"/>
          <w:color w:val="000000"/>
          <w:lang w:val="fr-FR"/>
        </w:rPr>
      </w:pPr>
    </w:p>
    <w:p w14:paraId="503B0282" w14:textId="69621E41" w:rsidR="00977CDF" w:rsidRPr="00977CDF" w:rsidRDefault="00977CDF" w:rsidP="00FB5E2D">
      <w:pPr>
        <w:spacing w:line="276" w:lineRule="auto"/>
        <w:jc w:val="both"/>
        <w:rPr>
          <w:rFonts w:ascii="Calibri" w:hAnsi="Calibri" w:cs="Calibri"/>
          <w:lang w:val="fr-FR"/>
        </w:rPr>
      </w:pPr>
      <w:r w:rsidRPr="00977CDF">
        <w:rPr>
          <w:rFonts w:ascii="Calibri" w:hAnsi="Calibri" w:cs="Calibri"/>
          <w:lang w:val="fr-FR"/>
        </w:rPr>
        <w:t xml:space="preserve">La violence contre les femmes et les filles (VAWG) est une grave violation des droits humains qui transcende les frontières, les cultures et les classes sociales. Elle empêche la pleine réalisation des droits des femmes et des filles, limitant leur capacité à vivre, aimer et atteindre leur plein potentiel avec dignité et sécurité. Éradiquer la VAWG et promouvoir l'égalité des sexes ainsi que l'autonomisation des femmes sont donc essentiels pour atteindre l'Agenda 2030 et l'Agenda 2063 de l'Union </w:t>
      </w:r>
      <w:r w:rsidR="00285EDC">
        <w:rPr>
          <w:rFonts w:ascii="Calibri" w:hAnsi="Calibri" w:cs="Calibri"/>
          <w:lang w:val="fr-FR"/>
        </w:rPr>
        <w:t>A</w:t>
      </w:r>
      <w:r w:rsidRPr="00977CDF">
        <w:rPr>
          <w:rFonts w:ascii="Calibri" w:hAnsi="Calibri" w:cs="Calibri"/>
          <w:lang w:val="fr-FR"/>
        </w:rPr>
        <w:t>fricaine.</w:t>
      </w:r>
    </w:p>
    <w:p w14:paraId="4FD609DD" w14:textId="0773CF20" w:rsidR="00977CDF" w:rsidRPr="00977CDF" w:rsidRDefault="00977CDF" w:rsidP="00FB5E2D">
      <w:pPr>
        <w:spacing w:line="276" w:lineRule="auto"/>
        <w:jc w:val="both"/>
        <w:rPr>
          <w:rFonts w:ascii="Calibri" w:hAnsi="Calibri" w:cs="Calibri"/>
          <w:lang w:val="fr-FR"/>
        </w:rPr>
      </w:pPr>
      <w:r w:rsidRPr="00977CDF">
        <w:rPr>
          <w:rFonts w:ascii="Calibri" w:hAnsi="Calibri" w:cs="Calibri"/>
          <w:lang w:val="fr-FR"/>
        </w:rPr>
        <w:t xml:space="preserve">En septembre 2017, les </w:t>
      </w:r>
      <w:r w:rsidR="00285EDC">
        <w:rPr>
          <w:rFonts w:ascii="Calibri" w:hAnsi="Calibri" w:cs="Calibri"/>
          <w:lang w:val="fr-FR"/>
        </w:rPr>
        <w:t xml:space="preserve">agences des </w:t>
      </w:r>
      <w:r w:rsidRPr="00977CDF">
        <w:rPr>
          <w:rFonts w:ascii="Calibri" w:hAnsi="Calibri" w:cs="Calibri"/>
          <w:lang w:val="fr-FR"/>
        </w:rPr>
        <w:t xml:space="preserve">Nations Unies (ONU) et l'Union </w:t>
      </w:r>
      <w:r w:rsidR="00285EDC">
        <w:rPr>
          <w:rFonts w:ascii="Calibri" w:hAnsi="Calibri" w:cs="Calibri"/>
          <w:lang w:val="fr-FR"/>
        </w:rPr>
        <w:t>E</w:t>
      </w:r>
      <w:r w:rsidRPr="00977CDF">
        <w:rPr>
          <w:rFonts w:ascii="Calibri" w:hAnsi="Calibri" w:cs="Calibri"/>
          <w:lang w:val="fr-FR"/>
        </w:rPr>
        <w:t>uropéenne (UE) ont lancé l'Initiative Spotlight – un partenariat mondial visant à éliminer toutes les formes de</w:t>
      </w:r>
      <w:r w:rsidR="00285EDC">
        <w:rPr>
          <w:rFonts w:ascii="Calibri" w:hAnsi="Calibri" w:cs="Calibri"/>
          <w:lang w:val="fr-FR"/>
        </w:rPr>
        <w:t>s</w:t>
      </w:r>
      <w:r w:rsidR="00285EDC" w:rsidRPr="00285EDC">
        <w:rPr>
          <w:rFonts w:ascii="Calibri" w:hAnsi="Calibri" w:cs="Calibri"/>
          <w:lang w:val="fr-FR"/>
        </w:rPr>
        <w:t xml:space="preserve"> violences faites aux femmes et aux filles (VFF)</w:t>
      </w:r>
      <w:r w:rsidRPr="00977CDF">
        <w:rPr>
          <w:rFonts w:ascii="Calibri" w:hAnsi="Calibri" w:cs="Calibri"/>
          <w:lang w:val="fr-FR"/>
        </w:rPr>
        <w:t>. Avec un engagement financier de 500 millions d'euros, l'Initiative opère dans cinq régions (Afrique, Asie, Caraïbes, Amérique latine et Pacifique), avec le Programme Afrique mettant particulièrement l'accent sur la violence sexuelle et basée sur le genre, les pratiques néfastes et la promotion de la santé et des droits sexuels et reproductifs. Alignée sur l'Agenda 2030, l'Initiative privilégie le principe de "ne laisser personne de côté" et adopte une approche multipartite.</w:t>
      </w:r>
    </w:p>
    <w:p w14:paraId="395AD0E3" w14:textId="77777777" w:rsidR="00977CDF" w:rsidRPr="00977CDF" w:rsidRDefault="00977CDF" w:rsidP="00FB5E2D">
      <w:pPr>
        <w:spacing w:line="276" w:lineRule="auto"/>
        <w:jc w:val="both"/>
        <w:rPr>
          <w:rFonts w:ascii="Calibri" w:hAnsi="Calibri" w:cs="Calibri"/>
          <w:lang w:val="fr-FR"/>
        </w:rPr>
      </w:pPr>
      <w:r w:rsidRPr="00977CDF">
        <w:rPr>
          <w:rFonts w:ascii="Calibri" w:hAnsi="Calibri" w:cs="Calibri"/>
          <w:lang w:val="fr-FR"/>
        </w:rPr>
        <w:t xml:space="preserve">L'Initiative Spotlight est une initiative phare du Secrétaire général de l'ONU, désignée comme une "Initiative à fort impact" lors du Sommet des ODD, et un accélérateur des ODD. Elle est directement liée </w:t>
      </w:r>
      <w:proofErr w:type="gramStart"/>
      <w:r w:rsidRPr="00977CDF">
        <w:rPr>
          <w:rFonts w:ascii="Calibri" w:hAnsi="Calibri" w:cs="Calibri"/>
          <w:lang w:val="fr-FR"/>
        </w:rPr>
        <w:t>à</w:t>
      </w:r>
      <w:proofErr w:type="gramEnd"/>
      <w:r w:rsidRPr="00977CDF">
        <w:rPr>
          <w:rFonts w:ascii="Calibri" w:hAnsi="Calibri" w:cs="Calibri"/>
          <w:lang w:val="fr-FR"/>
        </w:rPr>
        <w:t xml:space="preserve"> la réalisation des ODD 5 et 16 et a démontré son efficacité pour faire progresser plusieurs objectifs de développement. Depuis des décennies, les mouvements de femmes sont en première ligne dans la lutte contre la discrimination et la violence, y compris les pratiques néfastes à l'encontre des femmes et des filles à travers le monde. Leur expertise couvre tous les résultats de la Théorie du Changement de l'Initiative Spotlight.</w:t>
      </w:r>
    </w:p>
    <w:p w14:paraId="30B77D20" w14:textId="5A75C1D5" w:rsidR="00977CDF" w:rsidRPr="00977CDF" w:rsidRDefault="00977CDF" w:rsidP="00FB5E2D">
      <w:pPr>
        <w:spacing w:line="276" w:lineRule="auto"/>
        <w:jc w:val="both"/>
        <w:rPr>
          <w:rFonts w:ascii="Calibri" w:hAnsi="Calibri" w:cs="Calibri"/>
          <w:lang w:val="fr-FR"/>
        </w:rPr>
      </w:pPr>
      <w:r w:rsidRPr="00977CDF">
        <w:rPr>
          <w:rFonts w:ascii="Calibri" w:hAnsi="Calibri" w:cs="Calibri"/>
          <w:lang w:val="fr-FR"/>
        </w:rPr>
        <w:t>La deuxième phase du Programme régional de l'Initiative Spotlight Afrique (SIARP 2</w:t>
      </w:r>
      <w:r w:rsidR="003B1FC9">
        <w:rPr>
          <w:rFonts w:ascii="Calibri" w:hAnsi="Calibri" w:cs="Calibri"/>
          <w:lang w:val="fr-FR"/>
        </w:rPr>
        <w:t>.0</w:t>
      </w:r>
      <w:r w:rsidRPr="00977CDF">
        <w:rPr>
          <w:rFonts w:ascii="Calibri" w:hAnsi="Calibri" w:cs="Calibri"/>
          <w:lang w:val="fr-FR"/>
        </w:rPr>
        <w:t xml:space="preserve">), dirigée par le Bureau de la coopération au développement de l'ONU en Afrique, en partenariat avec l'Union </w:t>
      </w:r>
      <w:r w:rsidR="00B10E7C">
        <w:rPr>
          <w:rFonts w:ascii="Calibri" w:hAnsi="Calibri" w:cs="Calibri"/>
          <w:lang w:val="fr-FR"/>
        </w:rPr>
        <w:t>A</w:t>
      </w:r>
      <w:r w:rsidRPr="00977CDF">
        <w:rPr>
          <w:rFonts w:ascii="Calibri" w:hAnsi="Calibri" w:cs="Calibri"/>
          <w:lang w:val="fr-FR"/>
        </w:rPr>
        <w:t xml:space="preserve">fricaine, vise à renforcer l'engagement entre la société civile, la Commission de l'Union </w:t>
      </w:r>
      <w:r w:rsidR="00B10E7C">
        <w:rPr>
          <w:rFonts w:ascii="Calibri" w:hAnsi="Calibri" w:cs="Calibri"/>
          <w:lang w:val="fr-FR"/>
        </w:rPr>
        <w:t>A</w:t>
      </w:r>
      <w:r w:rsidRPr="00977CDF">
        <w:rPr>
          <w:rFonts w:ascii="Calibri" w:hAnsi="Calibri" w:cs="Calibri"/>
          <w:lang w:val="fr-FR"/>
        </w:rPr>
        <w:t>fricaine (CUA)</w:t>
      </w:r>
      <w:r w:rsidR="00DC6D87">
        <w:rPr>
          <w:rFonts w:ascii="Calibri" w:hAnsi="Calibri" w:cs="Calibri"/>
          <w:lang w:val="fr-FR"/>
        </w:rPr>
        <w:t>,</w:t>
      </w:r>
      <w:r w:rsidRPr="00977CDF">
        <w:rPr>
          <w:rFonts w:ascii="Calibri" w:hAnsi="Calibri" w:cs="Calibri"/>
          <w:lang w:val="fr-FR"/>
        </w:rPr>
        <w:t xml:space="preserve"> les Communautés </w:t>
      </w:r>
      <w:r w:rsidR="00B10E7C">
        <w:rPr>
          <w:rFonts w:ascii="Calibri" w:hAnsi="Calibri" w:cs="Calibri"/>
          <w:lang w:val="fr-FR"/>
        </w:rPr>
        <w:t>E</w:t>
      </w:r>
      <w:r w:rsidRPr="00977CDF">
        <w:rPr>
          <w:rFonts w:ascii="Calibri" w:hAnsi="Calibri" w:cs="Calibri"/>
          <w:lang w:val="fr-FR"/>
        </w:rPr>
        <w:t xml:space="preserve">conomiques </w:t>
      </w:r>
      <w:r w:rsidR="00B10E7C">
        <w:rPr>
          <w:rFonts w:ascii="Calibri" w:hAnsi="Calibri" w:cs="Calibri"/>
          <w:lang w:val="fr-FR"/>
        </w:rPr>
        <w:t>R</w:t>
      </w:r>
      <w:r w:rsidRPr="00977CDF">
        <w:rPr>
          <w:rFonts w:ascii="Calibri" w:hAnsi="Calibri" w:cs="Calibri"/>
          <w:lang w:val="fr-FR"/>
        </w:rPr>
        <w:t>égionales (</w:t>
      </w:r>
      <w:proofErr w:type="spellStart"/>
      <w:r w:rsidR="00B10E7C">
        <w:rPr>
          <w:rFonts w:ascii="Calibri" w:hAnsi="Calibri" w:cs="Calibri"/>
          <w:lang w:val="fr-FR"/>
        </w:rPr>
        <w:t>RECs</w:t>
      </w:r>
      <w:proofErr w:type="spellEnd"/>
      <w:r w:rsidRPr="00977CDF">
        <w:rPr>
          <w:rFonts w:ascii="Calibri" w:hAnsi="Calibri" w:cs="Calibri"/>
          <w:lang w:val="fr-FR"/>
        </w:rPr>
        <w:t>),</w:t>
      </w:r>
      <w:r w:rsidR="00DC6D87">
        <w:rPr>
          <w:rFonts w:ascii="Calibri" w:hAnsi="Calibri" w:cs="Calibri"/>
          <w:lang w:val="fr-FR"/>
        </w:rPr>
        <w:t xml:space="preserve"> et l’ONU,</w:t>
      </w:r>
      <w:r w:rsidRPr="00977CDF">
        <w:rPr>
          <w:rFonts w:ascii="Calibri" w:hAnsi="Calibri" w:cs="Calibri"/>
          <w:lang w:val="fr-FR"/>
        </w:rPr>
        <w:t xml:space="preserve"> garantissant une participation plus systématique des </w:t>
      </w:r>
      <w:r w:rsidR="00F45382">
        <w:rPr>
          <w:lang w:val="fr-FR"/>
        </w:rPr>
        <w:t>o</w:t>
      </w:r>
      <w:r w:rsidR="00F45382" w:rsidRPr="00FB5E2D">
        <w:rPr>
          <w:lang w:val="fr-FR"/>
        </w:rPr>
        <w:t>rganisations de la société civile</w:t>
      </w:r>
      <w:r w:rsidR="00F45382">
        <w:rPr>
          <w:rFonts w:ascii="Calibri" w:hAnsi="Calibri" w:cs="Calibri"/>
          <w:lang w:val="fr-FR"/>
        </w:rPr>
        <w:t xml:space="preserve"> </w:t>
      </w:r>
      <w:r w:rsidR="00DC6D87">
        <w:rPr>
          <w:rFonts w:ascii="Calibri" w:hAnsi="Calibri" w:cs="Calibri"/>
          <w:lang w:val="fr-FR"/>
        </w:rPr>
        <w:t>(</w:t>
      </w:r>
      <w:r w:rsidRPr="00977CDF">
        <w:rPr>
          <w:rFonts w:ascii="Calibri" w:hAnsi="Calibri" w:cs="Calibri"/>
          <w:lang w:val="fr-FR"/>
        </w:rPr>
        <w:t>OSC</w:t>
      </w:r>
      <w:r w:rsidR="00DC6D87">
        <w:rPr>
          <w:rFonts w:ascii="Calibri" w:hAnsi="Calibri" w:cs="Calibri"/>
          <w:lang w:val="fr-FR"/>
        </w:rPr>
        <w:t>)</w:t>
      </w:r>
      <w:r w:rsidRPr="00977CDF">
        <w:rPr>
          <w:rFonts w:ascii="Calibri" w:hAnsi="Calibri" w:cs="Calibri"/>
          <w:lang w:val="fr-FR"/>
        </w:rPr>
        <w:t xml:space="preserve"> aux processus </w:t>
      </w:r>
      <w:r w:rsidR="00B10E7C">
        <w:rPr>
          <w:rFonts w:ascii="Calibri" w:hAnsi="Calibri" w:cs="Calibri"/>
          <w:lang w:val="fr-FR"/>
        </w:rPr>
        <w:t xml:space="preserve">de prise de </w:t>
      </w:r>
      <w:r w:rsidRPr="00977CDF">
        <w:rPr>
          <w:rFonts w:ascii="Calibri" w:hAnsi="Calibri" w:cs="Calibri"/>
          <w:lang w:val="fr-FR"/>
        </w:rPr>
        <w:t xml:space="preserve">décision. Cela renforcera la responsabilité de l'Initiative envers les mouvements sociaux de femmes, les réseaux de jeunes et </w:t>
      </w:r>
      <w:r w:rsidR="00B10E7C">
        <w:rPr>
          <w:rFonts w:ascii="Calibri" w:hAnsi="Calibri" w:cs="Calibri"/>
          <w:lang w:val="fr-FR"/>
        </w:rPr>
        <w:t xml:space="preserve">a </w:t>
      </w:r>
      <w:r w:rsidRPr="00977CDF">
        <w:rPr>
          <w:rFonts w:ascii="Calibri" w:hAnsi="Calibri" w:cs="Calibri"/>
          <w:lang w:val="fr-FR"/>
        </w:rPr>
        <w:t>la société civile féministe.</w:t>
      </w:r>
    </w:p>
    <w:p w14:paraId="085748CE" w14:textId="211F5E94" w:rsidR="00977CDF" w:rsidRPr="00977CDF" w:rsidRDefault="00977CDF" w:rsidP="00FB5E2D">
      <w:pPr>
        <w:spacing w:line="276" w:lineRule="auto"/>
        <w:jc w:val="both"/>
        <w:rPr>
          <w:rFonts w:ascii="Calibri" w:hAnsi="Calibri" w:cs="Calibri"/>
          <w:lang w:val="fr-FR"/>
        </w:rPr>
      </w:pPr>
      <w:r w:rsidRPr="00977CDF">
        <w:rPr>
          <w:rFonts w:ascii="Calibri" w:hAnsi="Calibri" w:cs="Calibri"/>
          <w:lang w:val="fr-FR"/>
        </w:rPr>
        <w:t>Conscient de l'importan</w:t>
      </w:r>
      <w:r w:rsidR="00B10E7C">
        <w:rPr>
          <w:rFonts w:ascii="Calibri" w:hAnsi="Calibri" w:cs="Calibri"/>
          <w:lang w:val="fr-FR"/>
        </w:rPr>
        <w:t>ce</w:t>
      </w:r>
      <w:r w:rsidRPr="00977CDF">
        <w:rPr>
          <w:rFonts w:ascii="Calibri" w:hAnsi="Calibri" w:cs="Calibri"/>
          <w:lang w:val="fr-FR"/>
        </w:rPr>
        <w:t xml:space="preserve"> </w:t>
      </w:r>
      <w:r w:rsidR="00B10E7C">
        <w:rPr>
          <w:rFonts w:ascii="Calibri" w:hAnsi="Calibri" w:cs="Calibri"/>
          <w:lang w:val="fr-FR"/>
        </w:rPr>
        <w:t>et de la masse démographique des</w:t>
      </w:r>
      <w:r w:rsidR="00B10E7C" w:rsidRPr="00977CDF">
        <w:rPr>
          <w:rFonts w:ascii="Calibri" w:hAnsi="Calibri" w:cs="Calibri"/>
          <w:lang w:val="fr-FR"/>
        </w:rPr>
        <w:t xml:space="preserve"> </w:t>
      </w:r>
      <w:r w:rsidRPr="00977CDF">
        <w:rPr>
          <w:rFonts w:ascii="Calibri" w:hAnsi="Calibri" w:cs="Calibri"/>
          <w:lang w:val="fr-FR"/>
        </w:rPr>
        <w:t>jeune</w:t>
      </w:r>
      <w:r w:rsidR="00B10E7C">
        <w:rPr>
          <w:rFonts w:ascii="Calibri" w:hAnsi="Calibri" w:cs="Calibri"/>
          <w:lang w:val="fr-FR"/>
        </w:rPr>
        <w:t>s</w:t>
      </w:r>
      <w:r w:rsidRPr="00977CDF">
        <w:rPr>
          <w:rFonts w:ascii="Calibri" w:hAnsi="Calibri" w:cs="Calibri"/>
          <w:lang w:val="fr-FR"/>
        </w:rPr>
        <w:t xml:space="preserve"> </w:t>
      </w:r>
      <w:r w:rsidR="00B10E7C">
        <w:rPr>
          <w:rFonts w:ascii="Calibri" w:hAnsi="Calibri" w:cs="Calibri"/>
          <w:lang w:val="fr-FR"/>
        </w:rPr>
        <w:t>sur le</w:t>
      </w:r>
      <w:r w:rsidRPr="00977CDF">
        <w:rPr>
          <w:rFonts w:ascii="Calibri" w:hAnsi="Calibri" w:cs="Calibri"/>
          <w:lang w:val="fr-FR"/>
        </w:rPr>
        <w:t xml:space="preserve"> continent africain et de la mobilisation de nombreux jeunes militants africains en faveur des droits des femmes, le SIARP 2 s'engagera également </w:t>
      </w:r>
      <w:r w:rsidR="00B10E7C" w:rsidRPr="00B10E7C">
        <w:rPr>
          <w:rFonts w:ascii="Calibri" w:hAnsi="Calibri" w:cs="Calibri"/>
          <w:lang w:val="fr-FR"/>
        </w:rPr>
        <w:t>de manière proactive les jeunes activistes</w:t>
      </w:r>
      <w:r w:rsidR="00B10E7C">
        <w:rPr>
          <w:rFonts w:ascii="Calibri" w:hAnsi="Calibri" w:cs="Calibri"/>
          <w:lang w:val="fr-FR"/>
        </w:rPr>
        <w:t xml:space="preserve"> </w:t>
      </w:r>
      <w:r w:rsidR="007B4030">
        <w:rPr>
          <w:rFonts w:ascii="Calibri" w:hAnsi="Calibri" w:cs="Calibri"/>
          <w:lang w:val="fr-FR"/>
        </w:rPr>
        <w:t>qui</w:t>
      </w:r>
      <w:r w:rsidR="007B4030" w:rsidRPr="00977CDF">
        <w:rPr>
          <w:rFonts w:ascii="Calibri" w:hAnsi="Calibri" w:cs="Calibri"/>
          <w:lang w:val="fr-FR"/>
        </w:rPr>
        <w:t xml:space="preserve"> travail</w:t>
      </w:r>
      <w:r w:rsidR="007B4030">
        <w:rPr>
          <w:rFonts w:ascii="Calibri" w:hAnsi="Calibri" w:cs="Calibri"/>
          <w:lang w:val="fr-FR"/>
        </w:rPr>
        <w:t>l</w:t>
      </w:r>
      <w:r w:rsidR="007B4030" w:rsidRPr="00977CDF">
        <w:rPr>
          <w:rFonts w:ascii="Calibri" w:hAnsi="Calibri" w:cs="Calibri"/>
          <w:lang w:val="fr-FR"/>
        </w:rPr>
        <w:t>ent</w:t>
      </w:r>
      <w:r w:rsidRPr="00977CDF">
        <w:rPr>
          <w:rFonts w:ascii="Calibri" w:hAnsi="Calibri" w:cs="Calibri"/>
          <w:lang w:val="fr-FR"/>
        </w:rPr>
        <w:t xml:space="preserve"> à l'élimination de la </w:t>
      </w:r>
      <w:r w:rsidR="007B4030">
        <w:rPr>
          <w:rFonts w:ascii="Calibri" w:hAnsi="Calibri" w:cs="Calibri"/>
          <w:lang w:val="fr-FR"/>
        </w:rPr>
        <w:t>violence à l’égard des femmes et des filles</w:t>
      </w:r>
      <w:r w:rsidR="00F45382">
        <w:rPr>
          <w:rFonts w:ascii="Calibri" w:hAnsi="Calibri" w:cs="Calibri"/>
          <w:lang w:val="fr-FR"/>
        </w:rPr>
        <w:t xml:space="preserve"> </w:t>
      </w:r>
      <w:r w:rsidR="007B4030">
        <w:rPr>
          <w:rFonts w:ascii="Calibri" w:hAnsi="Calibri" w:cs="Calibri"/>
          <w:lang w:val="fr-FR"/>
        </w:rPr>
        <w:t>(VFF)</w:t>
      </w:r>
      <w:r w:rsidRPr="00977CDF">
        <w:rPr>
          <w:rFonts w:ascii="Calibri" w:hAnsi="Calibri" w:cs="Calibri"/>
          <w:lang w:val="fr-FR"/>
        </w:rPr>
        <w:t xml:space="preserve">. Le </w:t>
      </w:r>
      <w:r w:rsidR="00B3080B">
        <w:rPr>
          <w:rFonts w:ascii="Calibri" w:hAnsi="Calibri" w:cs="Calibri"/>
          <w:lang w:val="fr-FR"/>
        </w:rPr>
        <w:t>SIARP 2.0</w:t>
      </w:r>
      <w:r w:rsidRPr="00977CDF">
        <w:rPr>
          <w:rFonts w:ascii="Calibri" w:hAnsi="Calibri" w:cs="Calibri"/>
          <w:lang w:val="fr-FR"/>
        </w:rPr>
        <w:t xml:space="preserve"> collabore étroitement avec les mouvements de femmes, les réseaux de jeunes et les organisations de la société civile axées sur les droits humains pour garantir que leurs connaissances et leur expertise soient pleinement intégrées, assurant ainsi une responsabilisation vis-à-vis des survivantes de violence, des mouvements féministes et des organisations de défense des droits humains à tous les niveaux.</w:t>
      </w:r>
    </w:p>
    <w:p w14:paraId="258AA946" w14:textId="392A8C12" w:rsidR="00977CDF" w:rsidRPr="00977CDF" w:rsidRDefault="00977CDF" w:rsidP="00FB5E2D">
      <w:pPr>
        <w:spacing w:line="276" w:lineRule="auto"/>
        <w:jc w:val="both"/>
        <w:rPr>
          <w:rFonts w:ascii="Calibri" w:hAnsi="Calibri" w:cs="Calibri"/>
          <w:lang w:val="fr-FR"/>
        </w:rPr>
      </w:pPr>
      <w:r w:rsidRPr="00977CDF">
        <w:rPr>
          <w:rFonts w:ascii="Calibri" w:hAnsi="Calibri" w:cs="Calibri"/>
          <w:lang w:val="fr-FR"/>
        </w:rPr>
        <w:lastRenderedPageBreak/>
        <w:t xml:space="preserve">Dans ce cadre, ONU Femmes, en tant que Secrétariat du Groupe de Référence Régional de la Société Civile (CSRRG) du </w:t>
      </w:r>
      <w:r w:rsidR="00B3080B">
        <w:rPr>
          <w:rFonts w:ascii="Calibri" w:hAnsi="Calibri" w:cs="Calibri"/>
          <w:lang w:val="fr-FR"/>
        </w:rPr>
        <w:t>SIARP 2.0</w:t>
      </w:r>
      <w:r w:rsidRPr="00977CDF">
        <w:rPr>
          <w:rFonts w:ascii="Calibri" w:hAnsi="Calibri" w:cs="Calibri"/>
          <w:lang w:val="fr-FR"/>
        </w:rPr>
        <w:t xml:space="preserve">, </w:t>
      </w:r>
      <w:r w:rsidR="007B4030">
        <w:rPr>
          <w:rFonts w:ascii="Calibri" w:hAnsi="Calibri" w:cs="Calibri"/>
          <w:lang w:val="fr-FR"/>
        </w:rPr>
        <w:t>sollicite des</w:t>
      </w:r>
      <w:r w:rsidR="007B4030" w:rsidRPr="00977CDF">
        <w:rPr>
          <w:rFonts w:ascii="Calibri" w:hAnsi="Calibri" w:cs="Calibri"/>
          <w:lang w:val="fr-FR"/>
        </w:rPr>
        <w:t xml:space="preserve"> </w:t>
      </w:r>
      <w:r w:rsidRPr="00977CDF">
        <w:rPr>
          <w:rFonts w:ascii="Calibri" w:hAnsi="Calibri" w:cs="Calibri"/>
          <w:lang w:val="fr-FR"/>
        </w:rPr>
        <w:t>nomination</w:t>
      </w:r>
      <w:r w:rsidR="007B4030">
        <w:rPr>
          <w:rFonts w:ascii="Calibri" w:hAnsi="Calibri" w:cs="Calibri"/>
          <w:lang w:val="fr-FR"/>
        </w:rPr>
        <w:t>s</w:t>
      </w:r>
      <w:r w:rsidRPr="00977CDF">
        <w:rPr>
          <w:rFonts w:ascii="Calibri" w:hAnsi="Calibri" w:cs="Calibri"/>
          <w:lang w:val="fr-FR"/>
        </w:rPr>
        <w:t xml:space="preserve"> de représentants d'organisations de la société civile engagées dans les droits des femmes et les droits humains pour </w:t>
      </w:r>
      <w:r w:rsidR="007B4030">
        <w:rPr>
          <w:rFonts w:ascii="Calibri" w:hAnsi="Calibri" w:cs="Calibri"/>
          <w:lang w:val="fr-FR"/>
        </w:rPr>
        <w:t>faire partie du</w:t>
      </w:r>
      <w:r w:rsidRPr="00977CDF">
        <w:rPr>
          <w:rFonts w:ascii="Calibri" w:hAnsi="Calibri" w:cs="Calibri"/>
          <w:lang w:val="fr-FR"/>
        </w:rPr>
        <w:t xml:space="preserve"> CSRRG d</w:t>
      </w:r>
      <w:r w:rsidR="007B4030">
        <w:rPr>
          <w:rFonts w:ascii="Calibri" w:hAnsi="Calibri" w:cs="Calibri"/>
          <w:lang w:val="fr-FR"/>
        </w:rPr>
        <w:t>e</w:t>
      </w:r>
      <w:r w:rsidRPr="00977CDF">
        <w:rPr>
          <w:rFonts w:ascii="Calibri" w:hAnsi="Calibri" w:cs="Calibri"/>
          <w:lang w:val="fr-FR"/>
        </w:rPr>
        <w:t xml:space="preserve"> </w:t>
      </w:r>
      <w:r w:rsidR="00B3080B">
        <w:rPr>
          <w:rFonts w:ascii="Calibri" w:hAnsi="Calibri" w:cs="Calibri"/>
          <w:lang w:val="fr-FR"/>
        </w:rPr>
        <w:t>SIARP 2.0</w:t>
      </w:r>
      <w:r w:rsidRPr="00977CDF">
        <w:rPr>
          <w:rFonts w:ascii="Calibri" w:hAnsi="Calibri" w:cs="Calibri"/>
          <w:lang w:val="fr-FR"/>
        </w:rPr>
        <w:t>.</w:t>
      </w:r>
    </w:p>
    <w:p w14:paraId="54FB13A8" w14:textId="7E41A36D" w:rsidR="00977CDF" w:rsidRPr="00977CDF" w:rsidRDefault="00977CDF" w:rsidP="00FB5E2D">
      <w:pPr>
        <w:spacing w:line="276" w:lineRule="auto"/>
        <w:jc w:val="both"/>
        <w:rPr>
          <w:rFonts w:ascii="Calibri" w:hAnsi="Calibri" w:cs="Calibri"/>
          <w:lang w:val="fr-FR"/>
        </w:rPr>
      </w:pPr>
      <w:r w:rsidRPr="00977CDF">
        <w:rPr>
          <w:rFonts w:ascii="Calibri" w:hAnsi="Calibri" w:cs="Calibri"/>
          <w:lang w:val="fr-FR"/>
        </w:rPr>
        <w:t>Conformément à la première phase du Programme, l'Initiative établira CSRRG pour la deuxième phase. Le CSRRG s'aligne sur les structures de groupes de référence nationaux et mondiaux établies par l'Initiative Spotlight et tire parti des enseignements de la première phase du Programme régional Afrique. Il servira de mécanisme institutionnel mobilisant l'expertise de la société civile pour guider et assurer la responsabilité de l'Initiative Spotlight.</w:t>
      </w:r>
    </w:p>
    <w:p w14:paraId="162CD7E9" w14:textId="7FF8CCC1" w:rsidR="001F088D" w:rsidRPr="00977CDF" w:rsidRDefault="00977CDF" w:rsidP="00285EDC">
      <w:pPr>
        <w:spacing w:line="276" w:lineRule="auto"/>
        <w:jc w:val="both"/>
        <w:rPr>
          <w:rFonts w:ascii="Calibri" w:hAnsi="Calibri" w:cs="Calibri"/>
          <w:lang w:val="fr-FR"/>
        </w:rPr>
      </w:pPr>
      <w:r w:rsidRPr="00977CDF">
        <w:rPr>
          <w:rFonts w:ascii="Calibri" w:hAnsi="Calibri" w:cs="Calibri"/>
          <w:lang w:val="fr-FR"/>
        </w:rPr>
        <w:t>Le CSRRG remplira trois fonctions clés :</w:t>
      </w:r>
    </w:p>
    <w:p w14:paraId="145B16F7" w14:textId="06D40F4A" w:rsidR="00977CDF" w:rsidRPr="00977CDF" w:rsidRDefault="00977CDF">
      <w:pPr>
        <w:numPr>
          <w:ilvl w:val="0"/>
          <w:numId w:val="3"/>
        </w:numPr>
        <w:spacing w:line="276" w:lineRule="auto"/>
        <w:jc w:val="both"/>
        <w:rPr>
          <w:rFonts w:ascii="Calibri" w:hAnsi="Calibri" w:cs="Calibri"/>
          <w:lang w:val="fr-FR"/>
        </w:rPr>
      </w:pPr>
      <w:r w:rsidRPr="00977CDF">
        <w:rPr>
          <w:rFonts w:ascii="Calibri" w:hAnsi="Calibri" w:cs="Calibri"/>
          <w:b/>
          <w:bCs/>
          <w:lang w:val="fr-FR"/>
        </w:rPr>
        <w:t xml:space="preserve">Conseil : </w:t>
      </w:r>
      <w:r w:rsidRPr="00977CDF">
        <w:rPr>
          <w:rFonts w:ascii="Calibri" w:hAnsi="Calibri" w:cs="Calibri"/>
          <w:lang w:val="fr-FR"/>
        </w:rPr>
        <w:t xml:space="preserve">Fournir des orientations au </w:t>
      </w:r>
      <w:r w:rsidR="00B3080B">
        <w:rPr>
          <w:rFonts w:ascii="Calibri" w:hAnsi="Calibri" w:cs="Calibri"/>
          <w:lang w:val="fr-FR"/>
        </w:rPr>
        <w:t>SIARP 2.0</w:t>
      </w:r>
      <w:r w:rsidRPr="00977CDF">
        <w:rPr>
          <w:rFonts w:ascii="Calibri" w:hAnsi="Calibri" w:cs="Calibri"/>
          <w:lang w:val="fr-FR"/>
        </w:rPr>
        <w:t xml:space="preserve"> et conseiller le Comité de pilotage régional Afrique (ARSC) ainsi que l'Unité de coordination du Programme Afrique de l'Initiative Spotlight.</w:t>
      </w:r>
    </w:p>
    <w:p w14:paraId="058CB62F" w14:textId="105B3113" w:rsidR="00977CDF" w:rsidRPr="00977CDF" w:rsidRDefault="00977CDF">
      <w:pPr>
        <w:numPr>
          <w:ilvl w:val="0"/>
          <w:numId w:val="3"/>
        </w:numPr>
        <w:spacing w:line="276" w:lineRule="auto"/>
        <w:jc w:val="both"/>
        <w:rPr>
          <w:rFonts w:ascii="Calibri" w:hAnsi="Calibri" w:cs="Calibri"/>
          <w:lang w:val="fr-FR"/>
        </w:rPr>
      </w:pPr>
      <w:r w:rsidRPr="00977CDF">
        <w:rPr>
          <w:rFonts w:ascii="Calibri" w:hAnsi="Calibri" w:cs="Calibri"/>
          <w:b/>
          <w:bCs/>
          <w:lang w:val="fr-FR"/>
        </w:rPr>
        <w:t xml:space="preserve">Plaidoyer et partenariat : </w:t>
      </w:r>
      <w:r w:rsidRPr="00977CDF">
        <w:rPr>
          <w:rFonts w:ascii="Calibri" w:hAnsi="Calibri" w:cs="Calibri"/>
          <w:lang w:val="fr-FR"/>
        </w:rPr>
        <w:t xml:space="preserve">Soutenir la réalisation des objectifs du </w:t>
      </w:r>
      <w:r w:rsidR="00B3080B">
        <w:rPr>
          <w:rFonts w:ascii="Calibri" w:hAnsi="Calibri" w:cs="Calibri"/>
          <w:lang w:val="fr-FR"/>
        </w:rPr>
        <w:t>SIARP 2.0</w:t>
      </w:r>
      <w:r w:rsidRPr="00977CDF">
        <w:rPr>
          <w:rFonts w:ascii="Calibri" w:hAnsi="Calibri" w:cs="Calibri"/>
          <w:lang w:val="fr-FR"/>
        </w:rPr>
        <w:t xml:space="preserve"> grâce au plaidoyer et à la collaboration.</w:t>
      </w:r>
    </w:p>
    <w:p w14:paraId="6694D02F" w14:textId="0235E240" w:rsidR="001F088D" w:rsidRPr="00977CDF" w:rsidRDefault="00977CDF">
      <w:pPr>
        <w:numPr>
          <w:ilvl w:val="0"/>
          <w:numId w:val="3"/>
        </w:numPr>
        <w:spacing w:line="276" w:lineRule="auto"/>
        <w:jc w:val="both"/>
        <w:rPr>
          <w:rFonts w:ascii="Calibri" w:hAnsi="Calibri" w:cs="Calibri"/>
          <w:lang w:val="fr-FR"/>
        </w:rPr>
      </w:pPr>
      <w:r w:rsidRPr="00977CDF">
        <w:rPr>
          <w:rFonts w:ascii="Calibri" w:hAnsi="Calibri" w:cs="Calibri"/>
          <w:b/>
          <w:bCs/>
          <w:lang w:val="fr-FR"/>
        </w:rPr>
        <w:t xml:space="preserve">Responsabilité : </w:t>
      </w:r>
      <w:r w:rsidRPr="00977CDF">
        <w:rPr>
          <w:rFonts w:ascii="Calibri" w:hAnsi="Calibri" w:cs="Calibri"/>
          <w:lang w:val="fr-FR"/>
        </w:rPr>
        <w:t>Veiller à ce que l'Initiative respecte ses engagements.</w:t>
      </w:r>
    </w:p>
    <w:p w14:paraId="4BE87263" w14:textId="373AAA1A" w:rsidR="005C2540" w:rsidRPr="00C87FB4" w:rsidRDefault="00C87FB4">
      <w:pPr>
        <w:spacing w:line="276" w:lineRule="auto"/>
        <w:jc w:val="both"/>
        <w:rPr>
          <w:rFonts w:ascii="Calibri" w:hAnsi="Calibri" w:cs="Calibri"/>
          <w:color w:val="000000" w:themeColor="text1"/>
          <w:lang w:val="fr-FR"/>
        </w:rPr>
      </w:pPr>
      <w:r w:rsidRPr="00C87FB4">
        <w:rPr>
          <w:rFonts w:ascii="Calibri" w:hAnsi="Calibri" w:cs="Calibri"/>
          <w:color w:val="000000"/>
          <w:lang w:val="fr-FR"/>
        </w:rPr>
        <w:t>Le CSRRG sera composé de jusqu'à 15 experts de la société civile et jeunes leaders issus des cinq régions d'Afrique, servant à titre personnel, sur une base volontaire et sans rémunération.</w:t>
      </w:r>
      <w:r>
        <w:rPr>
          <w:rFonts w:ascii="Calibri" w:hAnsi="Calibri" w:cs="Calibri"/>
          <w:color w:val="000000"/>
          <w:lang w:val="fr-FR"/>
        </w:rPr>
        <w:t xml:space="preserve"> </w:t>
      </w:r>
      <w:r w:rsidR="00C5163F" w:rsidRPr="00C5163F">
        <w:rPr>
          <w:rFonts w:ascii="Calibri" w:hAnsi="Calibri" w:cs="Calibri"/>
          <w:color w:val="000000"/>
          <w:lang w:val="fr-FR"/>
        </w:rPr>
        <w:t>Bien que l'adhésion au groupe soit volontaire, le RG offre des opportunités de réseautage et d'engagement avec des acteurs stratégiques pour mettre fin aux violences basées sur le genre.</w:t>
      </w:r>
      <w:r w:rsidR="00C5163F">
        <w:rPr>
          <w:rFonts w:ascii="Calibri" w:hAnsi="Calibri" w:cs="Calibri"/>
          <w:color w:val="000000"/>
          <w:lang w:val="fr-FR"/>
        </w:rPr>
        <w:t xml:space="preserve"> </w:t>
      </w:r>
      <w:r w:rsidRPr="00C87FB4">
        <w:rPr>
          <w:rFonts w:ascii="Calibri" w:hAnsi="Calibri" w:cs="Calibri"/>
          <w:color w:val="000000" w:themeColor="text1"/>
          <w:lang w:val="fr-FR"/>
        </w:rPr>
        <w:t>Les critères clés de sélection pour le CSRRG incluent :</w:t>
      </w:r>
    </w:p>
    <w:p w14:paraId="0B3A8698" w14:textId="1576594E" w:rsidR="00C87FB4" w:rsidRPr="00C87FB4" w:rsidRDefault="00C87FB4">
      <w:pPr>
        <w:pStyle w:val="ListParagraph"/>
        <w:numPr>
          <w:ilvl w:val="0"/>
          <w:numId w:val="10"/>
        </w:numPr>
        <w:spacing w:line="276" w:lineRule="auto"/>
        <w:jc w:val="both"/>
        <w:rPr>
          <w:rFonts w:ascii="Calibri" w:hAnsi="Calibri" w:cs="Calibri"/>
          <w:color w:val="000000" w:themeColor="text1"/>
          <w:lang w:val="fr-FR"/>
        </w:rPr>
      </w:pPr>
      <w:r w:rsidRPr="00C87FB4">
        <w:rPr>
          <w:rFonts w:ascii="Calibri" w:hAnsi="Calibri" w:cs="Calibri"/>
          <w:color w:val="000000" w:themeColor="text1"/>
          <w:lang w:val="fr-FR"/>
        </w:rPr>
        <w:t>Une expérience avérée de collaboration avec la société civile, notamment dans des programmes promouvant l'égalité des sexes, l'élimination de la V</w:t>
      </w:r>
      <w:r w:rsidR="007B4030">
        <w:rPr>
          <w:rFonts w:ascii="Calibri" w:hAnsi="Calibri" w:cs="Calibri"/>
          <w:color w:val="000000" w:themeColor="text1"/>
          <w:lang w:val="fr-FR"/>
        </w:rPr>
        <w:t>FF</w:t>
      </w:r>
      <w:r w:rsidRPr="00C87FB4">
        <w:rPr>
          <w:rFonts w:ascii="Calibri" w:hAnsi="Calibri" w:cs="Calibri"/>
          <w:color w:val="000000" w:themeColor="text1"/>
          <w:lang w:val="fr-FR"/>
        </w:rPr>
        <w:t xml:space="preserve"> et la santé et les droits sexuels et reproductifs.</w:t>
      </w:r>
    </w:p>
    <w:p w14:paraId="5F4A3235" w14:textId="6FE8A137" w:rsidR="00C87FB4" w:rsidRPr="00C87FB4" w:rsidRDefault="00C87FB4">
      <w:pPr>
        <w:pStyle w:val="ListParagraph"/>
        <w:numPr>
          <w:ilvl w:val="0"/>
          <w:numId w:val="10"/>
        </w:numPr>
        <w:spacing w:line="276" w:lineRule="auto"/>
        <w:jc w:val="both"/>
        <w:rPr>
          <w:rFonts w:ascii="Calibri" w:hAnsi="Calibri" w:cs="Calibri"/>
          <w:color w:val="000000" w:themeColor="text1"/>
          <w:lang w:val="fr-FR"/>
        </w:rPr>
      </w:pPr>
      <w:r w:rsidRPr="00C87FB4">
        <w:rPr>
          <w:rFonts w:ascii="Calibri" w:hAnsi="Calibri" w:cs="Calibri"/>
          <w:color w:val="000000" w:themeColor="text1"/>
          <w:lang w:val="fr-FR"/>
        </w:rPr>
        <w:t>Une expertise reconnue sur la fin de la violence contre les femmes et les filles, les droits des femmes et des jeunes, ainsi que l'égalité des sexes et les droits humains en général (ex. : efforts de plaidoyer, rapports, articles ou couverture médiatique sur ces questions).</w:t>
      </w:r>
    </w:p>
    <w:p w14:paraId="3C7515E9" w14:textId="70BF89C9" w:rsidR="00C87FB4" w:rsidRPr="00C87FB4" w:rsidRDefault="00C87FB4">
      <w:pPr>
        <w:pStyle w:val="ListParagraph"/>
        <w:numPr>
          <w:ilvl w:val="0"/>
          <w:numId w:val="10"/>
        </w:numPr>
        <w:spacing w:line="276" w:lineRule="auto"/>
        <w:jc w:val="both"/>
        <w:rPr>
          <w:rFonts w:ascii="Calibri" w:hAnsi="Calibri" w:cs="Calibri"/>
          <w:color w:val="000000" w:themeColor="text1"/>
          <w:lang w:val="fr-FR"/>
        </w:rPr>
      </w:pPr>
      <w:r w:rsidRPr="00C87FB4">
        <w:rPr>
          <w:rFonts w:ascii="Calibri" w:hAnsi="Calibri" w:cs="Calibri"/>
          <w:color w:val="000000" w:themeColor="text1"/>
          <w:lang w:val="fr-FR"/>
        </w:rPr>
        <w:t>Une représentation diversifiée en termes d'âge, de sexe et de région, incluant des groupes subissant plusieurs formes de discrimination.</w:t>
      </w:r>
    </w:p>
    <w:p w14:paraId="72D672BE" w14:textId="003C3051" w:rsidR="00C87FB4" w:rsidRPr="00C87FB4" w:rsidRDefault="00C87FB4">
      <w:pPr>
        <w:pStyle w:val="ListParagraph"/>
        <w:numPr>
          <w:ilvl w:val="0"/>
          <w:numId w:val="10"/>
        </w:numPr>
        <w:spacing w:line="276" w:lineRule="auto"/>
        <w:jc w:val="both"/>
        <w:rPr>
          <w:rFonts w:ascii="Calibri" w:hAnsi="Calibri" w:cs="Calibri"/>
          <w:color w:val="000000" w:themeColor="text1"/>
          <w:lang w:val="fr-FR"/>
        </w:rPr>
      </w:pPr>
      <w:r w:rsidRPr="00C87FB4">
        <w:rPr>
          <w:rFonts w:ascii="Calibri" w:hAnsi="Calibri" w:cs="Calibri"/>
          <w:color w:val="000000" w:themeColor="text1"/>
          <w:lang w:val="fr-FR"/>
        </w:rPr>
        <w:t>Une diversité d'expertise liée à l'élimination de la VAWG (ex. : formes, prévention, réponse) et à la promotion des droits en matière de santé sexuelle et reproductive (SRHR).</w:t>
      </w:r>
    </w:p>
    <w:p w14:paraId="04B57FE1" w14:textId="50B06C78" w:rsidR="0072609E" w:rsidRPr="00C87FB4" w:rsidRDefault="00C87FB4">
      <w:pPr>
        <w:pStyle w:val="ListParagraph"/>
        <w:numPr>
          <w:ilvl w:val="0"/>
          <w:numId w:val="10"/>
        </w:numPr>
        <w:spacing w:line="276" w:lineRule="auto"/>
        <w:jc w:val="both"/>
        <w:rPr>
          <w:rFonts w:ascii="Calibri" w:hAnsi="Calibri" w:cs="Calibri"/>
          <w:b/>
          <w:bCs/>
          <w:lang w:val="fr-FR"/>
        </w:rPr>
      </w:pPr>
      <w:r w:rsidRPr="00C87FB4">
        <w:rPr>
          <w:rFonts w:ascii="Calibri" w:hAnsi="Calibri" w:cs="Calibri"/>
          <w:color w:val="000000" w:themeColor="text1"/>
          <w:lang w:val="fr-FR"/>
        </w:rPr>
        <w:t>Une expérience antérieure et un engagement démontré auprès de l'Initiative Spotlight en Afrique seront un avantage supplémentaire.</w:t>
      </w:r>
    </w:p>
    <w:p w14:paraId="50376FBD" w14:textId="5336336D" w:rsidR="0072609E" w:rsidRDefault="007F148E">
      <w:pPr>
        <w:spacing w:line="276" w:lineRule="auto"/>
        <w:jc w:val="both"/>
        <w:rPr>
          <w:rFonts w:ascii="Calibri" w:hAnsi="Calibri" w:cs="Calibri"/>
          <w:color w:val="000000"/>
          <w:lang w:val="fr-FR"/>
        </w:rPr>
      </w:pPr>
      <w:r>
        <w:rPr>
          <w:rFonts w:ascii="Calibri" w:hAnsi="Calibri" w:cs="Calibri"/>
          <w:color w:val="000000"/>
          <w:lang w:val="fr-FR"/>
        </w:rPr>
        <w:t>-</w:t>
      </w:r>
    </w:p>
    <w:p w14:paraId="2F2835CE" w14:textId="6BE724E7" w:rsidR="00866AA3" w:rsidRDefault="00866AA3">
      <w:pPr>
        <w:spacing w:line="276" w:lineRule="auto"/>
        <w:jc w:val="both"/>
        <w:rPr>
          <w:rFonts w:ascii="Calibri" w:hAnsi="Calibri" w:cs="Calibri"/>
          <w:lang w:val="fr-FR"/>
        </w:rPr>
      </w:pPr>
      <w:r w:rsidRPr="00FB5E2D">
        <w:rPr>
          <w:rFonts w:ascii="Calibri" w:hAnsi="Calibri" w:cs="Calibri"/>
          <w:lang w:val="fr-FR"/>
        </w:rPr>
        <w:t xml:space="preserve">Veuillez trouver ici le </w:t>
      </w:r>
      <w:hyperlink r:id="rId11" w:history="1">
        <w:r w:rsidR="005C377F" w:rsidRPr="005C377F">
          <w:rPr>
            <w:rStyle w:val="Hyperlink"/>
            <w:rFonts w:cs="Calibri"/>
            <w:b/>
            <w:bCs/>
            <w:lang w:val="fr-FR"/>
          </w:rPr>
          <w:t>TOR_CSRRG SIARP Phase II_FINAL.pdf - Google Drive</w:t>
        </w:r>
      </w:hyperlink>
      <w:r w:rsidR="005C377F" w:rsidRPr="005C377F">
        <w:rPr>
          <w:rFonts w:cs="Calibri"/>
          <w:color w:val="000000"/>
          <w:lang w:val="fr-FR"/>
        </w:rPr>
        <w:t xml:space="preserve"> and  </w:t>
      </w:r>
      <w:hyperlink r:id="rId12" w:history="1">
        <w:r w:rsidR="005C377F" w:rsidRPr="005C377F">
          <w:rPr>
            <w:rStyle w:val="Hyperlink"/>
            <w:rFonts w:cs="Calibri"/>
            <w:b/>
            <w:bCs/>
            <w:lang w:val="fr-FR"/>
          </w:rPr>
          <w:t>Code of Conduct_CS-RRG_SIARP_FINAL.docx - Google Docs</w:t>
        </w:r>
      </w:hyperlink>
      <w:r w:rsidR="005C377F" w:rsidRPr="005C377F">
        <w:rPr>
          <w:lang w:val="fr-FR"/>
        </w:rPr>
        <w:t xml:space="preserve"> </w:t>
      </w:r>
      <w:r w:rsidR="005C377F">
        <w:rPr>
          <w:lang w:val="fr-FR"/>
        </w:rPr>
        <w:t xml:space="preserve"> </w:t>
      </w:r>
      <w:r w:rsidRPr="00FB5E2D">
        <w:rPr>
          <w:rFonts w:ascii="Calibri" w:hAnsi="Calibri" w:cs="Calibri"/>
          <w:lang w:val="fr-FR"/>
        </w:rPr>
        <w:t xml:space="preserve">du Groupe de Référence Régional de la Société Civile de Spotlight </w:t>
      </w:r>
      <w:proofErr w:type="spellStart"/>
      <w:r w:rsidRPr="00FB5E2D">
        <w:rPr>
          <w:rFonts w:ascii="Calibri" w:hAnsi="Calibri" w:cs="Calibri"/>
          <w:lang w:val="fr-FR"/>
        </w:rPr>
        <w:t>Africa</w:t>
      </w:r>
      <w:proofErr w:type="spellEnd"/>
      <w:r w:rsidRPr="00FB5E2D">
        <w:rPr>
          <w:rFonts w:ascii="Calibri" w:hAnsi="Calibri" w:cs="Calibri"/>
          <w:lang w:val="fr-FR"/>
        </w:rPr>
        <w:t xml:space="preserve"> (CSRRG) (rédigé en consultation avec le CSRRG intérimaire, l'Union Africaine, l'Union Européenne et les agences des Nations Unies – ONU Femmes, PNUD, UNFPA et UNICEF), qui sera finalisé par le nouveau CSRRG une fois constitué.</w:t>
      </w:r>
    </w:p>
    <w:p w14:paraId="3DB31B8F" w14:textId="77777777" w:rsidR="005C377F" w:rsidRPr="00FB5E2D" w:rsidRDefault="005C377F">
      <w:pPr>
        <w:spacing w:line="276" w:lineRule="auto"/>
        <w:jc w:val="both"/>
        <w:rPr>
          <w:rFonts w:ascii="Calibri" w:hAnsi="Calibri" w:cs="Calibri"/>
          <w:lang w:val="fr-FR"/>
        </w:rPr>
      </w:pPr>
    </w:p>
    <w:p w14:paraId="45B9AAA3" w14:textId="75D00AE0" w:rsidR="001F088D" w:rsidRPr="00F130BE" w:rsidRDefault="00F130BE">
      <w:pPr>
        <w:spacing w:line="276" w:lineRule="auto"/>
        <w:jc w:val="both"/>
        <w:rPr>
          <w:rFonts w:ascii="Calibri" w:hAnsi="Calibri" w:cs="Calibri"/>
          <w:b/>
          <w:bCs/>
          <w:lang w:val="fr-FR"/>
        </w:rPr>
      </w:pPr>
      <w:r w:rsidRPr="00F130BE">
        <w:rPr>
          <w:rFonts w:ascii="Calibri" w:hAnsi="Calibri" w:cs="Calibri"/>
          <w:b/>
          <w:bCs/>
          <w:lang w:val="fr-FR"/>
        </w:rPr>
        <w:lastRenderedPageBreak/>
        <w:t>PROCESSUS DE SÉLECTION</w:t>
      </w:r>
    </w:p>
    <w:p w14:paraId="61C79E06" w14:textId="33C94B9D" w:rsidR="00E06264" w:rsidRPr="00F130BE" w:rsidRDefault="00F130BE">
      <w:pPr>
        <w:spacing w:line="276" w:lineRule="auto"/>
        <w:jc w:val="both"/>
        <w:rPr>
          <w:rFonts w:ascii="Calibri" w:hAnsi="Calibri" w:cs="Calibri"/>
          <w:lang w:val="fr-FR"/>
        </w:rPr>
      </w:pPr>
      <w:r w:rsidRPr="00F130BE">
        <w:rPr>
          <w:rFonts w:ascii="Calibri" w:hAnsi="Calibri" w:cs="Calibri"/>
          <w:lang w:val="fr-FR"/>
        </w:rPr>
        <w:t>Le processus de sélection sera mené de manière transparente, aligné sur les priorités de la Phase II de l'Initiative Spotlight, et prendra en compte l'équilibre régional ainsi que la diversité des représentations et des expériences.</w:t>
      </w:r>
      <w:r>
        <w:rPr>
          <w:rFonts w:ascii="Calibri" w:hAnsi="Calibri" w:cs="Calibri"/>
          <w:lang w:val="fr-FR"/>
        </w:rPr>
        <w:t xml:space="preserve"> </w:t>
      </w:r>
      <w:r w:rsidRPr="00F130BE">
        <w:rPr>
          <w:rFonts w:ascii="Calibri" w:hAnsi="Calibri" w:cs="Calibri"/>
          <w:lang w:val="fr-FR"/>
        </w:rPr>
        <w:t xml:space="preserve">L'appel à </w:t>
      </w:r>
      <w:r w:rsidR="008B2309">
        <w:rPr>
          <w:rFonts w:ascii="Calibri" w:hAnsi="Calibri" w:cs="Calibri"/>
          <w:lang w:val="fr-FR"/>
        </w:rPr>
        <w:t>candidatures</w:t>
      </w:r>
      <w:r w:rsidR="008B2309" w:rsidRPr="00F130BE">
        <w:rPr>
          <w:rFonts w:ascii="Calibri" w:hAnsi="Calibri" w:cs="Calibri"/>
          <w:lang w:val="fr-FR"/>
        </w:rPr>
        <w:t xml:space="preserve"> </w:t>
      </w:r>
      <w:r w:rsidRPr="00F130BE">
        <w:rPr>
          <w:rFonts w:ascii="Calibri" w:hAnsi="Calibri" w:cs="Calibri"/>
          <w:lang w:val="fr-FR"/>
        </w:rPr>
        <w:t xml:space="preserve">sera ouvert pendant six semaines, du 3 février au 14 mars 2025. Un Comité de sélection, présidé par un représentant du Groupe de Référence Mondial de la Société Civile et comprenant des représentants d'ONU Femmes (au nom du système des Nations Unies), de l'UE, de la Commission de l'Union </w:t>
      </w:r>
      <w:r w:rsidR="00D7101C">
        <w:rPr>
          <w:rFonts w:ascii="Calibri" w:hAnsi="Calibri" w:cs="Calibri"/>
          <w:lang w:val="fr-FR"/>
        </w:rPr>
        <w:t>A</w:t>
      </w:r>
      <w:r w:rsidRPr="00F130BE">
        <w:rPr>
          <w:rFonts w:ascii="Calibri" w:hAnsi="Calibri" w:cs="Calibri"/>
          <w:lang w:val="fr-FR"/>
        </w:rPr>
        <w:t>fricaine (CUA), de l'UNDCO et de trois experts indépendants de la société civile issus de différentes sous-régions ayant une expérience avec l'Initiative Spotlight, examinera les candidatures reçues. Les décisions seront prises par consensus ou, si nécessaire, par vote.</w:t>
      </w:r>
    </w:p>
    <w:p w14:paraId="2A26B055" w14:textId="77777777" w:rsidR="001F088D" w:rsidRPr="00321A0A" w:rsidRDefault="00000000">
      <w:pPr>
        <w:spacing w:line="276" w:lineRule="auto"/>
        <w:jc w:val="both"/>
        <w:rPr>
          <w:rFonts w:ascii="Calibri" w:hAnsi="Calibri" w:cs="Calibri"/>
        </w:rPr>
      </w:pPr>
      <w:r>
        <w:rPr>
          <w:rFonts w:ascii="Calibri" w:hAnsi="Calibri" w:cs="Calibri"/>
          <w:noProof/>
        </w:rPr>
        <w:pict w14:anchorId="0E48B3F8">
          <v:rect id="_x0000_i1025" alt="" style="width:464pt;height:.05pt;mso-width-percent:0;mso-height-percent:0;mso-width-percent:0;mso-height-percent:0" o:hralign="center" o:hrstd="t" o:hr="t" fillcolor="#a0a0a0" stroked="f"/>
        </w:pict>
      </w:r>
    </w:p>
    <w:p w14:paraId="37615A04" w14:textId="313DE460" w:rsidR="001F088D" w:rsidRPr="00771479" w:rsidRDefault="00771479">
      <w:pPr>
        <w:spacing w:line="276" w:lineRule="auto"/>
        <w:jc w:val="both"/>
        <w:rPr>
          <w:rFonts w:ascii="Calibri" w:hAnsi="Calibri" w:cs="Calibri"/>
          <w:lang w:val="fr-FR"/>
        </w:rPr>
      </w:pPr>
      <w:r w:rsidRPr="00771479">
        <w:rPr>
          <w:rFonts w:ascii="Calibri" w:hAnsi="Calibri" w:cs="Calibri"/>
          <w:lang w:val="fr-FR"/>
        </w:rPr>
        <w:t>Documents requis pour la nomination</w:t>
      </w:r>
      <w:r w:rsidR="008B2309">
        <w:rPr>
          <w:rFonts w:ascii="Calibri" w:hAnsi="Calibri" w:cs="Calibri"/>
          <w:lang w:val="fr-FR"/>
        </w:rPr>
        <w:t> :</w:t>
      </w:r>
    </w:p>
    <w:p w14:paraId="2CC72DB0" w14:textId="4C6698FB" w:rsidR="001F088D" w:rsidRPr="00FB5E2D" w:rsidRDefault="00771479">
      <w:pPr>
        <w:numPr>
          <w:ilvl w:val="0"/>
          <w:numId w:val="7"/>
        </w:numPr>
        <w:spacing w:line="276" w:lineRule="auto"/>
        <w:jc w:val="both"/>
        <w:rPr>
          <w:rFonts w:ascii="Calibri" w:hAnsi="Calibri" w:cs="Calibri"/>
          <w:lang w:val="fr-FR"/>
        </w:rPr>
      </w:pPr>
      <w:r w:rsidRPr="00771479">
        <w:rPr>
          <w:rFonts w:ascii="Calibri" w:hAnsi="Calibri" w:cs="Calibri"/>
          <w:b/>
          <w:bCs/>
          <w:lang w:val="fr-FR"/>
        </w:rPr>
        <w:t xml:space="preserve">CV ou biographie courte : </w:t>
      </w:r>
      <w:r w:rsidRPr="00771479">
        <w:rPr>
          <w:rFonts w:ascii="Calibri" w:hAnsi="Calibri" w:cs="Calibri"/>
          <w:lang w:val="fr-FR"/>
        </w:rPr>
        <w:t>Maximum 5 pages pour le CV OU une biographie d'une page mettant en avant les formations professionnelles, l'expérience de travail ou de bénévolat en lien avec l'égalité des sexes, la V</w:t>
      </w:r>
      <w:r w:rsidR="008B2309">
        <w:rPr>
          <w:rFonts w:ascii="Calibri" w:hAnsi="Calibri" w:cs="Calibri"/>
          <w:lang w:val="fr-FR"/>
        </w:rPr>
        <w:t>FF</w:t>
      </w:r>
      <w:r w:rsidRPr="00771479">
        <w:rPr>
          <w:rFonts w:ascii="Calibri" w:hAnsi="Calibri" w:cs="Calibri"/>
          <w:lang w:val="fr-FR"/>
        </w:rPr>
        <w:t xml:space="preserve">, les pratiques néfastes et la collaboration avec les mouvements de femmes et de jeunes. </w:t>
      </w:r>
      <w:r w:rsidRPr="00FB5E2D">
        <w:rPr>
          <w:rFonts w:ascii="Calibri" w:hAnsi="Calibri" w:cs="Calibri"/>
          <w:lang w:val="fr-FR"/>
        </w:rPr>
        <w:t>Inclure jusqu'à 3 références.</w:t>
      </w:r>
    </w:p>
    <w:p w14:paraId="0D7C8785" w14:textId="1707B1F3" w:rsidR="001F088D" w:rsidRPr="00771479" w:rsidRDefault="00771479">
      <w:pPr>
        <w:numPr>
          <w:ilvl w:val="0"/>
          <w:numId w:val="7"/>
        </w:numPr>
        <w:spacing w:line="276" w:lineRule="auto"/>
        <w:jc w:val="both"/>
        <w:rPr>
          <w:rFonts w:ascii="Calibri" w:hAnsi="Calibri" w:cs="Calibri"/>
          <w:lang w:val="fr-FR"/>
        </w:rPr>
      </w:pPr>
      <w:r w:rsidRPr="00771479">
        <w:rPr>
          <w:rFonts w:ascii="Calibri" w:hAnsi="Calibri" w:cs="Calibri"/>
          <w:b/>
          <w:bCs/>
          <w:lang w:val="fr-FR"/>
        </w:rPr>
        <w:t xml:space="preserve">Lettre de motivation : </w:t>
      </w:r>
      <w:r w:rsidR="008B2309">
        <w:rPr>
          <w:rFonts w:ascii="Calibri" w:hAnsi="Calibri" w:cs="Calibri"/>
          <w:b/>
          <w:bCs/>
          <w:lang w:val="fr-FR"/>
        </w:rPr>
        <w:t xml:space="preserve">Un </w:t>
      </w:r>
      <w:r w:rsidR="008B2309">
        <w:rPr>
          <w:rFonts w:ascii="Calibri" w:hAnsi="Calibri" w:cs="Calibri"/>
          <w:lang w:val="fr-FR"/>
        </w:rPr>
        <w:t>m</w:t>
      </w:r>
      <w:r w:rsidRPr="00771479">
        <w:rPr>
          <w:rFonts w:ascii="Calibri" w:hAnsi="Calibri" w:cs="Calibri"/>
          <w:lang w:val="fr-FR"/>
        </w:rPr>
        <w:t xml:space="preserve">aximum </w:t>
      </w:r>
      <w:r w:rsidR="008B2309">
        <w:rPr>
          <w:rFonts w:ascii="Calibri" w:hAnsi="Calibri" w:cs="Calibri"/>
          <w:lang w:val="fr-FR"/>
        </w:rPr>
        <w:t xml:space="preserve">de </w:t>
      </w:r>
      <w:r w:rsidRPr="00771479">
        <w:rPr>
          <w:rFonts w:ascii="Calibri" w:hAnsi="Calibri" w:cs="Calibri"/>
          <w:lang w:val="fr-FR"/>
        </w:rPr>
        <w:t xml:space="preserve">1 000 caractères expliquant votre intérêt, motivation et </w:t>
      </w:r>
      <w:r w:rsidR="008B2309">
        <w:rPr>
          <w:rFonts w:ascii="Calibri" w:hAnsi="Calibri" w:cs="Calibri"/>
          <w:lang w:val="fr-FR"/>
        </w:rPr>
        <w:t xml:space="preserve">vos </w:t>
      </w:r>
      <w:r w:rsidRPr="00771479">
        <w:rPr>
          <w:rFonts w:ascii="Calibri" w:hAnsi="Calibri" w:cs="Calibri"/>
          <w:lang w:val="fr-FR"/>
        </w:rPr>
        <w:t>contributions potentielles au CSRRG, avec confirmation de votre disponibilité et votre accord aux Termes de Référence et Code de Conduite</w:t>
      </w:r>
      <w:r w:rsidR="001F088D" w:rsidRPr="00771479">
        <w:rPr>
          <w:rFonts w:ascii="Calibri" w:hAnsi="Calibri" w:cs="Calibri"/>
          <w:lang w:val="fr-FR"/>
        </w:rPr>
        <w:t>.</w:t>
      </w:r>
    </w:p>
    <w:p w14:paraId="7D67A4D9" w14:textId="34EE1CE0" w:rsidR="001F088D" w:rsidRPr="00321A0A" w:rsidRDefault="00771479">
      <w:pPr>
        <w:spacing w:line="276" w:lineRule="auto"/>
        <w:jc w:val="both"/>
        <w:rPr>
          <w:rFonts w:ascii="Calibri" w:hAnsi="Calibri" w:cs="Calibri"/>
        </w:rPr>
      </w:pPr>
      <w:r w:rsidRPr="00771479">
        <w:rPr>
          <w:rFonts w:ascii="Calibri" w:hAnsi="Calibri" w:cs="Calibri"/>
          <w:b/>
          <w:bCs/>
        </w:rPr>
        <w:t>INSTRUCTIONS POUR LA SOUMISSION</w:t>
      </w:r>
    </w:p>
    <w:p w14:paraId="650A5E4E" w14:textId="3AB75D3E" w:rsidR="00FB5E2D" w:rsidRPr="00FB5E2D" w:rsidRDefault="00FB5E2D" w:rsidP="00FB5E2D">
      <w:pPr>
        <w:numPr>
          <w:ilvl w:val="0"/>
          <w:numId w:val="8"/>
        </w:numPr>
        <w:spacing w:line="276" w:lineRule="auto"/>
        <w:jc w:val="both"/>
        <w:rPr>
          <w:rFonts w:ascii="Calibri" w:hAnsi="Calibri" w:cs="Calibri"/>
          <w:color w:val="000000"/>
          <w:lang w:val="fr-FR"/>
        </w:rPr>
      </w:pPr>
      <w:r w:rsidRPr="00FB5E2D">
        <w:rPr>
          <w:rFonts w:ascii="Calibri" w:hAnsi="Calibri" w:cs="Calibri"/>
          <w:color w:val="000000"/>
          <w:lang w:val="fr-FR"/>
        </w:rPr>
        <w:t>Les individus peuvent se proposer eux-mêmes et, en outre, les organisations, entités et individus peuvent proposer d'autres personnes.</w:t>
      </w:r>
    </w:p>
    <w:p w14:paraId="05178AC5" w14:textId="762D9073" w:rsidR="005C377F" w:rsidRDefault="00FB5E2D" w:rsidP="005C377F">
      <w:pPr>
        <w:numPr>
          <w:ilvl w:val="0"/>
          <w:numId w:val="8"/>
        </w:numPr>
        <w:spacing w:line="276" w:lineRule="auto"/>
        <w:jc w:val="both"/>
        <w:rPr>
          <w:rFonts w:ascii="Calibri" w:hAnsi="Calibri" w:cs="Calibri"/>
          <w:color w:val="000000"/>
          <w:lang w:val="fr-FR"/>
        </w:rPr>
      </w:pPr>
      <w:r w:rsidRPr="00FB5E2D">
        <w:rPr>
          <w:rFonts w:ascii="Calibri" w:hAnsi="Calibri" w:cs="Calibri"/>
          <w:color w:val="000000"/>
          <w:lang w:val="fr-FR"/>
        </w:rPr>
        <w:t xml:space="preserve">Tous les formulaires de nomination doivent être accompagnés du CV du candidat ou d’une brève biographie et envoyés uniquement à </w:t>
      </w:r>
      <w:hyperlink r:id="rId13" w:history="1">
        <w:r w:rsidR="005C377F" w:rsidRPr="0046534C">
          <w:rPr>
            <w:rStyle w:val="Hyperlink"/>
            <w:rFonts w:ascii="Calibri" w:hAnsi="Calibri" w:cs="Calibri"/>
            <w:lang w:val="fr-FR"/>
          </w:rPr>
          <w:t>spotlight.stream1@unwomen.org</w:t>
        </w:r>
      </w:hyperlink>
    </w:p>
    <w:p w14:paraId="131CDD1E" w14:textId="649C200C" w:rsidR="005C377F" w:rsidRPr="005C377F" w:rsidRDefault="00FB5E2D" w:rsidP="005C377F">
      <w:pPr>
        <w:numPr>
          <w:ilvl w:val="0"/>
          <w:numId w:val="8"/>
        </w:numPr>
        <w:spacing w:line="276" w:lineRule="auto"/>
        <w:jc w:val="both"/>
        <w:rPr>
          <w:rFonts w:ascii="Calibri" w:hAnsi="Calibri" w:cs="Calibri"/>
          <w:color w:val="000000"/>
          <w:lang w:val="fr-FR"/>
        </w:rPr>
      </w:pPr>
      <w:r w:rsidRPr="005C377F">
        <w:rPr>
          <w:rFonts w:ascii="Calibri" w:hAnsi="Calibri" w:cs="Calibri"/>
          <w:color w:val="000000"/>
          <w:lang w:val="fr-FR"/>
        </w:rPr>
        <w:t xml:space="preserve">Toute question relative au processus de candidature doit être envoyée à </w:t>
      </w:r>
      <w:hyperlink r:id="rId14" w:history="1">
        <w:r w:rsidR="005C377F" w:rsidRPr="005C377F">
          <w:rPr>
            <w:rStyle w:val="Hyperlink"/>
            <w:rFonts w:ascii="Calibri" w:hAnsi="Calibri" w:cs="Calibri"/>
            <w:lang w:val="fr-FR"/>
          </w:rPr>
          <w:t>spotlight.stream1@unwomen.org</w:t>
        </w:r>
      </w:hyperlink>
    </w:p>
    <w:p w14:paraId="04F94521" w14:textId="5B561D43" w:rsidR="00FB5E2D" w:rsidRPr="005C377F" w:rsidRDefault="00FB5E2D" w:rsidP="005C377F">
      <w:pPr>
        <w:numPr>
          <w:ilvl w:val="0"/>
          <w:numId w:val="8"/>
        </w:numPr>
        <w:spacing w:line="276" w:lineRule="auto"/>
        <w:jc w:val="both"/>
        <w:rPr>
          <w:rFonts w:ascii="Calibri" w:hAnsi="Calibri" w:cs="Calibri"/>
          <w:color w:val="000000"/>
          <w:lang w:val="fr-FR"/>
        </w:rPr>
      </w:pPr>
      <w:r w:rsidRPr="005C377F">
        <w:rPr>
          <w:rFonts w:ascii="Calibri" w:hAnsi="Calibri" w:cs="Calibri"/>
          <w:color w:val="000000"/>
          <w:lang w:val="fr-FR"/>
        </w:rPr>
        <w:t xml:space="preserve">La date limite de candidature est le </w:t>
      </w:r>
      <w:r w:rsidRPr="005C377F">
        <w:rPr>
          <w:rFonts w:ascii="Calibri" w:hAnsi="Calibri" w:cs="Calibri"/>
          <w:b/>
          <w:bCs/>
          <w:color w:val="000000"/>
          <w:lang w:val="fr-FR"/>
        </w:rPr>
        <w:t>12 mai 2025</w:t>
      </w:r>
      <w:r w:rsidRPr="005C377F">
        <w:rPr>
          <w:rFonts w:ascii="Calibri" w:hAnsi="Calibri" w:cs="Calibri"/>
          <w:color w:val="000000"/>
          <w:lang w:val="fr-FR"/>
        </w:rPr>
        <w:t>.</w:t>
      </w:r>
    </w:p>
    <w:p w14:paraId="69DDB0D8" w14:textId="07F6567E" w:rsidR="00FB5E2D" w:rsidRPr="00FB5E2D" w:rsidRDefault="00FB5E2D" w:rsidP="00FB5E2D">
      <w:pPr>
        <w:numPr>
          <w:ilvl w:val="0"/>
          <w:numId w:val="8"/>
        </w:numPr>
        <w:spacing w:line="276" w:lineRule="auto"/>
        <w:jc w:val="both"/>
        <w:rPr>
          <w:rFonts w:ascii="Calibri" w:hAnsi="Calibri" w:cs="Calibri"/>
          <w:color w:val="000000"/>
          <w:lang w:val="fr-FR"/>
        </w:rPr>
      </w:pPr>
      <w:r w:rsidRPr="00FB5E2D">
        <w:rPr>
          <w:rFonts w:ascii="Calibri" w:hAnsi="Calibri" w:cs="Calibri"/>
          <w:color w:val="000000"/>
          <w:lang w:val="fr-FR"/>
        </w:rPr>
        <w:t>Les soumissions peuvent être faites en arabe, anglais, français, espagnol, portugais et swahili.</w:t>
      </w:r>
    </w:p>
    <w:p w14:paraId="78D62E99" w14:textId="22D985C3" w:rsidR="00FB5E2D" w:rsidRPr="00FB5E2D" w:rsidRDefault="00FB5E2D" w:rsidP="00FB5E2D">
      <w:pPr>
        <w:numPr>
          <w:ilvl w:val="0"/>
          <w:numId w:val="8"/>
        </w:numPr>
        <w:spacing w:line="276" w:lineRule="auto"/>
        <w:jc w:val="both"/>
        <w:rPr>
          <w:rFonts w:ascii="Calibri" w:hAnsi="Calibri" w:cs="Calibri"/>
          <w:color w:val="000000"/>
          <w:lang w:val="fr-FR"/>
        </w:rPr>
      </w:pPr>
      <w:r w:rsidRPr="00FB5E2D">
        <w:rPr>
          <w:rFonts w:ascii="Calibri" w:hAnsi="Calibri" w:cs="Calibri"/>
          <w:color w:val="000000"/>
          <w:lang w:val="fr-FR"/>
        </w:rPr>
        <w:t>Les candidatures tardives ne seront pas prises en compte.</w:t>
      </w:r>
    </w:p>
    <w:p w14:paraId="37DF81A2" w14:textId="798C5EFA" w:rsidR="00E06264" w:rsidRPr="00F13278" w:rsidRDefault="00FB5E2D">
      <w:pPr>
        <w:numPr>
          <w:ilvl w:val="0"/>
          <w:numId w:val="8"/>
        </w:numPr>
        <w:spacing w:line="276" w:lineRule="auto"/>
        <w:jc w:val="both"/>
        <w:rPr>
          <w:rFonts w:ascii="Calibri" w:hAnsi="Calibri" w:cs="Calibri"/>
          <w:lang w:val="fr-FR"/>
        </w:rPr>
      </w:pPr>
      <w:r w:rsidRPr="00FB5E2D">
        <w:rPr>
          <w:rFonts w:ascii="Calibri" w:hAnsi="Calibri" w:cs="Calibri"/>
          <w:color w:val="000000"/>
          <w:lang w:val="fr-FR"/>
        </w:rPr>
        <w:t>Il est prévu que le CSRRG soit en place d'ici la fin du mois de mai 2025.</w:t>
      </w:r>
    </w:p>
    <w:p w14:paraId="05C57B1C" w14:textId="77777777" w:rsidR="001F088D" w:rsidRPr="00F13278" w:rsidRDefault="001F088D">
      <w:pPr>
        <w:spacing w:line="276" w:lineRule="auto"/>
        <w:jc w:val="both"/>
        <w:rPr>
          <w:rFonts w:ascii="Calibri" w:hAnsi="Calibri" w:cs="Calibri"/>
          <w:lang w:val="fr-FR"/>
        </w:rPr>
      </w:pPr>
    </w:p>
    <w:sectPr w:rsidR="001F088D" w:rsidRPr="00F13278" w:rsidSect="001F088D">
      <w:headerReference w:type="default" r:id="rId15"/>
      <w:pgSz w:w="12240" w:h="15840"/>
      <w:pgMar w:top="1260" w:right="1480" w:bottom="280" w:left="1480" w:header="216"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BE0C7" w14:textId="77777777" w:rsidR="0001082D" w:rsidRDefault="0001082D" w:rsidP="00065E21">
      <w:pPr>
        <w:spacing w:after="0" w:line="240" w:lineRule="auto"/>
      </w:pPr>
      <w:r>
        <w:separator/>
      </w:r>
    </w:p>
  </w:endnote>
  <w:endnote w:type="continuationSeparator" w:id="0">
    <w:p w14:paraId="4D8C471D" w14:textId="77777777" w:rsidR="0001082D" w:rsidRDefault="0001082D" w:rsidP="0006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E0910" w14:textId="77777777" w:rsidR="0001082D" w:rsidRDefault="0001082D" w:rsidP="00065E21">
      <w:pPr>
        <w:spacing w:after="0" w:line="240" w:lineRule="auto"/>
      </w:pPr>
      <w:r>
        <w:separator/>
      </w:r>
    </w:p>
  </w:footnote>
  <w:footnote w:type="continuationSeparator" w:id="0">
    <w:p w14:paraId="563D5428" w14:textId="77777777" w:rsidR="0001082D" w:rsidRDefault="0001082D" w:rsidP="00065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545B" w14:textId="77777777" w:rsidR="00411772" w:rsidRDefault="00411772" w:rsidP="00411772">
    <w:pPr>
      <w:spacing w:before="101"/>
      <w:ind w:right="-144"/>
      <w:rPr>
        <w:rFonts w:ascii="Open Sans" w:eastAsia="Open Sans" w:hAnsi="Open Sans" w:cs="Open Sans"/>
        <w:i/>
        <w:color w:val="231F20"/>
        <w:sz w:val="11"/>
        <w:szCs w:val="11"/>
      </w:rPr>
    </w:pPr>
  </w:p>
  <w:p w14:paraId="3756F8C4" w14:textId="2BDD2AD2" w:rsidR="00411772" w:rsidRPr="00411772" w:rsidRDefault="005C377F" w:rsidP="00411772">
    <w:pPr>
      <w:spacing w:before="101"/>
      <w:ind w:left="720" w:right="-144"/>
      <w:jc w:val="center"/>
      <w:rPr>
        <w:rFonts w:ascii="Open Sans" w:eastAsia="Open Sans" w:hAnsi="Open Sans" w:cs="Open Sans"/>
        <w:i/>
        <w:color w:val="231F20"/>
        <w:sz w:val="11"/>
        <w:szCs w:val="11"/>
      </w:rPr>
    </w:pPr>
    <w:r w:rsidRPr="00217609">
      <w:rPr>
        <w:rFonts w:ascii="Open Sans" w:eastAsia="Open Sans" w:hAnsi="Open Sans" w:cs="Open Sans"/>
        <w:i/>
        <w:noProof/>
        <w:color w:val="231F20"/>
        <w:sz w:val="11"/>
        <w:szCs w:val="11"/>
      </w:rPr>
      <w:drawing>
        <wp:anchor distT="0" distB="0" distL="114300" distR="114300" simplePos="0" relativeHeight="251659264" behindDoc="0" locked="0" layoutInCell="1" allowOverlap="1" wp14:anchorId="55C870A4" wp14:editId="6BE9A871">
          <wp:simplePos x="0" y="0"/>
          <wp:positionH relativeFrom="margin">
            <wp:posOffset>619125</wp:posOffset>
          </wp:positionH>
          <wp:positionV relativeFrom="margin">
            <wp:posOffset>-718185</wp:posOffset>
          </wp:positionV>
          <wp:extent cx="4655820" cy="398145"/>
          <wp:effectExtent l="0" t="0" r="0" b="1905"/>
          <wp:wrapSquare wrapText="bothSides"/>
          <wp:docPr id="1848387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5820" cy="398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01AC5" w14:textId="57FD4F6F" w:rsidR="00411772" w:rsidRDefault="00411772">
    <w:pPr>
      <w:pStyle w:val="Header"/>
    </w:pPr>
  </w:p>
  <w:p w14:paraId="1FB5F615" w14:textId="77777777" w:rsidR="00411772" w:rsidRDefault="00411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33FA"/>
    <w:multiLevelType w:val="multilevel"/>
    <w:tmpl w:val="97E0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C6590"/>
    <w:multiLevelType w:val="hybridMultilevel"/>
    <w:tmpl w:val="75022E70"/>
    <w:lvl w:ilvl="0" w:tplc="C9148CD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0199E"/>
    <w:multiLevelType w:val="multilevel"/>
    <w:tmpl w:val="FD0A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D5DF3"/>
    <w:multiLevelType w:val="hybridMultilevel"/>
    <w:tmpl w:val="E3E0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33346"/>
    <w:multiLevelType w:val="multilevel"/>
    <w:tmpl w:val="6AD4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D4727"/>
    <w:multiLevelType w:val="multilevel"/>
    <w:tmpl w:val="D83E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AC5555"/>
    <w:multiLevelType w:val="hybridMultilevel"/>
    <w:tmpl w:val="3F34270C"/>
    <w:lvl w:ilvl="0" w:tplc="83A24908">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E4100"/>
    <w:multiLevelType w:val="hybridMultilevel"/>
    <w:tmpl w:val="F0827080"/>
    <w:lvl w:ilvl="0" w:tplc="E38C0FB4">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5184250"/>
    <w:multiLevelType w:val="hybridMultilevel"/>
    <w:tmpl w:val="5E32036A"/>
    <w:lvl w:ilvl="0" w:tplc="A7F03DDA">
      <w:start w:val="1"/>
      <w:numFmt w:val="lowerLetter"/>
      <w:lvlText w:val="%1)"/>
      <w:lvlJc w:val="left"/>
      <w:pPr>
        <w:ind w:left="720" w:hanging="360"/>
      </w:pPr>
      <w:rPr>
        <w:rFonts w:cs="Calibr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A2792"/>
    <w:multiLevelType w:val="multilevel"/>
    <w:tmpl w:val="6616D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6C6089"/>
    <w:multiLevelType w:val="multilevel"/>
    <w:tmpl w:val="618E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3844CF"/>
    <w:multiLevelType w:val="multilevel"/>
    <w:tmpl w:val="DACA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659147">
    <w:abstractNumId w:val="7"/>
  </w:num>
  <w:num w:numId="2" w16cid:durableId="808207189">
    <w:abstractNumId w:val="5"/>
  </w:num>
  <w:num w:numId="3" w16cid:durableId="271983104">
    <w:abstractNumId w:val="0"/>
  </w:num>
  <w:num w:numId="4" w16cid:durableId="508103777">
    <w:abstractNumId w:val="11"/>
  </w:num>
  <w:num w:numId="5" w16cid:durableId="1448088764">
    <w:abstractNumId w:val="4"/>
  </w:num>
  <w:num w:numId="6" w16cid:durableId="526600706">
    <w:abstractNumId w:val="10"/>
  </w:num>
  <w:num w:numId="7" w16cid:durableId="355231608">
    <w:abstractNumId w:val="2"/>
  </w:num>
  <w:num w:numId="8" w16cid:durableId="497309706">
    <w:abstractNumId w:val="9"/>
  </w:num>
  <w:num w:numId="9" w16cid:durableId="2015108400">
    <w:abstractNumId w:val="3"/>
  </w:num>
  <w:num w:numId="10" w16cid:durableId="665935121">
    <w:abstractNumId w:val="8"/>
  </w:num>
  <w:num w:numId="11" w16cid:durableId="1508248070">
    <w:abstractNumId w:val="1"/>
  </w:num>
  <w:num w:numId="12" w16cid:durableId="1543595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wM7YwNLc0MDM1NzJQ0lEKTi0uzszPAykwqQUAqp51CiwAAAA="/>
  </w:docVars>
  <w:rsids>
    <w:rsidRoot w:val="00F10368"/>
    <w:rsid w:val="0001082D"/>
    <w:rsid w:val="00041C76"/>
    <w:rsid w:val="00065E21"/>
    <w:rsid w:val="00072FBF"/>
    <w:rsid w:val="00084A4F"/>
    <w:rsid w:val="000967CC"/>
    <w:rsid w:val="000D2CB8"/>
    <w:rsid w:val="000D6D8F"/>
    <w:rsid w:val="000E214F"/>
    <w:rsid w:val="0012779E"/>
    <w:rsid w:val="0013729C"/>
    <w:rsid w:val="00145027"/>
    <w:rsid w:val="001A136A"/>
    <w:rsid w:val="001A4C99"/>
    <w:rsid w:val="001C7D71"/>
    <w:rsid w:val="001F088D"/>
    <w:rsid w:val="001F6F1C"/>
    <w:rsid w:val="0020043A"/>
    <w:rsid w:val="00201B16"/>
    <w:rsid w:val="00246879"/>
    <w:rsid w:val="002602DF"/>
    <w:rsid w:val="0026074D"/>
    <w:rsid w:val="002614E3"/>
    <w:rsid w:val="00274E3E"/>
    <w:rsid w:val="00285EDC"/>
    <w:rsid w:val="002940DA"/>
    <w:rsid w:val="002A77A6"/>
    <w:rsid w:val="002B1250"/>
    <w:rsid w:val="0030772D"/>
    <w:rsid w:val="00321A0A"/>
    <w:rsid w:val="003349DB"/>
    <w:rsid w:val="003828BF"/>
    <w:rsid w:val="00397476"/>
    <w:rsid w:val="003A2881"/>
    <w:rsid w:val="003A7600"/>
    <w:rsid w:val="003B1FC9"/>
    <w:rsid w:val="003B53DB"/>
    <w:rsid w:val="003F0C52"/>
    <w:rsid w:val="00411772"/>
    <w:rsid w:val="00415790"/>
    <w:rsid w:val="00431B40"/>
    <w:rsid w:val="00454B92"/>
    <w:rsid w:val="00476132"/>
    <w:rsid w:val="00482DA2"/>
    <w:rsid w:val="004856CE"/>
    <w:rsid w:val="004C4308"/>
    <w:rsid w:val="004E5069"/>
    <w:rsid w:val="0051392B"/>
    <w:rsid w:val="00566224"/>
    <w:rsid w:val="005A6615"/>
    <w:rsid w:val="005B2CCB"/>
    <w:rsid w:val="005B35E9"/>
    <w:rsid w:val="005B70C4"/>
    <w:rsid w:val="005C2540"/>
    <w:rsid w:val="005C377F"/>
    <w:rsid w:val="005D32F7"/>
    <w:rsid w:val="005D5EE9"/>
    <w:rsid w:val="005D7700"/>
    <w:rsid w:val="00630484"/>
    <w:rsid w:val="006479E6"/>
    <w:rsid w:val="00650B9B"/>
    <w:rsid w:val="00663A17"/>
    <w:rsid w:val="00686F6E"/>
    <w:rsid w:val="006A44FC"/>
    <w:rsid w:val="006B2449"/>
    <w:rsid w:val="006D1D09"/>
    <w:rsid w:val="00700A24"/>
    <w:rsid w:val="0071476E"/>
    <w:rsid w:val="0072389D"/>
    <w:rsid w:val="0072609E"/>
    <w:rsid w:val="00734C03"/>
    <w:rsid w:val="00745154"/>
    <w:rsid w:val="007621CE"/>
    <w:rsid w:val="00771479"/>
    <w:rsid w:val="007A0D3E"/>
    <w:rsid w:val="007B4030"/>
    <w:rsid w:val="007C1B03"/>
    <w:rsid w:val="007C3CBE"/>
    <w:rsid w:val="007D03E0"/>
    <w:rsid w:val="007E1E41"/>
    <w:rsid w:val="007F148E"/>
    <w:rsid w:val="008254F8"/>
    <w:rsid w:val="00852495"/>
    <w:rsid w:val="00856787"/>
    <w:rsid w:val="0086285E"/>
    <w:rsid w:val="00866AA3"/>
    <w:rsid w:val="008A2DA2"/>
    <w:rsid w:val="008A6DA8"/>
    <w:rsid w:val="008B2309"/>
    <w:rsid w:val="008D105D"/>
    <w:rsid w:val="008E1CEA"/>
    <w:rsid w:val="008F487C"/>
    <w:rsid w:val="0092722B"/>
    <w:rsid w:val="00932A6C"/>
    <w:rsid w:val="009346BB"/>
    <w:rsid w:val="00944450"/>
    <w:rsid w:val="00970992"/>
    <w:rsid w:val="009722F6"/>
    <w:rsid w:val="00977CDF"/>
    <w:rsid w:val="009A2AB6"/>
    <w:rsid w:val="009C1BDA"/>
    <w:rsid w:val="009C72D0"/>
    <w:rsid w:val="009D124C"/>
    <w:rsid w:val="009E2A4F"/>
    <w:rsid w:val="009F0527"/>
    <w:rsid w:val="009F2CC0"/>
    <w:rsid w:val="009F4EDF"/>
    <w:rsid w:val="00A1726A"/>
    <w:rsid w:val="00A43492"/>
    <w:rsid w:val="00A57BCE"/>
    <w:rsid w:val="00AB49CA"/>
    <w:rsid w:val="00AE5936"/>
    <w:rsid w:val="00B035E7"/>
    <w:rsid w:val="00B10E7C"/>
    <w:rsid w:val="00B3080B"/>
    <w:rsid w:val="00B53A40"/>
    <w:rsid w:val="00B572F1"/>
    <w:rsid w:val="00B65542"/>
    <w:rsid w:val="00B738E0"/>
    <w:rsid w:val="00B75222"/>
    <w:rsid w:val="00B851E2"/>
    <w:rsid w:val="00BB3488"/>
    <w:rsid w:val="00BB453D"/>
    <w:rsid w:val="00BB5577"/>
    <w:rsid w:val="00BD457E"/>
    <w:rsid w:val="00C5163F"/>
    <w:rsid w:val="00C87FB4"/>
    <w:rsid w:val="00CF0BBB"/>
    <w:rsid w:val="00D07D76"/>
    <w:rsid w:val="00D57C52"/>
    <w:rsid w:val="00D7101C"/>
    <w:rsid w:val="00DC0204"/>
    <w:rsid w:val="00DC03BE"/>
    <w:rsid w:val="00DC6D87"/>
    <w:rsid w:val="00E02A80"/>
    <w:rsid w:val="00E06264"/>
    <w:rsid w:val="00E26F5D"/>
    <w:rsid w:val="00E46F7A"/>
    <w:rsid w:val="00E7710A"/>
    <w:rsid w:val="00EC0EC6"/>
    <w:rsid w:val="00EC51BE"/>
    <w:rsid w:val="00EE70E2"/>
    <w:rsid w:val="00F10368"/>
    <w:rsid w:val="00F130BE"/>
    <w:rsid w:val="00F13278"/>
    <w:rsid w:val="00F370A4"/>
    <w:rsid w:val="00F45382"/>
    <w:rsid w:val="00F6373F"/>
    <w:rsid w:val="00F92277"/>
    <w:rsid w:val="00F96E6A"/>
    <w:rsid w:val="00FA6513"/>
    <w:rsid w:val="00FB48BF"/>
    <w:rsid w:val="00FB5E2D"/>
    <w:rsid w:val="0110E649"/>
    <w:rsid w:val="017FB2C6"/>
    <w:rsid w:val="08860BA0"/>
    <w:rsid w:val="0B349A94"/>
    <w:rsid w:val="10FD79C2"/>
    <w:rsid w:val="1159AAFA"/>
    <w:rsid w:val="14F193EF"/>
    <w:rsid w:val="1546B358"/>
    <w:rsid w:val="16A58F41"/>
    <w:rsid w:val="1850888A"/>
    <w:rsid w:val="1CE4A3B9"/>
    <w:rsid w:val="2686E8AA"/>
    <w:rsid w:val="2FAA5EBB"/>
    <w:rsid w:val="3B8540F2"/>
    <w:rsid w:val="3D16180B"/>
    <w:rsid w:val="3DDC6986"/>
    <w:rsid w:val="3E89E05A"/>
    <w:rsid w:val="3F854780"/>
    <w:rsid w:val="460FC250"/>
    <w:rsid w:val="4ACB0C8D"/>
    <w:rsid w:val="4B57167E"/>
    <w:rsid w:val="539B9C7C"/>
    <w:rsid w:val="53CF26E9"/>
    <w:rsid w:val="5931F928"/>
    <w:rsid w:val="5F6EEF89"/>
    <w:rsid w:val="6688C293"/>
    <w:rsid w:val="68034C69"/>
    <w:rsid w:val="7A887D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F4897"/>
  <w15:chartTrackingRefBased/>
  <w15:docId w15:val="{99A4AE10-71D9-44FF-8534-14275AE1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68"/>
  </w:style>
  <w:style w:type="paragraph" w:styleId="Heading1">
    <w:name w:val="heading 1"/>
    <w:basedOn w:val="Normal"/>
    <w:next w:val="Normal"/>
    <w:link w:val="Heading1Char"/>
    <w:uiPriority w:val="9"/>
    <w:qFormat/>
    <w:rsid w:val="00F10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3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3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3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3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3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3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3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3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3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3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3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3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3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3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3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368"/>
    <w:rPr>
      <w:rFonts w:eastAsiaTheme="majorEastAsia" w:cstheme="majorBidi"/>
      <w:color w:val="272727" w:themeColor="text1" w:themeTint="D8"/>
    </w:rPr>
  </w:style>
  <w:style w:type="paragraph" w:styleId="Title">
    <w:name w:val="Title"/>
    <w:basedOn w:val="Normal"/>
    <w:next w:val="Normal"/>
    <w:link w:val="TitleChar"/>
    <w:uiPriority w:val="10"/>
    <w:qFormat/>
    <w:rsid w:val="00F10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3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3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368"/>
    <w:pPr>
      <w:spacing w:before="160"/>
      <w:jc w:val="center"/>
    </w:pPr>
    <w:rPr>
      <w:i/>
      <w:iCs/>
      <w:color w:val="404040" w:themeColor="text1" w:themeTint="BF"/>
    </w:rPr>
  </w:style>
  <w:style w:type="character" w:customStyle="1" w:styleId="QuoteChar">
    <w:name w:val="Quote Char"/>
    <w:basedOn w:val="DefaultParagraphFont"/>
    <w:link w:val="Quote"/>
    <w:uiPriority w:val="29"/>
    <w:rsid w:val="00F10368"/>
    <w:rPr>
      <w:i/>
      <w:iCs/>
      <w:color w:val="404040" w:themeColor="text1" w:themeTint="BF"/>
    </w:rPr>
  </w:style>
  <w:style w:type="paragraph" w:styleId="ListParagraph">
    <w:name w:val="List Paragraph"/>
    <w:basedOn w:val="Normal"/>
    <w:uiPriority w:val="34"/>
    <w:qFormat/>
    <w:rsid w:val="00F10368"/>
    <w:pPr>
      <w:ind w:left="720"/>
      <w:contextualSpacing/>
    </w:pPr>
  </w:style>
  <w:style w:type="character" w:styleId="IntenseEmphasis">
    <w:name w:val="Intense Emphasis"/>
    <w:basedOn w:val="DefaultParagraphFont"/>
    <w:uiPriority w:val="21"/>
    <w:qFormat/>
    <w:rsid w:val="00F10368"/>
    <w:rPr>
      <w:i/>
      <w:iCs/>
      <w:color w:val="0F4761" w:themeColor="accent1" w:themeShade="BF"/>
    </w:rPr>
  </w:style>
  <w:style w:type="paragraph" w:styleId="IntenseQuote">
    <w:name w:val="Intense Quote"/>
    <w:basedOn w:val="Normal"/>
    <w:next w:val="Normal"/>
    <w:link w:val="IntenseQuoteChar"/>
    <w:uiPriority w:val="30"/>
    <w:qFormat/>
    <w:rsid w:val="00F10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368"/>
    <w:rPr>
      <w:i/>
      <w:iCs/>
      <w:color w:val="0F4761" w:themeColor="accent1" w:themeShade="BF"/>
    </w:rPr>
  </w:style>
  <w:style w:type="character" w:styleId="IntenseReference">
    <w:name w:val="Intense Reference"/>
    <w:basedOn w:val="DefaultParagraphFont"/>
    <w:uiPriority w:val="32"/>
    <w:qFormat/>
    <w:rsid w:val="00F10368"/>
    <w:rPr>
      <w:b/>
      <w:bCs/>
      <w:smallCaps/>
      <w:color w:val="0F4761" w:themeColor="accent1" w:themeShade="BF"/>
      <w:spacing w:val="5"/>
    </w:rPr>
  </w:style>
  <w:style w:type="paragraph" w:styleId="Header">
    <w:name w:val="header"/>
    <w:basedOn w:val="Normal"/>
    <w:link w:val="HeaderChar"/>
    <w:uiPriority w:val="99"/>
    <w:unhideWhenUsed/>
    <w:rsid w:val="00F10368"/>
    <w:pPr>
      <w:tabs>
        <w:tab w:val="center" w:pos="4680"/>
        <w:tab w:val="right" w:pos="9360"/>
      </w:tabs>
      <w:spacing w:line="278" w:lineRule="auto"/>
    </w:pPr>
    <w:rPr>
      <w:rFonts w:ascii="Aptos" w:eastAsia="Times New Roman" w:hAnsi="Aptos" w:cs="Times New Roman"/>
      <w:kern w:val="2"/>
      <w:sz w:val="24"/>
      <w:szCs w:val="24"/>
    </w:rPr>
  </w:style>
  <w:style w:type="character" w:customStyle="1" w:styleId="HeaderChar">
    <w:name w:val="Header Char"/>
    <w:basedOn w:val="DefaultParagraphFont"/>
    <w:link w:val="Header"/>
    <w:uiPriority w:val="99"/>
    <w:rsid w:val="00F10368"/>
    <w:rPr>
      <w:rFonts w:ascii="Aptos" w:eastAsia="Times New Roman" w:hAnsi="Aptos" w:cs="Times New Roman"/>
      <w:kern w:val="2"/>
      <w:sz w:val="24"/>
      <w:szCs w:val="24"/>
    </w:rPr>
  </w:style>
  <w:style w:type="paragraph" w:styleId="Footer">
    <w:name w:val="footer"/>
    <w:basedOn w:val="Normal"/>
    <w:link w:val="FooterChar"/>
    <w:uiPriority w:val="99"/>
    <w:unhideWhenUsed/>
    <w:rsid w:val="00F10368"/>
    <w:pPr>
      <w:tabs>
        <w:tab w:val="center" w:pos="4680"/>
        <w:tab w:val="right" w:pos="9360"/>
      </w:tabs>
      <w:spacing w:line="278" w:lineRule="auto"/>
    </w:pPr>
    <w:rPr>
      <w:rFonts w:ascii="Aptos" w:eastAsia="Times New Roman" w:hAnsi="Aptos" w:cs="Times New Roman"/>
      <w:kern w:val="2"/>
      <w:sz w:val="24"/>
      <w:szCs w:val="24"/>
    </w:rPr>
  </w:style>
  <w:style w:type="character" w:customStyle="1" w:styleId="FooterChar">
    <w:name w:val="Footer Char"/>
    <w:basedOn w:val="DefaultParagraphFont"/>
    <w:link w:val="Footer"/>
    <w:uiPriority w:val="99"/>
    <w:rsid w:val="00F10368"/>
    <w:rPr>
      <w:rFonts w:ascii="Aptos" w:eastAsia="Times New Roman" w:hAnsi="Aptos" w:cs="Times New Roman"/>
      <w:kern w:val="2"/>
      <w:sz w:val="24"/>
      <w:szCs w:val="24"/>
    </w:rPr>
  </w:style>
  <w:style w:type="paragraph" w:styleId="Revision">
    <w:name w:val="Revision"/>
    <w:hidden/>
    <w:uiPriority w:val="99"/>
    <w:semiHidden/>
    <w:rsid w:val="00065E21"/>
    <w:pPr>
      <w:spacing w:after="0" w:line="240" w:lineRule="auto"/>
    </w:pPr>
  </w:style>
  <w:style w:type="character" w:styleId="CommentReference">
    <w:name w:val="annotation reference"/>
    <w:basedOn w:val="DefaultParagraphFont"/>
    <w:uiPriority w:val="99"/>
    <w:semiHidden/>
    <w:unhideWhenUsed/>
    <w:rsid w:val="0072389D"/>
    <w:rPr>
      <w:sz w:val="16"/>
      <w:szCs w:val="16"/>
    </w:rPr>
  </w:style>
  <w:style w:type="paragraph" w:styleId="CommentText">
    <w:name w:val="annotation text"/>
    <w:basedOn w:val="Normal"/>
    <w:link w:val="CommentTextChar"/>
    <w:uiPriority w:val="99"/>
    <w:unhideWhenUsed/>
    <w:rsid w:val="0072389D"/>
    <w:pPr>
      <w:spacing w:line="240" w:lineRule="auto"/>
    </w:pPr>
    <w:rPr>
      <w:sz w:val="20"/>
      <w:szCs w:val="20"/>
    </w:rPr>
  </w:style>
  <w:style w:type="character" w:customStyle="1" w:styleId="CommentTextChar">
    <w:name w:val="Comment Text Char"/>
    <w:basedOn w:val="DefaultParagraphFont"/>
    <w:link w:val="CommentText"/>
    <w:uiPriority w:val="99"/>
    <w:rsid w:val="0072389D"/>
    <w:rPr>
      <w:sz w:val="20"/>
      <w:szCs w:val="20"/>
    </w:rPr>
  </w:style>
  <w:style w:type="paragraph" w:styleId="CommentSubject">
    <w:name w:val="annotation subject"/>
    <w:basedOn w:val="CommentText"/>
    <w:next w:val="CommentText"/>
    <w:link w:val="CommentSubjectChar"/>
    <w:uiPriority w:val="99"/>
    <w:semiHidden/>
    <w:unhideWhenUsed/>
    <w:rsid w:val="0072389D"/>
    <w:rPr>
      <w:b/>
      <w:bCs/>
    </w:rPr>
  </w:style>
  <w:style w:type="character" w:customStyle="1" w:styleId="CommentSubjectChar">
    <w:name w:val="Comment Subject Char"/>
    <w:basedOn w:val="CommentTextChar"/>
    <w:link w:val="CommentSubject"/>
    <w:uiPriority w:val="99"/>
    <w:semiHidden/>
    <w:rsid w:val="0072389D"/>
    <w:rPr>
      <w:b/>
      <w:bCs/>
      <w:sz w:val="20"/>
      <w:szCs w:val="20"/>
    </w:rPr>
  </w:style>
  <w:style w:type="paragraph" w:styleId="BalloonText">
    <w:name w:val="Balloon Text"/>
    <w:basedOn w:val="Normal"/>
    <w:link w:val="BalloonTextChar"/>
    <w:uiPriority w:val="99"/>
    <w:semiHidden/>
    <w:unhideWhenUsed/>
    <w:rsid w:val="008F487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487C"/>
    <w:rPr>
      <w:rFonts w:ascii="Times New Roman" w:hAnsi="Times New Roman" w:cs="Times New Roman"/>
      <w:sz w:val="18"/>
      <w:szCs w:val="18"/>
    </w:rPr>
  </w:style>
  <w:style w:type="character" w:styleId="Hyperlink">
    <w:name w:val="Hyperlink"/>
    <w:basedOn w:val="DefaultParagraphFont"/>
    <w:uiPriority w:val="99"/>
    <w:unhideWhenUsed/>
    <w:rsid w:val="005C377F"/>
    <w:rPr>
      <w:color w:val="467886" w:themeColor="hyperlink"/>
      <w:u w:val="single"/>
    </w:rPr>
  </w:style>
  <w:style w:type="character" w:styleId="UnresolvedMention">
    <w:name w:val="Unresolved Mention"/>
    <w:basedOn w:val="DefaultParagraphFont"/>
    <w:uiPriority w:val="99"/>
    <w:semiHidden/>
    <w:unhideWhenUsed/>
    <w:rsid w:val="005C3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122726">
      <w:bodyDiv w:val="1"/>
      <w:marLeft w:val="0"/>
      <w:marRight w:val="0"/>
      <w:marTop w:val="0"/>
      <w:marBottom w:val="0"/>
      <w:divBdr>
        <w:top w:val="none" w:sz="0" w:space="0" w:color="auto"/>
        <w:left w:val="none" w:sz="0" w:space="0" w:color="auto"/>
        <w:bottom w:val="none" w:sz="0" w:space="0" w:color="auto"/>
        <w:right w:val="none" w:sz="0" w:space="0" w:color="auto"/>
      </w:divBdr>
    </w:div>
    <w:div w:id="534854647">
      <w:bodyDiv w:val="1"/>
      <w:marLeft w:val="0"/>
      <w:marRight w:val="0"/>
      <w:marTop w:val="0"/>
      <w:marBottom w:val="0"/>
      <w:divBdr>
        <w:top w:val="none" w:sz="0" w:space="0" w:color="auto"/>
        <w:left w:val="none" w:sz="0" w:space="0" w:color="auto"/>
        <w:bottom w:val="none" w:sz="0" w:space="0" w:color="auto"/>
        <w:right w:val="none" w:sz="0" w:space="0" w:color="auto"/>
      </w:divBdr>
    </w:div>
    <w:div w:id="1758794373">
      <w:bodyDiv w:val="1"/>
      <w:marLeft w:val="0"/>
      <w:marRight w:val="0"/>
      <w:marTop w:val="0"/>
      <w:marBottom w:val="0"/>
      <w:divBdr>
        <w:top w:val="none" w:sz="0" w:space="0" w:color="auto"/>
        <w:left w:val="none" w:sz="0" w:space="0" w:color="auto"/>
        <w:bottom w:val="none" w:sz="0" w:space="0" w:color="auto"/>
        <w:right w:val="none" w:sz="0" w:space="0" w:color="auto"/>
      </w:divBdr>
    </w:div>
    <w:div w:id="17807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otlight.stream1@unwome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GBeen8UcydWn7-nPBX0X9QYtZ7VPWNMU/edit?tab=t.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97qG0IGC8YK4PWrqQfjxvfDlQKXDdWDK/vie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otlight.stream1@unwom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B7BB4AA7BBA47B9E302CD190DEF3F" ma:contentTypeVersion="4" ma:contentTypeDescription="Create a new document." ma:contentTypeScope="" ma:versionID="ae88c2e3e1bd6dca24d12712001a3545">
  <xsd:schema xmlns:xsd="http://www.w3.org/2001/XMLSchema" xmlns:xs="http://www.w3.org/2001/XMLSchema" xmlns:p="http://schemas.microsoft.com/office/2006/metadata/properties" xmlns:ns2="32235372-0a89-476e-8a02-731cf7e0174e" targetNamespace="http://schemas.microsoft.com/office/2006/metadata/properties" ma:root="true" ma:fieldsID="e865b76de7965bf110ca79775406e0d6" ns2:_="">
    <xsd:import namespace="32235372-0a89-476e-8a02-731cf7e017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35372-0a89-476e-8a02-731cf7e01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0859E-6BA6-405F-8DAB-4458A4CA7C45}">
  <ds:schemaRefs>
    <ds:schemaRef ds:uri="http://schemas.microsoft.com/sharepoint/v3/contenttype/forms"/>
  </ds:schemaRefs>
</ds:datastoreItem>
</file>

<file path=customXml/itemProps2.xml><?xml version="1.0" encoding="utf-8"?>
<ds:datastoreItem xmlns:ds="http://schemas.openxmlformats.org/officeDocument/2006/customXml" ds:itemID="{57A93289-8EB7-43B9-A799-9792A8822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35372-0a89-476e-8a02-731cf7e01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A5D9E-34E5-4AE5-9D73-D95F049DD651}">
  <ds:schemaRefs>
    <ds:schemaRef ds:uri="http://schemas.openxmlformats.org/officeDocument/2006/bibliography"/>
  </ds:schemaRefs>
</ds:datastoreItem>
</file>

<file path=customXml/itemProps4.xml><?xml version="1.0" encoding="utf-8"?>
<ds:datastoreItem xmlns:ds="http://schemas.openxmlformats.org/officeDocument/2006/customXml" ds:itemID="{63B55027-EA1B-4440-8E50-F739EA6D72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1309</Words>
  <Characters>7277</Characters>
  <Application>Microsoft Office Word</Application>
  <DocSecurity>0</DocSecurity>
  <Lines>106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Beletshachew Aynalem</dc:creator>
  <cp:keywords/>
  <dc:description/>
  <cp:lastModifiedBy>Beletshachew Aynalem</cp:lastModifiedBy>
  <cp:revision>5</cp:revision>
  <dcterms:created xsi:type="dcterms:W3CDTF">2025-03-11T07:31:00Z</dcterms:created>
  <dcterms:modified xsi:type="dcterms:W3CDTF">2025-03-31T05:45:00Z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d6c144e0-0b69-4e91-a202-ee08da672080</vt:lpwstr>
  </property>
  <property fmtid="{D5CDD505-2E9C-101B-9397-08002B2CF9AE}" pid="3" name="ContentTypeId">
    <vt:lpwstr>0x010100511B7BB4AA7BBA47B9E302CD190DEF3F</vt:lpwstr>
  </property>
</Properties>
</file>