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97CD" w14:textId="24DDC671" w:rsidR="53461BA5" w:rsidRDefault="53461BA5" w:rsidP="000802F8">
      <w:pPr>
        <w:tabs>
          <w:tab w:val="right" w:pos="9000"/>
        </w:tabs>
        <w:spacing w:after="0" w:line="240" w:lineRule="auto"/>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rPr>
      </w:pPr>
      <w:r>
        <w:rPr>
          <w:b/>
          <w:color w:val="002060"/>
          <w:sz w:val="18"/>
        </w:rPr>
        <w:t>Annexe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rPr>
        <w:t>Modèle d’appel à propositions (CFP) pour les parties responsables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rPr>
        <w:t>(pour les organisations de la société civile - OSC)</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rPr>
      </w:pPr>
      <w:r>
        <w:rPr>
          <w:b/>
          <w:color w:val="000000" w:themeColor="text1"/>
          <w:sz w:val="18"/>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rPr>
      </w:pPr>
      <w:r>
        <w:rPr>
          <w:b/>
          <w:color w:val="0070C0"/>
          <w:sz w:val="18"/>
          <w:u w:val="single"/>
        </w:rPr>
        <w:t>Section 1</w:t>
      </w:r>
    </w:p>
    <w:p w14:paraId="497245DA" w14:textId="77777777" w:rsidR="0052371C" w:rsidRPr="00D7714D" w:rsidRDefault="0052371C" w:rsidP="0038204D">
      <w:pPr>
        <w:spacing w:after="0" w:line="240" w:lineRule="auto"/>
        <w:rPr>
          <w:rFonts w:eastAsia="Calibri" w:cstheme="minorHAnsi"/>
          <w:b/>
          <w:bCs/>
          <w:sz w:val="18"/>
          <w:szCs w:val="18"/>
        </w:rPr>
      </w:pPr>
    </w:p>
    <w:p w14:paraId="419C6ACF" w14:textId="52EF7E57" w:rsidR="0052371C" w:rsidRPr="0056586D" w:rsidRDefault="0052371C" w:rsidP="0038204D">
      <w:pPr>
        <w:spacing w:after="0" w:line="240" w:lineRule="auto"/>
        <w:rPr>
          <w:rFonts w:eastAsia="Calibri" w:cstheme="minorHAnsi"/>
          <w:b/>
          <w:bCs/>
          <w:sz w:val="18"/>
          <w:szCs w:val="18"/>
        </w:rPr>
      </w:pPr>
      <w:r>
        <w:rPr>
          <w:b/>
          <w:sz w:val="18"/>
        </w:rPr>
        <w:t xml:space="preserve">N° CFP </w:t>
      </w:r>
      <w:r>
        <w:rPr>
          <w:b/>
          <w:sz w:val="18"/>
          <w:highlight w:val="yellow"/>
        </w:rPr>
        <w:t>___________</w:t>
      </w:r>
      <w:r>
        <w:rPr>
          <w:b/>
          <w:sz w:val="18"/>
        </w:rPr>
        <w:t xml:space="preserve"> </w:t>
      </w:r>
      <w:r>
        <w:rPr>
          <w:b/>
          <w:sz w:val="18"/>
          <w:u w:val="single"/>
        </w:rPr>
        <w:t xml:space="preserve">(à remplir par ONU Femmes) </w:t>
      </w:r>
    </w:p>
    <w:p w14:paraId="28BA5F77" w14:textId="77777777" w:rsidR="0052371C" w:rsidRPr="00D7714D" w:rsidRDefault="0052371C" w:rsidP="0038204D">
      <w:pPr>
        <w:spacing w:after="0" w:line="240" w:lineRule="auto"/>
        <w:rPr>
          <w:rFonts w:eastAsia="Calibri" w:cstheme="minorHAnsi"/>
          <w:sz w:val="18"/>
          <w:szCs w:val="18"/>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rPr>
      </w:pPr>
      <w:r>
        <w:rPr>
          <w:b/>
          <w:color w:val="0070C0"/>
          <w:sz w:val="18"/>
        </w:rPr>
        <w:t>Lettre de CFP à l’intention des parties responsables</w:t>
      </w:r>
    </w:p>
    <w:p w14:paraId="6B9C5C89" w14:textId="77777777" w:rsidR="0052371C" w:rsidRPr="00D7714D" w:rsidRDefault="0052371C" w:rsidP="0038204D">
      <w:pPr>
        <w:spacing w:after="0" w:line="240" w:lineRule="auto"/>
        <w:rPr>
          <w:rFonts w:eastAsia="Calibri" w:cstheme="minorHAnsi"/>
          <w:sz w:val="18"/>
          <w:szCs w:val="18"/>
        </w:rPr>
      </w:pPr>
    </w:p>
    <w:p w14:paraId="6896E330" w14:textId="71EC9C67" w:rsidR="0052371C" w:rsidRDefault="0026403E" w:rsidP="00093C2D">
      <w:pPr>
        <w:spacing w:after="0" w:line="240" w:lineRule="auto"/>
        <w:jc w:val="both"/>
        <w:rPr>
          <w:rFonts w:eastAsia="Calibri" w:cstheme="minorHAnsi"/>
          <w:spacing w:val="-2"/>
          <w:sz w:val="18"/>
          <w:szCs w:val="18"/>
        </w:rPr>
      </w:pPr>
      <w:r>
        <w:rPr>
          <w:sz w:val="18"/>
        </w:rPr>
        <w:t xml:space="preserve">ONU Femmes prévoit d’engager une </w:t>
      </w:r>
      <w:r>
        <w:rPr>
          <w:sz w:val="18"/>
          <w:u w:val="single"/>
        </w:rPr>
        <w:t>partie responsable</w:t>
      </w:r>
      <w:r>
        <w:rPr>
          <w:sz w:val="18"/>
        </w:rPr>
        <w:t xml:space="preserve"> telle que définie conformément à ces documents. ONU Femmes souhaite maintenant recevoir des propositions cachetées de soumissionnaires qualifiés à répondre aux exigences définies dans les termes de référence d’ONU Femmes. </w:t>
      </w:r>
    </w:p>
    <w:p w14:paraId="17481B00" w14:textId="77777777" w:rsidR="001F45D2" w:rsidRPr="00D7714D" w:rsidRDefault="001F45D2" w:rsidP="00093C2D">
      <w:pPr>
        <w:spacing w:after="0" w:line="240" w:lineRule="auto"/>
        <w:jc w:val="both"/>
        <w:rPr>
          <w:rFonts w:eastAsia="Calibri" w:cstheme="minorHAnsi"/>
          <w:spacing w:val="-2"/>
          <w:sz w:val="18"/>
          <w:szCs w:val="18"/>
        </w:rPr>
      </w:pPr>
    </w:p>
    <w:p w14:paraId="6C102481" w14:textId="34F716DC" w:rsidR="00AD4481" w:rsidRPr="0056586D" w:rsidRDefault="00AD4481" w:rsidP="00AD4481">
      <w:pPr>
        <w:spacing w:after="0" w:line="240" w:lineRule="auto"/>
        <w:jc w:val="both"/>
        <w:rPr>
          <w:rFonts w:eastAsia="Calibri"/>
          <w:sz w:val="18"/>
          <w:szCs w:val="18"/>
        </w:rPr>
      </w:pPr>
      <w:r w:rsidRPr="6B6AFB14">
        <w:rPr>
          <w:sz w:val="18"/>
          <w:szCs w:val="18"/>
        </w:rPr>
        <w:t>Les propositions doivent être reçues par ONU Femmes à l’adresse email</w:t>
      </w:r>
      <w:r>
        <w:rPr>
          <w:sz w:val="18"/>
          <w:szCs w:val="18"/>
        </w:rPr>
        <w:t>(</w:t>
      </w:r>
      <w:hyperlink r:id="rId12" w:history="1">
        <w:r w:rsidR="00E070E6" w:rsidRPr="00E070E6">
          <w:rPr>
            <w:rStyle w:val="Hyperlink"/>
            <w:sz w:val="18"/>
            <w:szCs w:val="18"/>
          </w:rPr>
          <w:t>selectionoscagrifed@unwomen.org</w:t>
        </w:r>
      </w:hyperlink>
      <w:r w:rsidRPr="6B6AFB14">
        <w:rPr>
          <w:sz w:val="18"/>
          <w:szCs w:val="18"/>
        </w:rPr>
        <w:t xml:space="preserve">) au plus tard </w:t>
      </w:r>
      <w:r>
        <w:rPr>
          <w:sz w:val="18"/>
          <w:szCs w:val="18"/>
        </w:rPr>
        <w:t xml:space="preserve">à </w:t>
      </w:r>
      <w:r w:rsidRPr="6B6AFB14">
        <w:rPr>
          <w:sz w:val="18"/>
          <w:szCs w:val="18"/>
        </w:rPr>
        <w:t xml:space="preserve">12H le </w:t>
      </w:r>
      <w:r w:rsidR="00CE34A2">
        <w:rPr>
          <w:sz w:val="18"/>
          <w:szCs w:val="18"/>
        </w:rPr>
        <w:t>25</w:t>
      </w:r>
      <w:r w:rsidRPr="6B6AFB14">
        <w:rPr>
          <w:sz w:val="18"/>
          <w:szCs w:val="18"/>
        </w:rPr>
        <w:t xml:space="preserve"> Avril 2025.</w:t>
      </w:r>
    </w:p>
    <w:p w14:paraId="1D32437B" w14:textId="2C538885" w:rsidR="00656EDE" w:rsidRPr="00D7714D" w:rsidRDefault="00656EDE" w:rsidP="00093C2D">
      <w:pPr>
        <w:spacing w:after="0" w:line="240" w:lineRule="auto"/>
        <w:jc w:val="both"/>
        <w:rPr>
          <w:rFonts w:eastAsia="Calibri" w:cstheme="minorHAnsi"/>
          <w:sz w:val="18"/>
          <w:szCs w:val="18"/>
        </w:rPr>
      </w:pPr>
    </w:p>
    <w:p w14:paraId="1BA9310F" w14:textId="22DB7370" w:rsidR="00656EDE" w:rsidRPr="0056586D" w:rsidRDefault="00656EDE" w:rsidP="00093C2D">
      <w:pPr>
        <w:spacing w:after="0" w:line="240" w:lineRule="auto"/>
        <w:jc w:val="both"/>
        <w:rPr>
          <w:rFonts w:eastAsia="Calibri" w:cstheme="minorHAnsi"/>
          <w:spacing w:val="-2"/>
          <w:sz w:val="18"/>
          <w:szCs w:val="18"/>
        </w:rPr>
      </w:pPr>
      <w:r>
        <w:rPr>
          <w:b/>
          <w:sz w:val="18"/>
        </w:rPr>
        <w:t>La fourchette budgétaire pour cette proposition doit être de</w:t>
      </w:r>
      <w:r>
        <w:rPr>
          <w:sz w:val="18"/>
        </w:rPr>
        <w:t xml:space="preserve"> </w:t>
      </w:r>
      <w:r w:rsidR="00E26771">
        <w:rPr>
          <w:sz w:val="18"/>
        </w:rPr>
        <w:t xml:space="preserve">50,000,000 – 52,000,000 plus 7% frais de gestion </w:t>
      </w:r>
      <w:r>
        <w:rPr>
          <w:sz w:val="18"/>
        </w:rPr>
        <w:t>(Min. – Max.</w:t>
      </w:r>
      <w:r w:rsidR="0083354B" w:rsidRPr="0056586D">
        <w:rPr>
          <w:rStyle w:val="FootnoteReference"/>
          <w:rFonts w:eastAsia="Calibri" w:cstheme="minorHAnsi"/>
          <w:sz w:val="18"/>
          <w:szCs w:val="18"/>
          <w:lang w:val="en-CA"/>
        </w:rPr>
        <w:footnoteReference w:id="2"/>
      </w:r>
      <w:r>
        <w:rPr>
          <w:sz w:val="18"/>
        </w:rPr>
        <w:t>)]</w:t>
      </w:r>
    </w:p>
    <w:p w14:paraId="4CA628BD" w14:textId="77777777" w:rsidR="0052371C" w:rsidRPr="00D7714D" w:rsidRDefault="0052371C" w:rsidP="0038204D">
      <w:pPr>
        <w:tabs>
          <w:tab w:val="left" w:pos="-720"/>
          <w:tab w:val="left" w:pos="1440"/>
        </w:tabs>
        <w:suppressAutoHyphens/>
        <w:spacing w:after="0" w:line="240" w:lineRule="auto"/>
        <w:rPr>
          <w:rFonts w:eastAsia="Calibri" w:cstheme="minorHAnsi"/>
          <w:spacing w:val="-2"/>
          <w:sz w:val="18"/>
          <w:szCs w:val="18"/>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rPr>
            </w:pPr>
            <w:r>
              <w:rPr>
                <w:rFonts w:asciiTheme="minorHAnsi" w:hAnsiTheme="minorHAnsi"/>
                <w:b/>
                <w:sz w:val="18"/>
              </w:rPr>
              <w:t xml:space="preserve">Cet appel à propositions d’ONU Femmes est constitué de </w:t>
            </w:r>
            <w:r>
              <w:rPr>
                <w:rFonts w:asciiTheme="minorHAnsi" w:hAnsiTheme="minorHAnsi"/>
                <w:b/>
                <w:sz w:val="18"/>
                <w:u w:val="single"/>
              </w:rPr>
              <w:t xml:space="preserve">deux </w:t>
            </w:r>
            <w:r>
              <w:rPr>
                <w:rFonts w:asciiTheme="minorHAnsi" w:hAnsiTheme="minorHAnsi"/>
                <w:b/>
                <w:sz w:val="18"/>
              </w:rPr>
              <w:t>sections :</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rPr>
            </w:pPr>
            <w:r>
              <w:rPr>
                <w:rFonts w:asciiTheme="minorHAnsi" w:hAnsiTheme="minorHAnsi"/>
                <w:b/>
                <w:sz w:val="18"/>
              </w:rPr>
              <w:t>Documents à remplir par les soumissionnaires et retournés dans le cadre de leur proposition (obligatoire)</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rPr>
            </w:pPr>
            <w:r>
              <w:rPr>
                <w:rFonts w:asciiTheme="minorHAnsi" w:hAnsiTheme="minorHAnsi"/>
                <w:b/>
                <w:color w:val="0070C0"/>
                <w:sz w:val="18"/>
                <w:u w:val="single"/>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rPr>
            </w:pPr>
            <w:r>
              <w:rPr>
                <w:rFonts w:asciiTheme="minorHAnsi" w:hAnsiTheme="minorHAnsi"/>
                <w:sz w:val="18"/>
              </w:rPr>
              <w:t>Lettre de CFP à l’intention des parties responsables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rPr>
            </w:pPr>
            <w:r>
              <w:rPr>
                <w:rFonts w:asciiTheme="minorHAnsi" w:hAnsiTheme="minorHAnsi"/>
                <w:sz w:val="18"/>
              </w:rPr>
              <w:t>Fiche de données de la proposition à l’intention des parties responsables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rPr>
            </w:pPr>
            <w:r>
              <w:rPr>
                <w:rFonts w:asciiTheme="minorHAnsi" w:hAnsiTheme="minorHAnsi"/>
                <w:sz w:val="18"/>
              </w:rPr>
              <w:t>Termes de référence ONU Femmes</w:t>
            </w:r>
          </w:p>
          <w:p w14:paraId="1DC7D8F6" w14:textId="5981FDD7" w:rsidR="00553698" w:rsidRDefault="00A035E0" w:rsidP="00DC6588">
            <w:pPr>
              <w:pStyle w:val="ListParagraph"/>
              <w:numPr>
                <w:ilvl w:val="0"/>
                <w:numId w:val="8"/>
              </w:numPr>
              <w:ind w:left="339"/>
              <w:jc w:val="both"/>
              <w:rPr>
                <w:rFonts w:cstheme="minorHAnsi"/>
                <w:spacing w:val="-3"/>
                <w:sz w:val="18"/>
                <w:szCs w:val="18"/>
              </w:rPr>
            </w:pPr>
            <w:r>
              <w:rPr>
                <w:sz w:val="18"/>
              </w:rPr>
              <w:t>Acceptation des conditions et des conditions prévues dans l’accord de partenariat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rPr>
            </w:pPr>
            <w:r>
              <w:rPr>
                <w:b/>
                <w:sz w:val="18"/>
              </w:rPr>
              <w:t>Annexe B-1</w:t>
            </w:r>
            <w:r>
              <w:rPr>
                <w:sz w:val="18"/>
              </w:rPr>
              <w:t xml:space="preserve"> Exigences obligatoires/Préqualification </w:t>
            </w:r>
          </w:p>
          <w:p w14:paraId="51FEEC46" w14:textId="0B1ADBFC" w:rsidR="00A035E0" w:rsidRPr="003D5969" w:rsidRDefault="00EE72FF" w:rsidP="0042572A">
            <w:pPr>
              <w:pStyle w:val="ListParagraph"/>
              <w:ind w:left="339"/>
              <w:jc w:val="both"/>
            </w:pPr>
            <w:r>
              <w:rPr>
                <w:sz w:val="18"/>
              </w:rPr>
              <w:t>Critères et aspects contractuels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Annexe B-1</w:t>
            </w:r>
            <w:r>
              <w:rPr>
                <w:rFonts w:asciiTheme="minorHAnsi" w:hAnsiTheme="minorHAnsi"/>
                <w:sz w:val="18"/>
              </w:rPr>
              <w:t xml:space="preserve"> Exigences obligatoires/Préqualification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sz w:val="18"/>
              </w:rPr>
              <w:t xml:space="preserve">                    Critères et aspects contractuels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rPr>
            </w:pPr>
            <w:r>
              <w:rPr>
                <w:rFonts w:asciiTheme="minorHAnsi" w:hAnsiTheme="minorHAnsi"/>
                <w:b/>
                <w:color w:val="0070C0"/>
                <w:sz w:val="18"/>
                <w:u w:val="single"/>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rPr>
            </w:pPr>
            <w:r>
              <w:rPr>
                <w:sz w:val="18"/>
              </w:rPr>
              <w:t>Instructions aux soumissionnaires, qui comprennent les éléments suivants :</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rPr>
            </w:pPr>
            <w:r>
              <w:rPr>
                <w:rFonts w:asciiTheme="minorHAnsi" w:hAnsiTheme="minorHAnsi"/>
                <w:b/>
                <w:sz w:val="18"/>
              </w:rPr>
              <w:t xml:space="preserve">Annexe B-2 </w:t>
            </w:r>
            <w:r>
              <w:rPr>
                <w:rFonts w:asciiTheme="minorHAnsi" w:hAnsiTheme="minorHAnsi"/>
                <w:sz w:val="18"/>
              </w:rPr>
              <w:t>Modèle pour la soumission de proposition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rPr>
            </w:pPr>
            <w:r>
              <w:rPr>
                <w:rFonts w:asciiTheme="minorHAnsi" w:hAnsiTheme="minorHAnsi"/>
                <w:b/>
                <w:sz w:val="18"/>
              </w:rPr>
              <w:t xml:space="preserve">Annexe B-3 </w:t>
            </w:r>
            <w:r>
              <w:rPr>
                <w:rFonts w:asciiTheme="minorHAnsi" w:hAnsiTheme="minorHAnsi"/>
                <w:sz w:val="18"/>
              </w:rPr>
              <w:t>Format du curriculum vitae pour le personnel proposé</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rPr>
            </w:pPr>
            <w:r>
              <w:rPr>
                <w:rFonts w:asciiTheme="minorHAnsi" w:hAnsiTheme="minorHAnsi"/>
                <w:b/>
                <w:sz w:val="18"/>
              </w:rPr>
              <w:t xml:space="preserve">Annexe B-4 </w:t>
            </w:r>
            <w:r>
              <w:rPr>
                <w:rFonts w:asciiTheme="minorHAnsi" w:hAnsiTheme="minorHAnsi"/>
                <w:sz w:val="18"/>
              </w:rPr>
              <w:t>Documents minimaux d’évaluation de la capacité</w:t>
            </w:r>
          </w:p>
          <w:p w14:paraId="388AC6E5" w14:textId="3C85B5F6" w:rsidR="00A035E0" w:rsidRPr="00A816EB" w:rsidRDefault="00CB0B08" w:rsidP="00A410B1">
            <w:pPr>
              <w:pStyle w:val="ListParagraph"/>
              <w:tabs>
                <w:tab w:val="left" w:pos="-720"/>
                <w:tab w:val="left" w:pos="1440"/>
              </w:tabs>
              <w:suppressAutoHyphens/>
              <w:ind w:left="360"/>
              <w:jc w:val="both"/>
              <w:rPr>
                <w:rFonts w:cs="Calibri"/>
                <w:b/>
                <w:spacing w:val="-2"/>
                <w:sz w:val="18"/>
                <w:szCs w:val="18"/>
              </w:rPr>
            </w:pPr>
            <w:r>
              <w:rPr>
                <w:rFonts w:asciiTheme="minorHAnsi" w:hAnsiTheme="minorHAnsi"/>
                <w:b/>
                <w:sz w:val="18"/>
              </w:rPr>
              <w:t xml:space="preserve">Annexe B-5 </w:t>
            </w:r>
            <w:r>
              <w:rPr>
                <w:rFonts w:asciiTheme="minorHAnsi" w:hAnsiTheme="minorHAnsi"/>
                <w:sz w:val="18"/>
              </w:rPr>
              <w:t xml:space="preserve">Modèle d’accord de partenariat d’ONU Femmes </w:t>
            </w:r>
            <w:r>
              <w:rPr>
                <w:b/>
                <w:sz w:val="18"/>
                <w:highlight w:val="yellow"/>
              </w:rPr>
              <w:t xml:space="preserve">[ONU Femmes doit </w:t>
            </w:r>
            <w:r>
              <w:rPr>
                <w:b/>
                <w:color w:val="FF0000"/>
                <w:sz w:val="18"/>
                <w:highlight w:val="yellow"/>
                <w:u w:val="single"/>
              </w:rPr>
              <w:t>joindre</w:t>
            </w:r>
            <w:r>
              <w:rPr>
                <w:b/>
                <w:sz w:val="18"/>
                <w:highlight w:val="yellow"/>
              </w:rPr>
              <w:t xml:space="preserve"> la version la plus récente]</w:t>
            </w:r>
          </w:p>
          <w:p w14:paraId="37D99A10" w14:textId="5E647DBF" w:rsidR="0016762F" w:rsidRPr="00A410B1" w:rsidRDefault="0016762F" w:rsidP="00A410B1">
            <w:pPr>
              <w:pStyle w:val="ListParagraph"/>
              <w:tabs>
                <w:tab w:val="left" w:pos="-720"/>
                <w:tab w:val="left" w:pos="1440"/>
              </w:tabs>
              <w:suppressAutoHyphens/>
              <w:ind w:left="360"/>
              <w:jc w:val="both"/>
              <w:rPr>
                <w:rFonts w:cs="Calibri"/>
                <w:bCs/>
                <w:spacing w:val="-2"/>
                <w:sz w:val="18"/>
                <w:szCs w:val="18"/>
              </w:rPr>
            </w:pPr>
            <w:r>
              <w:rPr>
                <w:b/>
                <w:sz w:val="18"/>
              </w:rPr>
              <w:t>Annexe B-6</w:t>
            </w:r>
            <w:r>
              <w:rPr>
                <w:rFonts w:asciiTheme="minorHAnsi" w:hAnsiTheme="minorHAnsi"/>
                <w:sz w:val="18"/>
              </w:rPr>
              <w:t xml:space="preserve"> Politique antifraude d’ONU Femmes </w:t>
            </w:r>
            <w:r>
              <w:rPr>
                <w:b/>
                <w:sz w:val="18"/>
                <w:highlight w:val="yellow"/>
              </w:rPr>
              <w:t xml:space="preserve">[ONU Femmes doit </w:t>
            </w:r>
            <w:r>
              <w:rPr>
                <w:b/>
                <w:color w:val="FF0000"/>
                <w:sz w:val="18"/>
                <w:highlight w:val="yellow"/>
                <w:u w:val="single"/>
              </w:rPr>
              <w:t>joindre</w:t>
            </w:r>
            <w:r>
              <w:rPr>
                <w:b/>
                <w:sz w:val="18"/>
                <w:highlight w:val="yellow"/>
              </w:rPr>
              <w:t xml:space="preserve"> la version la plus récente]</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D7714D" w:rsidRDefault="0052371C" w:rsidP="00DC6588">
            <w:pPr>
              <w:tabs>
                <w:tab w:val="left" w:pos="-720"/>
                <w:tab w:val="left" w:pos="1440"/>
              </w:tabs>
              <w:suppressAutoHyphens/>
              <w:jc w:val="both"/>
              <w:rPr>
                <w:rFonts w:asciiTheme="minorHAnsi" w:hAnsiTheme="minorHAnsi" w:cstheme="minorHAnsi"/>
                <w:spacing w:val="-2"/>
                <w:sz w:val="18"/>
                <w:szCs w:val="18"/>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Annexe B-2</w:t>
            </w:r>
            <w:r>
              <w:rPr>
                <w:rFonts w:asciiTheme="minorHAnsi" w:hAnsiTheme="minorHAnsi"/>
                <w:sz w:val="18"/>
              </w:rPr>
              <w:t xml:space="preserve"> Modèle pour la soumission de proposition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Annexe B-3</w:t>
            </w:r>
            <w:r>
              <w:rPr>
                <w:rFonts w:asciiTheme="minorHAnsi" w:hAnsiTheme="minorHAnsi"/>
                <w:sz w:val="18"/>
              </w:rPr>
              <w:t xml:space="preserve"> Format du curriculum vitae pour le personnel proposé</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rPr>
            </w:pPr>
            <w:r>
              <w:rPr>
                <w:rFonts w:asciiTheme="minorHAnsi" w:hAnsiTheme="minorHAnsi"/>
                <w:b/>
                <w:sz w:val="18"/>
              </w:rPr>
              <w:t>Annexe B-4</w:t>
            </w:r>
            <w:r>
              <w:rPr>
                <w:rFonts w:asciiTheme="minorHAnsi" w:hAnsiTheme="minorHAnsi"/>
                <w:sz w:val="18"/>
              </w:rPr>
              <w:t xml:space="preserve"> Documents minimaux d’évaluation de la capacité</w:t>
            </w:r>
          </w:p>
        </w:tc>
      </w:tr>
    </w:tbl>
    <w:p w14:paraId="7365D77A" w14:textId="77777777" w:rsidR="00A035E0" w:rsidRPr="00D7714D" w:rsidRDefault="00A035E0" w:rsidP="0038204D">
      <w:pPr>
        <w:tabs>
          <w:tab w:val="left" w:pos="-720"/>
          <w:tab w:val="left" w:pos="1440"/>
        </w:tabs>
        <w:suppressAutoHyphens/>
        <w:spacing w:after="0" w:line="240" w:lineRule="auto"/>
        <w:rPr>
          <w:rFonts w:eastAsia="Calibri" w:cstheme="minorHAnsi"/>
          <w:spacing w:val="-2"/>
          <w:sz w:val="18"/>
          <w:szCs w:val="18"/>
        </w:rPr>
      </w:pPr>
    </w:p>
    <w:p w14:paraId="3C7EB08F" w14:textId="7B1A9D18" w:rsidR="0052371C" w:rsidRPr="0056586D" w:rsidRDefault="0052371C" w:rsidP="0038204D">
      <w:pPr>
        <w:tabs>
          <w:tab w:val="left" w:pos="-720"/>
          <w:tab w:val="left" w:pos="1440"/>
        </w:tabs>
        <w:suppressAutoHyphens/>
        <w:spacing w:after="0" w:line="240" w:lineRule="auto"/>
        <w:rPr>
          <w:rFonts w:eastAsia="Calibri" w:cstheme="minorHAnsi"/>
          <w:b/>
          <w:bCs/>
          <w:sz w:val="18"/>
          <w:szCs w:val="18"/>
        </w:rPr>
      </w:pPr>
      <w:r>
        <w:rPr>
          <w:sz w:val="18"/>
        </w:rPr>
        <w:t xml:space="preserve">Les soumissionnaires intéressés peuvent obtenir de plus amples renseignements en écrivant à l’adresse courriel suivante : </w:t>
      </w:r>
      <w:r>
        <w:rPr>
          <w:sz w:val="18"/>
          <w:highlight w:val="yellow"/>
        </w:rPr>
        <w:t>__________________</w:t>
      </w:r>
    </w:p>
    <w:p w14:paraId="634832EB" w14:textId="77777777" w:rsidR="0052371C" w:rsidRPr="00D7714D" w:rsidRDefault="0052371C" w:rsidP="0038204D">
      <w:pPr>
        <w:tabs>
          <w:tab w:val="center" w:pos="4320"/>
          <w:tab w:val="right" w:pos="8640"/>
        </w:tabs>
        <w:spacing w:after="0" w:line="240" w:lineRule="auto"/>
        <w:rPr>
          <w:rFonts w:eastAsia="Times New Roman" w:cstheme="minorHAnsi"/>
          <w:b/>
          <w:sz w:val="18"/>
          <w:szCs w:val="18"/>
          <w:lang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rPr>
      </w:pPr>
      <w:r>
        <w:rPr>
          <w:b/>
          <w:color w:val="0070C0"/>
          <w:sz w:val="18"/>
        </w:rPr>
        <w:t>Fiche de données de la proposition à l’intention des parties responsables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Programme/Projet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Demandes d’explications dues :</w:t>
            </w:r>
          </w:p>
        </w:tc>
      </w:tr>
      <w:tr w:rsidR="00823ED6" w:rsidRPr="0056586D"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05FE1DAB" w14:textId="77777777" w:rsidR="00823ED6" w:rsidRPr="00A852B5" w:rsidRDefault="00823ED6" w:rsidP="00823ED6">
            <w:pPr>
              <w:pBdr>
                <w:top w:val="single" w:sz="4" w:space="1" w:color="auto"/>
                <w:left w:val="single" w:sz="4" w:space="4" w:color="auto"/>
                <w:bottom w:val="single" w:sz="4" w:space="1" w:color="auto"/>
                <w:right w:val="single" w:sz="4" w:space="4" w:color="auto"/>
              </w:pBdr>
              <w:jc w:val="center"/>
              <w:rPr>
                <w:rFonts w:cstheme="minorHAnsi"/>
                <w:b/>
                <w:bCs/>
                <w:color w:val="000000"/>
                <w:sz w:val="24"/>
                <w:szCs w:val="24"/>
              </w:rPr>
            </w:pPr>
            <w:bookmarkStart w:id="1" w:name="_Hlk45453135"/>
            <w:r w:rsidRPr="00A852B5">
              <w:rPr>
                <w:rFonts w:cstheme="minorHAnsi"/>
                <w:b/>
                <w:bCs/>
                <w:color w:val="000000"/>
                <w:sz w:val="24"/>
                <w:szCs w:val="24"/>
              </w:rPr>
              <w:t>Appui à la mise en œuvre du Projet Appui aux Femmes dans l’Agriculture</w:t>
            </w:r>
            <w:r>
              <w:rPr>
                <w:rFonts w:cstheme="minorHAnsi"/>
                <w:b/>
                <w:bCs/>
                <w:color w:val="000000"/>
                <w:sz w:val="24"/>
                <w:szCs w:val="24"/>
              </w:rPr>
              <w:t>,</w:t>
            </w:r>
            <w:r w:rsidRPr="00A852B5">
              <w:rPr>
                <w:rFonts w:cstheme="minorHAnsi"/>
                <w:b/>
                <w:bCs/>
                <w:color w:val="000000"/>
                <w:sz w:val="24"/>
                <w:szCs w:val="24"/>
              </w:rPr>
              <w:t xml:space="preserve"> Femmes et Développement Durable    </w:t>
            </w:r>
          </w:p>
          <w:p w14:paraId="00C4DD20" w14:textId="6209C95C" w:rsidR="00823ED6" w:rsidRPr="00A852B5" w:rsidRDefault="00823ED6" w:rsidP="00823ED6">
            <w:pPr>
              <w:pBdr>
                <w:top w:val="single" w:sz="4" w:space="1" w:color="auto"/>
                <w:left w:val="single" w:sz="4" w:space="4" w:color="auto"/>
                <w:bottom w:val="single" w:sz="4" w:space="1" w:color="auto"/>
                <w:right w:val="single" w:sz="4" w:space="4" w:color="auto"/>
              </w:pBdr>
              <w:jc w:val="center"/>
              <w:rPr>
                <w:rFonts w:cstheme="minorHAnsi"/>
                <w:b/>
                <w:bCs/>
                <w:color w:val="000000"/>
                <w:sz w:val="24"/>
                <w:szCs w:val="24"/>
              </w:rPr>
            </w:pPr>
            <w:r w:rsidRPr="00A852B5">
              <w:rPr>
                <w:rFonts w:cstheme="minorHAnsi"/>
                <w:b/>
                <w:bCs/>
                <w:color w:val="000000"/>
                <w:sz w:val="24"/>
                <w:szCs w:val="24"/>
              </w:rPr>
              <w:t>(PAF/AGRIFED</w:t>
            </w:r>
            <w:bookmarkEnd w:id="1"/>
            <w:r>
              <w:rPr>
                <w:rFonts w:cstheme="minorHAnsi"/>
                <w:b/>
                <w:bCs/>
                <w:color w:val="000000"/>
                <w:sz w:val="24"/>
                <w:szCs w:val="24"/>
              </w:rPr>
              <w:t>-Iles Baléares</w:t>
            </w:r>
            <w:r w:rsidRPr="00A852B5">
              <w:rPr>
                <w:rFonts w:cstheme="minorHAnsi"/>
                <w:b/>
                <w:bCs/>
                <w:color w:val="000000"/>
                <w:sz w:val="24"/>
                <w:szCs w:val="24"/>
              </w:rPr>
              <w:t xml:space="preserve">) </w:t>
            </w:r>
            <w:r w:rsidR="00824074">
              <w:rPr>
                <w:rFonts w:cstheme="minorHAnsi"/>
                <w:b/>
                <w:bCs/>
                <w:color w:val="000000"/>
                <w:sz w:val="24"/>
                <w:szCs w:val="24"/>
              </w:rPr>
              <w:t>à Ziguinchor</w:t>
            </w:r>
          </w:p>
          <w:p w14:paraId="78192EF9" w14:textId="77777777" w:rsidR="00823ED6" w:rsidRPr="0056586D" w:rsidRDefault="00823ED6" w:rsidP="00823ED6">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792BF19A" w14:textId="642B9A06" w:rsidR="00823ED6" w:rsidRPr="00FE26C7" w:rsidRDefault="00823ED6" w:rsidP="00823ED6">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Date :</w:t>
            </w:r>
            <w:r w:rsidR="00824074">
              <w:rPr>
                <w:rFonts w:asciiTheme="minorHAnsi" w:hAnsiTheme="minorHAnsi"/>
                <w:b/>
                <w:sz w:val="18"/>
                <w:highlight w:val="yellow"/>
              </w:rPr>
              <w:t>2</w:t>
            </w:r>
            <w:r w:rsidR="00F9088C">
              <w:rPr>
                <w:rFonts w:asciiTheme="minorHAnsi" w:hAnsiTheme="minorHAnsi"/>
                <w:b/>
                <w:sz w:val="18"/>
                <w:highlight w:val="yellow"/>
              </w:rPr>
              <w:t>5</w:t>
            </w:r>
            <w:r w:rsidR="00824074">
              <w:rPr>
                <w:rFonts w:asciiTheme="minorHAnsi" w:hAnsiTheme="minorHAnsi"/>
                <w:b/>
                <w:sz w:val="18"/>
                <w:highlight w:val="yellow"/>
              </w:rPr>
              <w:t xml:space="preserve"> </w:t>
            </w:r>
            <w:r>
              <w:rPr>
                <w:rFonts w:asciiTheme="minorHAnsi" w:hAnsiTheme="minorHAnsi"/>
                <w:b/>
                <w:sz w:val="18"/>
                <w:highlight w:val="yellow"/>
              </w:rPr>
              <w:t>Avril 2025</w:t>
            </w:r>
          </w:p>
        </w:tc>
        <w:tc>
          <w:tcPr>
            <w:tcW w:w="1440" w:type="dxa"/>
            <w:tcBorders>
              <w:top w:val="single" w:sz="4" w:space="0" w:color="auto"/>
              <w:left w:val="single" w:sz="4" w:space="0" w:color="auto"/>
              <w:bottom w:val="single" w:sz="4" w:space="0" w:color="auto"/>
              <w:right w:val="single" w:sz="4" w:space="0" w:color="auto"/>
            </w:tcBorders>
          </w:tcPr>
          <w:p w14:paraId="25E0978F" w14:textId="4AC0CE20" w:rsidR="00823ED6" w:rsidRPr="00FE26C7" w:rsidRDefault="00823ED6" w:rsidP="00823ED6">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Heure : 1</w:t>
            </w:r>
            <w:r w:rsidR="00C6245D">
              <w:rPr>
                <w:rFonts w:asciiTheme="minorHAnsi" w:hAnsiTheme="minorHAnsi"/>
                <w:b/>
                <w:sz w:val="18"/>
                <w:highlight w:val="yellow"/>
              </w:rPr>
              <w:t>2</w:t>
            </w:r>
            <w:r>
              <w:rPr>
                <w:rFonts w:asciiTheme="minorHAnsi" w:hAnsiTheme="minorHAnsi"/>
                <w:b/>
                <w:sz w:val="18"/>
                <w:highlight w:val="yellow"/>
              </w:rPr>
              <w:t>h00</w:t>
            </w:r>
          </w:p>
        </w:tc>
      </w:tr>
      <w:tr w:rsidR="0052371C" w:rsidRPr="0056586D"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6126D3DC"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Nom du responsable du programme :</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7ADE5E7E" w:rsidR="0052371C" w:rsidRPr="00FE26C7" w:rsidRDefault="000A44F7"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Khadidiatou GUEYE</w:t>
            </w:r>
          </w:p>
        </w:tc>
      </w:tr>
      <w:tr w:rsidR="0052371C" w:rsidRPr="0056586D"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58154E69"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lastRenderedPageBreak/>
              <w:t>Adresse courriel :</w:t>
            </w:r>
            <w:r w:rsidR="000A44F7">
              <w:rPr>
                <w:rFonts w:asciiTheme="minorHAnsi" w:hAnsiTheme="minorHAnsi"/>
                <w:b/>
                <w:sz w:val="18"/>
              </w:rPr>
              <w:t xml:space="preserve"> </w:t>
            </w:r>
            <w:hyperlink r:id="rId13" w:history="1">
              <w:r w:rsidR="000A44F7" w:rsidRPr="000A44F7">
                <w:rPr>
                  <w:rStyle w:val="Hyperlink"/>
                  <w:rFonts w:asciiTheme="minorHAnsi" w:hAnsiTheme="minorHAnsi"/>
                  <w:b/>
                  <w:sz w:val="18"/>
                </w:rPr>
                <w:t>selectionoscagrifed@unwomen.org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6586D"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Explications d’ONU Femmes aux soumissionnaires dues : [le cas échéant]</w:t>
            </w:r>
          </w:p>
        </w:tc>
      </w:tr>
      <w:tr w:rsidR="00A021B1" w:rsidRPr="0056586D"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06CBC613" w:rsidR="00A021B1" w:rsidRPr="0056586D" w:rsidRDefault="00A021B1" w:rsidP="00A021B1">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Numéro de téléphone :</w:t>
            </w:r>
          </w:p>
        </w:tc>
        <w:tc>
          <w:tcPr>
            <w:tcW w:w="2965" w:type="dxa"/>
            <w:tcBorders>
              <w:top w:val="single" w:sz="4" w:space="0" w:color="auto"/>
              <w:left w:val="single" w:sz="4" w:space="0" w:color="auto"/>
              <w:bottom w:val="single" w:sz="4" w:space="0" w:color="auto"/>
              <w:right w:val="single" w:sz="4" w:space="0" w:color="auto"/>
            </w:tcBorders>
          </w:tcPr>
          <w:p w14:paraId="022F016B" w14:textId="4FD51D3C" w:rsidR="00A021B1" w:rsidRPr="00FE26C7" w:rsidRDefault="00A021B1" w:rsidP="00A021B1">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 xml:space="preserve">Date :  </w:t>
            </w:r>
            <w:r w:rsidR="008A1F28">
              <w:rPr>
                <w:rFonts w:asciiTheme="minorHAnsi" w:hAnsiTheme="minorHAnsi"/>
                <w:b/>
                <w:sz w:val="18"/>
                <w:highlight w:val="yellow"/>
              </w:rPr>
              <w:t xml:space="preserve">18 </w:t>
            </w:r>
            <w:r>
              <w:rPr>
                <w:rFonts w:asciiTheme="minorHAnsi" w:hAnsiTheme="minorHAnsi"/>
                <w:b/>
                <w:sz w:val="18"/>
                <w:highlight w:val="yellow"/>
              </w:rPr>
              <w:t>Avril 2025</w:t>
            </w:r>
          </w:p>
        </w:tc>
        <w:tc>
          <w:tcPr>
            <w:tcW w:w="1440" w:type="dxa"/>
            <w:tcBorders>
              <w:top w:val="single" w:sz="4" w:space="0" w:color="auto"/>
              <w:left w:val="single" w:sz="4" w:space="0" w:color="auto"/>
              <w:bottom w:val="single" w:sz="4" w:space="0" w:color="auto"/>
              <w:right w:val="single" w:sz="4" w:space="0" w:color="auto"/>
            </w:tcBorders>
          </w:tcPr>
          <w:p w14:paraId="6056109D" w14:textId="72781081" w:rsidR="00A021B1" w:rsidRPr="00FE26C7" w:rsidRDefault="00A021B1" w:rsidP="00A021B1">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Heure : 17h00</w:t>
            </w:r>
          </w:p>
        </w:tc>
      </w:tr>
      <w:tr w:rsidR="00A021B1" w:rsidRPr="0056586D"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2748D81F" w:rsidR="00A021B1" w:rsidRPr="0056586D" w:rsidRDefault="00A021B1" w:rsidP="00A021B1">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77 768 25 63</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33B7EEFF" w:rsidR="00A021B1" w:rsidRPr="0056586D" w:rsidRDefault="00A021B1" w:rsidP="00A021B1">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Proposition due :</w:t>
            </w:r>
          </w:p>
        </w:tc>
      </w:tr>
      <w:tr w:rsidR="00A021B1" w:rsidRPr="0056586D"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77777777" w:rsidR="00A021B1" w:rsidRPr="0056586D" w:rsidRDefault="00A021B1" w:rsidP="00A021B1">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Date d’édition :</w:t>
            </w:r>
          </w:p>
        </w:tc>
        <w:tc>
          <w:tcPr>
            <w:tcW w:w="2965" w:type="dxa"/>
            <w:tcBorders>
              <w:top w:val="single" w:sz="4" w:space="0" w:color="auto"/>
              <w:left w:val="single" w:sz="4" w:space="0" w:color="auto"/>
              <w:bottom w:val="single" w:sz="4" w:space="0" w:color="auto"/>
              <w:right w:val="single" w:sz="4" w:space="0" w:color="auto"/>
            </w:tcBorders>
          </w:tcPr>
          <w:p w14:paraId="074E22FC" w14:textId="65DB0405" w:rsidR="00A021B1" w:rsidRPr="00FE26C7" w:rsidRDefault="00A021B1" w:rsidP="00A021B1">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 xml:space="preserve">Date : </w:t>
            </w:r>
            <w:r w:rsidR="008A1F28">
              <w:rPr>
                <w:rFonts w:asciiTheme="minorHAnsi" w:hAnsiTheme="minorHAnsi"/>
                <w:b/>
                <w:sz w:val="18"/>
                <w:highlight w:val="yellow"/>
              </w:rPr>
              <w:t>2</w:t>
            </w:r>
            <w:r w:rsidR="00F9088C">
              <w:rPr>
                <w:rFonts w:asciiTheme="minorHAnsi" w:hAnsiTheme="minorHAnsi"/>
                <w:b/>
                <w:sz w:val="18"/>
                <w:highlight w:val="yellow"/>
              </w:rPr>
              <w:t>5</w:t>
            </w:r>
            <w:r w:rsidR="008A1F28">
              <w:rPr>
                <w:rFonts w:asciiTheme="minorHAnsi" w:hAnsiTheme="minorHAnsi"/>
                <w:b/>
                <w:sz w:val="18"/>
                <w:highlight w:val="yellow"/>
              </w:rPr>
              <w:t xml:space="preserve"> </w:t>
            </w:r>
            <w:r>
              <w:rPr>
                <w:rFonts w:asciiTheme="minorHAnsi" w:hAnsiTheme="minorHAnsi"/>
                <w:b/>
                <w:sz w:val="18"/>
                <w:highlight w:val="yellow"/>
              </w:rPr>
              <w:t>Avril 2025</w:t>
            </w:r>
          </w:p>
        </w:tc>
        <w:tc>
          <w:tcPr>
            <w:tcW w:w="1440" w:type="dxa"/>
            <w:tcBorders>
              <w:top w:val="single" w:sz="4" w:space="0" w:color="auto"/>
              <w:left w:val="single" w:sz="4" w:space="0" w:color="auto"/>
              <w:bottom w:val="single" w:sz="4" w:space="0" w:color="auto"/>
              <w:right w:val="single" w:sz="4" w:space="0" w:color="auto"/>
            </w:tcBorders>
          </w:tcPr>
          <w:p w14:paraId="5BA0D72A" w14:textId="48BA0A35" w:rsidR="00A021B1" w:rsidRPr="00FE26C7" w:rsidRDefault="00A021B1" w:rsidP="00A021B1">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Pr>
                <w:rFonts w:asciiTheme="minorHAnsi" w:hAnsiTheme="minorHAnsi"/>
                <w:b/>
                <w:sz w:val="18"/>
                <w:highlight w:val="yellow"/>
              </w:rPr>
              <w:t>Heure : 1</w:t>
            </w:r>
            <w:r w:rsidR="00C6245D">
              <w:rPr>
                <w:rFonts w:asciiTheme="minorHAnsi" w:hAnsiTheme="minorHAnsi"/>
                <w:b/>
                <w:sz w:val="18"/>
                <w:highlight w:val="yellow"/>
              </w:rPr>
              <w:t>2</w:t>
            </w:r>
            <w:r>
              <w:rPr>
                <w:rFonts w:asciiTheme="minorHAnsi" w:hAnsiTheme="minorHAnsi"/>
                <w:b/>
                <w:sz w:val="18"/>
                <w:highlight w:val="yellow"/>
              </w:rPr>
              <w:t>h00</w:t>
            </w:r>
          </w:p>
        </w:tc>
      </w:tr>
      <w:tr w:rsidR="0052371C" w:rsidRPr="0056586D"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56586D"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1B9ECEC5"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 xml:space="preserve">Conférence de pré-proposition avec les soumissionnaires </w:t>
            </w:r>
            <w:r>
              <w:rPr>
                <w:rFonts w:asciiTheme="minorHAnsi" w:hAnsiTheme="minorHAnsi"/>
                <w:b/>
                <w:sz w:val="18"/>
                <w:highlight w:val="yellow"/>
              </w:rPr>
              <w:t>[supprimer si non applicable]</w:t>
            </w: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 xml:space="preserve">Date prévue de l’attribution :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77777777"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 xml:space="preserve">Lieu : </w:t>
            </w:r>
          </w:p>
        </w:tc>
        <w:tc>
          <w:tcPr>
            <w:tcW w:w="1715" w:type="dxa"/>
            <w:tcBorders>
              <w:top w:val="single" w:sz="4" w:space="0" w:color="auto"/>
              <w:left w:val="single" w:sz="4" w:space="0" w:color="auto"/>
              <w:bottom w:val="single" w:sz="4" w:space="0" w:color="auto"/>
              <w:right w:val="single" w:sz="4" w:space="0" w:color="auto"/>
            </w:tcBorders>
          </w:tcPr>
          <w:p w14:paraId="4D137F3C"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hAnsiTheme="minorHAnsi"/>
                <w:b/>
                <w:sz w:val="18"/>
              </w:rPr>
              <w:t>Date de début/date de livraison prévue du contrat (au plus tard) :</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Pr>
                <w:rFonts w:asciiTheme="minorHAnsi" w:hAnsiTheme="minorHAnsi"/>
                <w:b/>
                <w:sz w:val="18"/>
              </w:rPr>
              <w:t>Date :</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Pr>
                <w:rFonts w:asciiTheme="minorHAnsi" w:hAnsiTheme="minorHAnsi"/>
                <w:b/>
                <w:sz w:val="18"/>
              </w:rPr>
              <w:t>Contact :</w:t>
            </w: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rPr>
      </w:pPr>
      <w:r>
        <w:rPr>
          <w:b/>
          <w:color w:val="0070C0"/>
          <w:sz w:val="18"/>
        </w:rPr>
        <w:t>Termes de référence ONU Femmes</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264250" w:rsidRPr="0056586D" w14:paraId="24C9FB91" w14:textId="77777777" w:rsidTr="00264250">
        <w:trPr>
          <w:trHeight w:val="989"/>
        </w:trPr>
        <w:tc>
          <w:tcPr>
            <w:tcW w:w="9017" w:type="dxa"/>
          </w:tcPr>
          <w:p w14:paraId="163D1BF9" w14:textId="77777777" w:rsidR="00264250" w:rsidRPr="0058732D" w:rsidRDefault="00264250" w:rsidP="00264250">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8732D">
              <w:rPr>
                <w:rFonts w:asciiTheme="minorHAnsi" w:eastAsia="Times New Roman" w:hAnsiTheme="minorHAnsi" w:cstheme="minorHAnsi"/>
                <w:b/>
                <w:color w:val="000000"/>
                <w:spacing w:val="-3"/>
                <w:sz w:val="18"/>
                <w:szCs w:val="18"/>
                <w:lang w:val="en-GB" w:eastAsia="en-GB"/>
              </w:rPr>
              <w:t>Introduction</w:t>
            </w:r>
            <w:r w:rsidRPr="0058732D">
              <w:rPr>
                <w:rFonts w:asciiTheme="minorHAnsi" w:eastAsia="Times New Roman" w:hAnsiTheme="minorHAnsi" w:cstheme="minorHAnsi"/>
                <w:color w:val="000000"/>
                <w:spacing w:val="-3"/>
                <w:sz w:val="18"/>
                <w:szCs w:val="18"/>
                <w:lang w:val="en-GB" w:eastAsia="en-GB"/>
              </w:rPr>
              <w:t xml:space="preserve"> </w:t>
            </w:r>
            <w:r w:rsidRPr="0058732D">
              <w:rPr>
                <w:rFonts w:asciiTheme="minorHAnsi" w:eastAsia="Times New Roman" w:hAnsiTheme="minorHAnsi" w:cstheme="minorHAnsi"/>
                <w:b/>
                <w:spacing w:val="-3"/>
                <w:sz w:val="18"/>
                <w:szCs w:val="18"/>
                <w:lang w:val="en-GB" w:eastAsia="en-GB"/>
              </w:rPr>
              <w:t>[Please elaborate]</w:t>
            </w:r>
          </w:p>
          <w:p w14:paraId="4166DBD9" w14:textId="77777777" w:rsidR="00264250" w:rsidRDefault="00264250" w:rsidP="00264250">
            <w:pPr>
              <w:numPr>
                <w:ilvl w:val="1"/>
                <w:numId w:val="1"/>
              </w:numPr>
              <w:tabs>
                <w:tab w:val="center" w:pos="4320"/>
                <w:tab w:val="right" w:pos="8640"/>
              </w:tabs>
              <w:ind w:left="700"/>
              <w:jc w:val="both"/>
              <w:rPr>
                <w:rFonts w:asciiTheme="minorHAnsi" w:eastAsia="Times New Roman" w:hAnsiTheme="minorHAnsi" w:cstheme="minorHAnsi"/>
                <w:b/>
                <w:bCs/>
                <w:color w:val="000000"/>
                <w:spacing w:val="-3"/>
                <w:lang w:val="en-GB" w:eastAsia="en-GB"/>
              </w:rPr>
            </w:pPr>
            <w:r w:rsidRPr="0058732D">
              <w:rPr>
                <w:rFonts w:asciiTheme="minorHAnsi" w:eastAsia="Times New Roman" w:hAnsiTheme="minorHAnsi" w:cstheme="minorHAnsi"/>
                <w:b/>
                <w:bCs/>
                <w:color w:val="000000"/>
                <w:spacing w:val="-3"/>
                <w:lang w:val="en-GB" w:eastAsia="en-GB"/>
              </w:rPr>
              <w:t>Background/context for required services/results</w:t>
            </w:r>
          </w:p>
          <w:p w14:paraId="220CFD1C" w14:textId="77777777" w:rsidR="00264250" w:rsidRPr="00D3639D" w:rsidRDefault="00264250" w:rsidP="00264250">
            <w:pPr>
              <w:jc w:val="both"/>
              <w:rPr>
                <w:sz w:val="20"/>
                <w:szCs w:val="20"/>
              </w:rPr>
            </w:pPr>
            <w:r w:rsidRPr="00D3639D">
              <w:rPr>
                <w:rFonts w:cs="Calibri"/>
                <w:bCs/>
                <w:color w:val="000000"/>
                <w:sz w:val="20"/>
                <w:szCs w:val="20"/>
              </w:rPr>
              <w:t xml:space="preserve">L’équilibre macro-économique du Sénégal est fortement lié à l'agriculture qui est la principale source de revenu. </w:t>
            </w:r>
            <w:r w:rsidRPr="00D3639D">
              <w:rPr>
                <w:rFonts w:cs="Calibri"/>
                <w:color w:val="000000"/>
                <w:sz w:val="20"/>
                <w:szCs w:val="20"/>
              </w:rPr>
              <w:t>Le secteur agricole sénégalais fait en effet vivre près de 755 000 ménages agricoles. La main d’œuvre évoluant dans l’agriculture représente 53% de la population active et génère 16% du PIB en moyenne. La population sénégalaise est rurale dans sa grande majorité (plus de 60%) et les femmes en représentent 52% (ANSD 2009). Les agricultrices représentent jusqu’à 70% de la population active et assurent plus de 80% de la production agricole sénégalaise, notamment en cultures vivrières</w:t>
            </w:r>
            <w:r w:rsidRPr="00D3639D">
              <w:rPr>
                <w:rStyle w:val="FootnoteReference"/>
                <w:rFonts w:cs="Calibri"/>
                <w:color w:val="000000"/>
                <w:sz w:val="20"/>
                <w:szCs w:val="20"/>
              </w:rPr>
              <w:footnoteReference w:id="3"/>
            </w:r>
            <w:r w:rsidRPr="00D3639D">
              <w:rPr>
                <w:rFonts w:cs="Calibri"/>
                <w:color w:val="000000"/>
                <w:sz w:val="20"/>
                <w:szCs w:val="20"/>
              </w:rPr>
              <w:t xml:space="preserve">. </w:t>
            </w:r>
            <w:r w:rsidRPr="00D3639D">
              <w:rPr>
                <w:rFonts w:cs="Calibri"/>
                <w:bCs/>
                <w:color w:val="000000"/>
                <w:sz w:val="20"/>
                <w:szCs w:val="20"/>
              </w:rPr>
              <w:t>Le riz est une denrée hautement stratégique pour le Sénégal</w:t>
            </w:r>
            <w:r w:rsidRPr="00D3639D">
              <w:rPr>
                <w:rFonts w:cs="Calibri"/>
                <w:color w:val="000000"/>
                <w:sz w:val="20"/>
                <w:szCs w:val="20"/>
              </w:rPr>
              <w:t xml:space="preserve"> avec une consommation de 90 kg par habitant et par an.  Les filières riz et        maraichères jouent un rôle central dans l’économie rurale, en employant plus de deux millions de personnes, dont environ la moitié sont des femmes. </w:t>
            </w:r>
          </w:p>
          <w:p w14:paraId="6756D683" w14:textId="77777777" w:rsidR="00264250" w:rsidRPr="00D3639D" w:rsidRDefault="00264250" w:rsidP="00264250">
            <w:pPr>
              <w:autoSpaceDE w:val="0"/>
              <w:spacing w:after="240"/>
              <w:jc w:val="both"/>
              <w:rPr>
                <w:sz w:val="20"/>
                <w:szCs w:val="20"/>
              </w:rPr>
            </w:pPr>
            <w:r w:rsidRPr="00D3639D">
              <w:rPr>
                <w:rFonts w:cs="Calibri"/>
                <w:color w:val="000000"/>
                <w:sz w:val="20"/>
                <w:szCs w:val="20"/>
              </w:rPr>
              <w:t xml:space="preserve">En milieu rural, la distribution de l’emploi dans différents secteurs économiques montre un engagement des femmes dans l’agriculture, l’élevage et l’environnement où elles assurent près de 70% de la force de travail. Les femmes en zone rurales sont ainsi très actives dans la production, la transformation et la commercialisation des produits de l’agriculture, de l’élevage et de la pêche. </w:t>
            </w:r>
          </w:p>
          <w:p w14:paraId="09705A67" w14:textId="77777777" w:rsidR="00264250" w:rsidRPr="00D3639D" w:rsidRDefault="00264250" w:rsidP="00264250">
            <w:pPr>
              <w:jc w:val="both"/>
              <w:rPr>
                <w:rFonts w:cs="Calibri"/>
                <w:sz w:val="20"/>
                <w:szCs w:val="20"/>
              </w:rPr>
            </w:pPr>
            <w:r w:rsidRPr="00D3639D">
              <w:rPr>
                <w:rFonts w:cs="Calibri"/>
                <w:sz w:val="20"/>
                <w:szCs w:val="20"/>
              </w:rPr>
              <w:t xml:space="preserve"> Les contraintes relevées sont inhérentes à la riziculture (difficile accès à un foncier sécurisé, faible niveau d’équipement, non – maîtrise des techniques de production, réduction des surfaces rizicoles, baisse des productions : les récoltes de riz local couvrent à peine les besoins vivriers des familles) qui était leur principale activité, les agricultrices de la région naturelle de Casamance pratiquent de plus en plus le maraichage.</w:t>
            </w:r>
          </w:p>
          <w:p w14:paraId="3648C9BB" w14:textId="77777777" w:rsidR="00264250" w:rsidRPr="00D3639D" w:rsidRDefault="00264250" w:rsidP="00264250">
            <w:pPr>
              <w:jc w:val="both"/>
              <w:rPr>
                <w:rFonts w:cs="Calibri"/>
                <w:sz w:val="20"/>
                <w:szCs w:val="20"/>
              </w:rPr>
            </w:pPr>
            <w:r w:rsidRPr="00D3639D">
              <w:rPr>
                <w:rFonts w:cs="Calibri"/>
                <w:sz w:val="20"/>
                <w:szCs w:val="20"/>
              </w:rPr>
              <w:t xml:space="preserve"> Ce dernier se traduit par l’exploitation de périmètres ou blocs maraichers. Malgré leur dynamisme au niveau de cette filière, les femmes sont confrontées aux problèmes suivants : difficile accès à l’eau (assèchement précoce des mares, puits mal réalisés, exhaure pénible) ; divagation des animaux ; difficultés d’accès à un crédit adapté et à des intrants en qualité et en quantité ; non maîtrise des techniques de production maraîchères ; absence de stratégies marketing qui entraîne une mévente des produits, etc.</w:t>
            </w:r>
          </w:p>
          <w:p w14:paraId="216FDA23" w14:textId="77777777" w:rsidR="00264250" w:rsidRPr="00D3639D" w:rsidRDefault="00264250" w:rsidP="00264250">
            <w:pPr>
              <w:jc w:val="both"/>
              <w:rPr>
                <w:rFonts w:cs="Calibri"/>
                <w:sz w:val="20"/>
                <w:szCs w:val="20"/>
              </w:rPr>
            </w:pPr>
            <w:r w:rsidRPr="00D3639D">
              <w:rPr>
                <w:rFonts w:cs="Calibri"/>
                <w:sz w:val="20"/>
                <w:szCs w:val="20"/>
              </w:rPr>
              <w:t>En tenant compte de cette situation qui se résume en : tâches ménagères ; activités de soins non rémunérés et travaux agricoles, le projet envisage de soulager les femmes de la pénibilité des travaux agricoles à travers :</w:t>
            </w:r>
          </w:p>
          <w:p w14:paraId="5B1023F7" w14:textId="77777777" w:rsidR="00264250" w:rsidRPr="00D3639D" w:rsidRDefault="00264250" w:rsidP="00264250">
            <w:pPr>
              <w:pStyle w:val="ListParagraph"/>
              <w:numPr>
                <w:ilvl w:val="0"/>
                <w:numId w:val="64"/>
              </w:numPr>
              <w:autoSpaceDN w:val="0"/>
              <w:rPr>
                <w:rFonts w:cs="Calibri"/>
                <w:sz w:val="20"/>
                <w:szCs w:val="20"/>
              </w:rPr>
            </w:pPr>
            <w:r w:rsidRPr="00D3639D">
              <w:rPr>
                <w:rFonts w:cs="Calibri"/>
                <w:sz w:val="20"/>
                <w:szCs w:val="20"/>
              </w:rPr>
              <w:t xml:space="preserve">L’acquisition de matériels agricoles adaptés (motoculteurs, tracteurs…) et </w:t>
            </w:r>
          </w:p>
          <w:p w14:paraId="15409DDD" w14:textId="77777777" w:rsidR="00264250" w:rsidRPr="00D3639D" w:rsidRDefault="00264250" w:rsidP="00264250">
            <w:pPr>
              <w:pStyle w:val="ListParagraph"/>
              <w:numPr>
                <w:ilvl w:val="0"/>
                <w:numId w:val="64"/>
              </w:numPr>
              <w:autoSpaceDN w:val="0"/>
              <w:rPr>
                <w:sz w:val="20"/>
                <w:szCs w:val="20"/>
              </w:rPr>
            </w:pPr>
            <w:r w:rsidRPr="00D3639D">
              <w:rPr>
                <w:rFonts w:cs="Calibri"/>
                <w:sz w:val="20"/>
                <w:szCs w:val="20"/>
              </w:rPr>
              <w:t xml:space="preserve">Le recours aux méthodes d’irrigation modernes (pompage solaire, au </w:t>
            </w:r>
            <w:r w:rsidRPr="00D3639D">
              <w:rPr>
                <w:rFonts w:cs="Calibri"/>
                <w:color w:val="222222"/>
                <w:sz w:val="20"/>
                <w:szCs w:val="20"/>
                <w:lang w:eastAsia="fr-FR"/>
              </w:rPr>
              <w:t>système d’irrigation goutte à goutte à basse pression) ;</w:t>
            </w:r>
          </w:p>
          <w:p w14:paraId="6AF4E6AC" w14:textId="77777777" w:rsidR="00264250" w:rsidRPr="00D3639D" w:rsidRDefault="00264250" w:rsidP="00264250">
            <w:pPr>
              <w:pStyle w:val="ListParagraph"/>
              <w:numPr>
                <w:ilvl w:val="0"/>
                <w:numId w:val="64"/>
              </w:numPr>
              <w:autoSpaceDN w:val="0"/>
              <w:rPr>
                <w:rFonts w:cs="Calibri"/>
                <w:sz w:val="20"/>
                <w:szCs w:val="20"/>
              </w:rPr>
            </w:pPr>
            <w:r w:rsidRPr="00D3639D">
              <w:rPr>
                <w:rFonts w:cs="Calibri"/>
                <w:sz w:val="20"/>
                <w:szCs w:val="20"/>
              </w:rPr>
              <w:t>L’utilisation des technologies de l'information pour soutenir les systèmes de production agricole résilients aux changements climatiques.</w:t>
            </w:r>
          </w:p>
          <w:p w14:paraId="504247F3" w14:textId="77777777" w:rsidR="00264250" w:rsidRPr="00D3639D" w:rsidRDefault="00264250" w:rsidP="00264250">
            <w:pPr>
              <w:pStyle w:val="ListParagraph"/>
              <w:numPr>
                <w:ilvl w:val="0"/>
                <w:numId w:val="64"/>
              </w:numPr>
              <w:autoSpaceDN w:val="0"/>
              <w:rPr>
                <w:rFonts w:cs="Calibri"/>
                <w:sz w:val="20"/>
                <w:szCs w:val="20"/>
              </w:rPr>
            </w:pPr>
            <w:r w:rsidRPr="00D3639D">
              <w:rPr>
                <w:rFonts w:cs="Calibri"/>
                <w:sz w:val="20"/>
                <w:szCs w:val="20"/>
              </w:rPr>
              <w:t>L’accès au financement et au marché</w:t>
            </w:r>
          </w:p>
          <w:p w14:paraId="19CF0BAC" w14:textId="77777777" w:rsidR="00264250" w:rsidRPr="00D3639D" w:rsidRDefault="00264250" w:rsidP="00264250">
            <w:pPr>
              <w:jc w:val="both"/>
              <w:rPr>
                <w:sz w:val="20"/>
                <w:szCs w:val="20"/>
              </w:rPr>
            </w:pPr>
            <w:r w:rsidRPr="00D3639D">
              <w:rPr>
                <w:rFonts w:cs="Calibri"/>
                <w:color w:val="000000"/>
                <w:sz w:val="20"/>
                <w:szCs w:val="20"/>
              </w:rPr>
              <w:t>A cela s’ajoute les contraintes liées à la forte dépendance de la production à la pluie qui rend la production vulnérable aux effets néfastes induits par les changements climatiques.</w:t>
            </w:r>
          </w:p>
          <w:p w14:paraId="36FF8985" w14:textId="77777777" w:rsidR="00264250" w:rsidRPr="00D3639D" w:rsidRDefault="00264250" w:rsidP="00264250">
            <w:pPr>
              <w:jc w:val="both"/>
              <w:rPr>
                <w:rFonts w:eastAsia="Cambria" w:cs="Calibri"/>
                <w:sz w:val="20"/>
                <w:szCs w:val="20"/>
              </w:rPr>
            </w:pPr>
            <w:r w:rsidRPr="00D3639D">
              <w:rPr>
                <w:rFonts w:cs="Calibri"/>
                <w:color w:val="000000"/>
                <w:sz w:val="20"/>
                <w:szCs w:val="20"/>
              </w:rPr>
              <w:t xml:space="preserve">En 2020 les contraintes </w:t>
            </w:r>
            <w:r w:rsidRPr="00D3639D">
              <w:rPr>
                <w:rFonts w:cs="Calibri"/>
                <w:b/>
                <w:bCs/>
                <w:color w:val="000000"/>
                <w:sz w:val="20"/>
                <w:szCs w:val="20"/>
              </w:rPr>
              <w:t>liées à l’impact du COVID-19</w:t>
            </w:r>
            <w:r w:rsidRPr="00D3639D">
              <w:rPr>
                <w:rFonts w:cs="Calibri"/>
                <w:color w:val="000000"/>
                <w:sz w:val="20"/>
                <w:szCs w:val="20"/>
              </w:rPr>
              <w:t xml:space="preserve">, ont contribué à </w:t>
            </w:r>
            <w:r w:rsidRPr="00D3639D">
              <w:rPr>
                <w:rFonts w:eastAsia="Cambria" w:cs="Calibri"/>
                <w:sz w:val="20"/>
                <w:szCs w:val="20"/>
              </w:rPr>
              <w:t xml:space="preserve">exacerber les différences socio-économiques structurelles liées aux inégalités homme-femme, et affectent plus particulièrement les femmes </w:t>
            </w:r>
            <w:r w:rsidRPr="00D3639D">
              <w:rPr>
                <w:rFonts w:eastAsia="Cambria" w:cs="Calibri"/>
                <w:sz w:val="20"/>
                <w:szCs w:val="20"/>
              </w:rPr>
              <w:lastRenderedPageBreak/>
              <w:t xml:space="preserve">indépendamment de leur statut social de “chef de famille”, actives dans la transformation de produits, dans le secteur informel ou au foyer. </w:t>
            </w:r>
          </w:p>
          <w:p w14:paraId="044B8A76" w14:textId="77777777" w:rsidR="00264250" w:rsidRPr="00D3639D" w:rsidRDefault="00264250" w:rsidP="00264250">
            <w:pPr>
              <w:jc w:val="both"/>
              <w:rPr>
                <w:rFonts w:eastAsia="Cambria" w:cs="Calibri"/>
                <w:sz w:val="20"/>
                <w:szCs w:val="20"/>
              </w:rPr>
            </w:pPr>
            <w:r w:rsidRPr="00D3639D">
              <w:rPr>
                <w:rFonts w:eastAsia="Cambria" w:cs="Calibri"/>
                <w:sz w:val="20"/>
                <w:szCs w:val="20"/>
              </w:rPr>
              <w:t xml:space="preserve">La zone d’intervention du projet couvre les régions de Kolda Sédhiou et Sédhiou, soit une superficie de 28 464km2. Sa population estimée à 1 886 638 Habitants avec 49% de femmes, dont 469 957 actives âgées entre 15 et 59 ans (source : ANSD, projections démographiques 2017).  </w:t>
            </w:r>
          </w:p>
          <w:p w14:paraId="610B8DDB" w14:textId="77777777" w:rsidR="00264250" w:rsidRPr="00D3639D" w:rsidRDefault="00264250" w:rsidP="00264250">
            <w:pPr>
              <w:jc w:val="both"/>
              <w:rPr>
                <w:rFonts w:eastAsia="Cambria" w:cs="Calibri"/>
                <w:sz w:val="20"/>
                <w:szCs w:val="20"/>
              </w:rPr>
            </w:pPr>
            <w:r w:rsidRPr="00D3639D">
              <w:rPr>
                <w:rFonts w:eastAsia="Cambria" w:cs="Calibri"/>
                <w:sz w:val="20"/>
                <w:szCs w:val="20"/>
              </w:rPr>
              <w:t>L’économie repose essentiellement sur l’agriculture, avec plus de 75 % des actifs. La zone d’intervention du projet est confrontée à des problèmes naturels et d’ordre sécuritaire.</w:t>
            </w:r>
          </w:p>
          <w:p w14:paraId="134E0538" w14:textId="77777777" w:rsidR="00264250" w:rsidRPr="00D3639D" w:rsidRDefault="00264250" w:rsidP="00264250">
            <w:pPr>
              <w:jc w:val="both"/>
              <w:rPr>
                <w:rFonts w:eastAsia="Cambria" w:cs="Calibri"/>
                <w:sz w:val="20"/>
                <w:szCs w:val="20"/>
              </w:rPr>
            </w:pPr>
            <w:r w:rsidRPr="00D3639D">
              <w:rPr>
                <w:rFonts w:eastAsia="Cambria" w:cs="Calibri"/>
                <w:sz w:val="20"/>
                <w:szCs w:val="20"/>
              </w:rPr>
              <w:t xml:space="preserve">En effet, la Casamance enregistre des variations climatiques qui détériorent son capital productif "eaux, sols, forêts" et dégradent le milieu naturel avec d’énormes conséquences sur la qualité de vie des populations. </w:t>
            </w:r>
          </w:p>
          <w:p w14:paraId="332AF615" w14:textId="77777777" w:rsidR="00264250" w:rsidRPr="00D3639D" w:rsidRDefault="00264250" w:rsidP="00264250">
            <w:pPr>
              <w:jc w:val="both"/>
              <w:rPr>
                <w:rFonts w:eastAsia="Cambria" w:cs="Calibri"/>
                <w:sz w:val="20"/>
                <w:szCs w:val="20"/>
              </w:rPr>
            </w:pPr>
            <w:r w:rsidRPr="00D3639D">
              <w:rPr>
                <w:rFonts w:eastAsia="Cambria" w:cs="Calibri"/>
                <w:sz w:val="20"/>
                <w:szCs w:val="20"/>
              </w:rPr>
              <w:t xml:space="preserve">Au sud du Sénégal, il est note une diminution progressive des terres de cultures du fait de l’ensablement et la salinisation de nombreuses vallées, de l’instabilité / insécurité (sols pollués par les mines anti personnel), de l’envahissement des plantations d’anacardiers, de la location de terres … </w:t>
            </w:r>
          </w:p>
          <w:p w14:paraId="122F5B13" w14:textId="77777777" w:rsidR="00264250" w:rsidRPr="00D3639D" w:rsidRDefault="00264250" w:rsidP="00264250">
            <w:pPr>
              <w:jc w:val="both"/>
              <w:rPr>
                <w:rFonts w:eastAsia="Cambria" w:cs="Calibri"/>
                <w:sz w:val="20"/>
                <w:szCs w:val="20"/>
              </w:rPr>
            </w:pPr>
            <w:r w:rsidRPr="00D3639D">
              <w:rPr>
                <w:rFonts w:eastAsia="Cambria" w:cs="Calibri"/>
                <w:sz w:val="20"/>
                <w:szCs w:val="20"/>
              </w:rPr>
              <w:t>Les terres de plateau, destinées aux cultures pluviales, sont le plus souvent sous le contrôle des hommes. Quant aux terres de bas - fonds (rizières) l'appropriation est souvent maritale mais l'exploitation est réservée à la femme. Mais, dans plusieurs localités, du fait de la salinisation des rizières, les femmes ont du mal à pratiquer des activités de production. Ainsi, elles ont tendance à remonter massivement vers le plateau.</w:t>
            </w:r>
          </w:p>
          <w:p w14:paraId="3DC59A68" w14:textId="77777777" w:rsidR="00264250" w:rsidRPr="00D3639D" w:rsidRDefault="00264250" w:rsidP="00264250">
            <w:pPr>
              <w:autoSpaceDE w:val="0"/>
              <w:jc w:val="both"/>
              <w:rPr>
                <w:rFonts w:eastAsia="Cambria" w:cs="Calibri"/>
                <w:sz w:val="20"/>
                <w:szCs w:val="20"/>
              </w:rPr>
            </w:pPr>
            <w:r w:rsidRPr="00D3639D">
              <w:rPr>
                <w:rFonts w:eastAsia="Cambria" w:cs="Calibri"/>
                <w:sz w:val="20"/>
                <w:szCs w:val="20"/>
              </w:rPr>
              <w:t xml:space="preserve">A côté de ces pratiques marquées par un déséquilibre dans les rapports de genre, certains groupes ethniques ont des pratiques favorables à l’égalité et à l’équité de genre dans l’accès à la terre et le contrôle des ressources foncières. </w:t>
            </w:r>
          </w:p>
          <w:p w14:paraId="60C14B97" w14:textId="77777777" w:rsidR="00264250" w:rsidRPr="00D3639D" w:rsidRDefault="00264250" w:rsidP="00264250">
            <w:pPr>
              <w:autoSpaceDE w:val="0"/>
              <w:jc w:val="both"/>
              <w:rPr>
                <w:rFonts w:eastAsia="Cambria" w:cs="Calibri"/>
                <w:sz w:val="20"/>
                <w:szCs w:val="20"/>
              </w:rPr>
            </w:pPr>
            <w:r w:rsidRPr="00D3639D">
              <w:rPr>
                <w:rFonts w:eastAsia="Cambria" w:cs="Calibri"/>
                <w:sz w:val="20"/>
                <w:szCs w:val="20"/>
              </w:rPr>
              <w:t xml:space="preserve">Par exemple, au niveau des ethnies Balante et Baïnouck les femmes ont droit à l’héritage foncier. </w:t>
            </w:r>
          </w:p>
          <w:p w14:paraId="727DC874" w14:textId="77777777" w:rsidR="00264250" w:rsidRPr="00D3639D" w:rsidRDefault="00264250" w:rsidP="00264250">
            <w:pPr>
              <w:autoSpaceDE w:val="0"/>
              <w:jc w:val="both"/>
              <w:rPr>
                <w:rFonts w:eastAsia="Cambria" w:cs="Calibri"/>
                <w:sz w:val="20"/>
                <w:szCs w:val="20"/>
              </w:rPr>
            </w:pPr>
            <w:r w:rsidRPr="00D3639D">
              <w:rPr>
                <w:rFonts w:eastAsia="Cambria" w:cs="Calibri"/>
                <w:sz w:val="20"/>
                <w:szCs w:val="20"/>
              </w:rPr>
              <w:t>En milieu Diola, particulièrement dans les zones du Bandial, de Niaguis et du Blouf, la femme peut être propriétaire de rizières. Une fois mariée, elle reçoit de ses parents ou de ses frères des terres en vue de garantir son autonomie.</w:t>
            </w:r>
          </w:p>
          <w:p w14:paraId="5E7FF9DB" w14:textId="77777777" w:rsidR="00264250" w:rsidRPr="00D3639D" w:rsidRDefault="00264250" w:rsidP="00264250">
            <w:pPr>
              <w:jc w:val="both"/>
              <w:rPr>
                <w:rFonts w:eastAsia="Cambria" w:cs="Calibri"/>
                <w:sz w:val="20"/>
                <w:szCs w:val="20"/>
              </w:rPr>
            </w:pPr>
            <w:r w:rsidRPr="00D3639D">
              <w:rPr>
                <w:rFonts w:eastAsia="Cambria" w:cs="Calibri"/>
                <w:sz w:val="20"/>
                <w:szCs w:val="20"/>
              </w:rPr>
              <w:t xml:space="preserve">Les femmes et les filles continuent de concilier tâches ménagères et activités de production. Ainsi, elles consacrent beaucoup de temps et d'énergie à effectuer la quasi-totalité des travaux domestiques, et une bonne partie des travaux agricoles.                                                       </w:t>
            </w:r>
          </w:p>
          <w:p w14:paraId="6EA1402A" w14:textId="77777777" w:rsidR="00264250" w:rsidRPr="00D3639D" w:rsidRDefault="00264250" w:rsidP="00264250">
            <w:pPr>
              <w:jc w:val="both"/>
              <w:rPr>
                <w:rFonts w:eastAsia="Cambria" w:cs="Calibri"/>
                <w:sz w:val="20"/>
                <w:szCs w:val="20"/>
              </w:rPr>
            </w:pPr>
            <w:r w:rsidRPr="00D3639D">
              <w:rPr>
                <w:rFonts w:eastAsia="Cambria" w:cs="Calibri"/>
                <w:sz w:val="20"/>
                <w:szCs w:val="20"/>
              </w:rPr>
              <w:t>La surcharge de travail des femmes et les contraintes de la procréation constituent les principales raisons de leur difficulté à s’investir durablement dans des activités de production agricole de grande envergure.</w:t>
            </w:r>
          </w:p>
          <w:p w14:paraId="3B2783E5" w14:textId="77777777" w:rsidR="00264250" w:rsidRPr="00D3639D" w:rsidRDefault="00264250" w:rsidP="00264250">
            <w:pPr>
              <w:jc w:val="both"/>
              <w:rPr>
                <w:rFonts w:eastAsia="Cambria" w:cs="Calibri"/>
                <w:sz w:val="20"/>
                <w:szCs w:val="20"/>
              </w:rPr>
            </w:pPr>
            <w:r w:rsidRPr="00D3639D">
              <w:rPr>
                <w:rFonts w:eastAsia="Cambria" w:cs="Calibri"/>
                <w:sz w:val="20"/>
                <w:szCs w:val="20"/>
              </w:rPr>
              <w:t>Force est de reconnaître que "par rapport aux hommes, le travail de soins non rémunéré et le temps consacré par les femmes aux tâches domestiques et de soins est l'une des contraintes les plus importantes que les femmes rencontrent pour exploiter leur entreprise.</w:t>
            </w:r>
          </w:p>
          <w:p w14:paraId="75FBACBF" w14:textId="77777777" w:rsidR="00264250" w:rsidRPr="00D3639D" w:rsidRDefault="00264250" w:rsidP="00264250">
            <w:pPr>
              <w:autoSpaceDE w:val="0"/>
              <w:spacing w:after="240"/>
              <w:jc w:val="both"/>
              <w:rPr>
                <w:rFonts w:eastAsia="Cambria" w:cs="Calibri"/>
                <w:sz w:val="20"/>
                <w:szCs w:val="20"/>
              </w:rPr>
            </w:pPr>
            <w:r w:rsidRPr="00D3639D">
              <w:rPr>
                <w:rFonts w:eastAsia="Cambria" w:cs="Calibri"/>
                <w:sz w:val="20"/>
                <w:szCs w:val="20"/>
              </w:rPr>
              <w:t xml:space="preserve">Les femmes en zone rurale casamançaise sont très actives dans la production, transformation et la commercialisation des produits de l’agriculture, de l’élevage et de la pêche, en dépit d’un statut social qui reste inférieur à celui des hommes, les efforts conjugués ont permis des avancées en matière de reconnaissance de la place de la femme et de sa contribution au développement socioéconomique. L’intervention du projet devrait permettre de renforcer la tendance chez les femmes rurales à initier ou participer à des solutions collectives et, transformatrices pour renforcer leur position et agir. </w:t>
            </w:r>
          </w:p>
          <w:p w14:paraId="531F234E" w14:textId="77777777" w:rsidR="00264250" w:rsidRPr="00C95958" w:rsidRDefault="00264250" w:rsidP="00264250">
            <w:pPr>
              <w:tabs>
                <w:tab w:val="center" w:pos="4320"/>
                <w:tab w:val="right" w:pos="8640"/>
              </w:tabs>
              <w:jc w:val="both"/>
              <w:rPr>
                <w:rFonts w:asciiTheme="minorHAnsi" w:eastAsia="Times New Roman" w:hAnsiTheme="minorHAnsi" w:cstheme="minorHAnsi"/>
                <w:b/>
                <w:bCs/>
                <w:color w:val="000000"/>
                <w:spacing w:val="-3"/>
                <w:lang w:eastAsia="en-GB"/>
              </w:rPr>
            </w:pPr>
          </w:p>
          <w:p w14:paraId="6C9A545B" w14:textId="77777777" w:rsidR="00264250" w:rsidRPr="0058732D" w:rsidRDefault="00264250" w:rsidP="00264250">
            <w:pPr>
              <w:pStyle w:val="ListParagraph"/>
              <w:numPr>
                <w:ilvl w:val="1"/>
                <w:numId w:val="1"/>
              </w:numPr>
              <w:ind w:left="700"/>
              <w:jc w:val="both"/>
              <w:rPr>
                <w:rFonts w:asciiTheme="minorHAnsi" w:hAnsiTheme="minorHAnsi" w:cstheme="minorHAnsi"/>
                <w:b/>
                <w:bCs/>
                <w:sz w:val="28"/>
                <w:szCs w:val="28"/>
                <w:lang w:val="en-GB" w:eastAsia="en-GB"/>
              </w:rPr>
            </w:pPr>
            <w:r w:rsidRPr="0058732D">
              <w:rPr>
                <w:rFonts w:asciiTheme="minorHAnsi" w:eastAsia="Times New Roman" w:hAnsiTheme="minorHAnsi" w:cstheme="minorHAnsi"/>
                <w:b/>
                <w:bCs/>
                <w:color w:val="000000"/>
                <w:spacing w:val="-3"/>
                <w:lang w:val="en-GB" w:eastAsia="en-GB"/>
              </w:rPr>
              <w:t xml:space="preserve">General overview of services required/results </w:t>
            </w:r>
          </w:p>
          <w:p w14:paraId="77A30BE9" w14:textId="77777777" w:rsidR="00264250" w:rsidRPr="0058732D" w:rsidRDefault="00264250" w:rsidP="00264250">
            <w:pPr>
              <w:pStyle w:val="ListParagraph"/>
              <w:ind w:left="700"/>
              <w:jc w:val="both"/>
              <w:rPr>
                <w:rFonts w:asciiTheme="minorHAnsi" w:hAnsiTheme="minorHAnsi" w:cstheme="minorHAnsi"/>
                <w:lang w:val="en-GB" w:eastAsia="en-GB"/>
              </w:rPr>
            </w:pPr>
          </w:p>
          <w:p w14:paraId="450CD65E" w14:textId="77777777" w:rsidR="00264250" w:rsidRPr="00493B57" w:rsidRDefault="00264250" w:rsidP="00264250">
            <w:pPr>
              <w:jc w:val="both"/>
              <w:rPr>
                <w:rFonts w:cstheme="minorHAnsi"/>
                <w:sz w:val="20"/>
                <w:szCs w:val="20"/>
              </w:rPr>
            </w:pPr>
            <w:bookmarkStart w:id="2" w:name="_Hlk130885979"/>
            <w:bookmarkStart w:id="3" w:name="_Hlk130885441"/>
            <w:r w:rsidRPr="00493B57">
              <w:rPr>
                <w:rFonts w:eastAsia="SimSun" w:cstheme="minorHAnsi"/>
                <w:sz w:val="20"/>
                <w:szCs w:val="20"/>
              </w:rPr>
              <w:t xml:space="preserve">Le présent projet est une extension au </w:t>
            </w:r>
            <w:r w:rsidRPr="00493B57">
              <w:rPr>
                <w:rFonts w:eastAsia="SimSun" w:cstheme="minorHAnsi"/>
                <w:b/>
                <w:sz w:val="20"/>
                <w:szCs w:val="20"/>
              </w:rPr>
              <w:t>Projet d’Appui aux Femmes dans l’Agriculture et le Développement Durable (PAF/AgriFeD</w:t>
            </w:r>
            <w:bookmarkEnd w:id="2"/>
            <w:r w:rsidRPr="00493B57">
              <w:rPr>
                <w:rFonts w:eastAsia="SimSun" w:cstheme="minorHAnsi"/>
                <w:b/>
                <w:sz w:val="20"/>
                <w:szCs w:val="20"/>
              </w:rPr>
              <w:t>)</w:t>
            </w:r>
            <w:r w:rsidRPr="00493B57">
              <w:rPr>
                <w:rFonts w:eastAsia="SimSun" w:cstheme="minorHAnsi"/>
                <w:sz w:val="20"/>
                <w:szCs w:val="20"/>
              </w:rPr>
              <w:t xml:space="preserve"> financé par le gouvernement des Iles Baléares. </w:t>
            </w:r>
            <w:bookmarkEnd w:id="3"/>
            <w:r w:rsidRPr="00493B57">
              <w:rPr>
                <w:rFonts w:eastAsia="SimSun" w:cstheme="minorHAnsi"/>
                <w:sz w:val="20"/>
                <w:szCs w:val="20"/>
              </w:rPr>
              <w:t xml:space="preserve">La phase initiale (2023-2024) avait permis d’enclencher une dynamique partenariale </w:t>
            </w:r>
            <w:r w:rsidRPr="00493B57">
              <w:rPr>
                <w:rFonts w:cstheme="minorHAnsi"/>
                <w:sz w:val="20"/>
                <w:szCs w:val="20"/>
              </w:rPr>
              <w:t xml:space="preserve">basée autour d’une convention entre l’ARD et ONU Femmes. Dans cette convention, ONU Femmes avait confié un certain nombre d’activités à mettre en œuvre au niveau des différentes collectivités territoriales de la zone d’intervention. </w:t>
            </w:r>
          </w:p>
          <w:p w14:paraId="18889D35" w14:textId="77777777" w:rsidR="00264250" w:rsidRPr="00493B57" w:rsidRDefault="00264250" w:rsidP="00264250">
            <w:pPr>
              <w:jc w:val="both"/>
              <w:rPr>
                <w:rFonts w:cstheme="minorHAnsi"/>
                <w:sz w:val="20"/>
                <w:szCs w:val="20"/>
              </w:rPr>
            </w:pPr>
            <w:r w:rsidRPr="00493B57">
              <w:rPr>
                <w:rFonts w:cstheme="minorHAnsi"/>
                <w:sz w:val="20"/>
                <w:szCs w:val="20"/>
              </w:rPr>
              <w:t>Les présents termes de référence sont développés pour préciser les attentes d’ONU Femmes vis-à-vis d’un partenaire en appui à la mise en œuvre d’un lot d’activités du Projet d’appui à la mise en œuvre du PAF/AgriFeD/ Iles Baléares Phase extension.</w:t>
            </w:r>
          </w:p>
          <w:p w14:paraId="3EDFE6FA" w14:textId="77777777" w:rsidR="00264250" w:rsidRPr="00493B57" w:rsidRDefault="00264250" w:rsidP="00264250">
            <w:pPr>
              <w:tabs>
                <w:tab w:val="center" w:pos="4320"/>
                <w:tab w:val="right" w:pos="8640"/>
              </w:tabs>
              <w:rPr>
                <w:rFonts w:cstheme="minorHAnsi"/>
                <w:sz w:val="20"/>
                <w:szCs w:val="20"/>
              </w:rPr>
            </w:pPr>
            <w:r w:rsidRPr="00493B57">
              <w:rPr>
                <w:rFonts w:cstheme="minorHAnsi"/>
                <w:color w:val="000000"/>
                <w:sz w:val="20"/>
                <w:szCs w:val="20"/>
              </w:rPr>
              <w:t xml:space="preserve">Le projet d’Appui aux femmes dans l’agriculture et le développement durable (PAF/AGRIFED) vise le </w:t>
            </w:r>
            <w:r w:rsidRPr="00493B57">
              <w:rPr>
                <w:rFonts w:cstheme="minorHAnsi"/>
                <w:sz w:val="20"/>
                <w:szCs w:val="20"/>
              </w:rPr>
              <w:t xml:space="preserve">renforcement de l’autonomisation et du leadership des femmes dans l’Agriculture est aligné au Plan stratégique (PS) mondial 2018-2021 d'ONU Femmes et la Note stratégique (NS) 2024-2028 d'ONU Femmes Sénégal. </w:t>
            </w:r>
          </w:p>
          <w:p w14:paraId="2149BC50" w14:textId="4C03B18D" w:rsidR="00264250" w:rsidRPr="00D7714D" w:rsidRDefault="00264250" w:rsidP="00264250">
            <w:pPr>
              <w:tabs>
                <w:tab w:val="center" w:pos="4320"/>
                <w:tab w:val="right" w:pos="8640"/>
              </w:tabs>
              <w:rPr>
                <w:rFonts w:asciiTheme="minorHAnsi" w:eastAsia="Times New Roman" w:hAnsiTheme="minorHAnsi" w:cstheme="minorHAnsi"/>
                <w:color w:val="000000"/>
                <w:spacing w:val="-3"/>
                <w:sz w:val="18"/>
                <w:szCs w:val="18"/>
                <w:lang w:eastAsia="en-GB"/>
              </w:rPr>
            </w:pPr>
          </w:p>
        </w:tc>
      </w:tr>
      <w:tr w:rsidR="006C4268" w:rsidRPr="0056586D" w14:paraId="4E48E7A9" w14:textId="77777777" w:rsidTr="00264250">
        <w:tc>
          <w:tcPr>
            <w:tcW w:w="9017" w:type="dxa"/>
          </w:tcPr>
          <w:p w14:paraId="76ECE793" w14:textId="77777777" w:rsidR="006C4268" w:rsidRPr="00493B57" w:rsidRDefault="006C4268" w:rsidP="006C4268">
            <w:pPr>
              <w:numPr>
                <w:ilvl w:val="0"/>
                <w:numId w:val="1"/>
              </w:numPr>
              <w:tabs>
                <w:tab w:val="center" w:pos="4320"/>
                <w:tab w:val="right" w:pos="8640"/>
              </w:tabs>
              <w:jc w:val="both"/>
              <w:rPr>
                <w:rFonts w:asciiTheme="minorHAnsi" w:eastAsia="SimSun" w:hAnsiTheme="minorHAnsi" w:cstheme="minorHAnsi"/>
                <w:sz w:val="20"/>
                <w:szCs w:val="20"/>
                <w:lang w:val="en-US"/>
              </w:rPr>
            </w:pPr>
            <w:r w:rsidRPr="00493B57">
              <w:rPr>
                <w:rFonts w:asciiTheme="minorHAnsi" w:eastAsia="SimSun" w:hAnsiTheme="minorHAnsi" w:cstheme="minorHAnsi"/>
                <w:sz w:val="20"/>
                <w:szCs w:val="20"/>
                <w:lang w:val="en-US"/>
              </w:rPr>
              <w:lastRenderedPageBreak/>
              <w:t>Description of required services/results [Please elaborate]</w:t>
            </w:r>
          </w:p>
          <w:p w14:paraId="797CF42D" w14:textId="77777777" w:rsidR="006C4268" w:rsidRPr="00493B57" w:rsidRDefault="006C4268" w:rsidP="006C4268">
            <w:pPr>
              <w:tabs>
                <w:tab w:val="center" w:pos="4320"/>
                <w:tab w:val="right" w:pos="8640"/>
              </w:tabs>
              <w:jc w:val="both"/>
              <w:rPr>
                <w:rFonts w:asciiTheme="minorHAnsi" w:eastAsia="SimSun" w:hAnsiTheme="minorHAnsi" w:cstheme="minorHAnsi"/>
                <w:sz w:val="20"/>
                <w:szCs w:val="20"/>
                <w:lang w:val="en-US"/>
              </w:rPr>
            </w:pPr>
          </w:p>
          <w:p w14:paraId="49B05344" w14:textId="77777777" w:rsidR="006C4268" w:rsidRPr="00493B57" w:rsidRDefault="006C4268" w:rsidP="006C4268">
            <w:pPr>
              <w:pStyle w:val="ListParagraph"/>
              <w:numPr>
                <w:ilvl w:val="0"/>
                <w:numId w:val="65"/>
              </w:numPr>
              <w:suppressAutoHyphens/>
              <w:autoSpaceDN w:val="0"/>
              <w:spacing w:after="160"/>
              <w:rPr>
                <w:rFonts w:asciiTheme="minorHAnsi" w:hAnsiTheme="minorHAnsi" w:cstheme="minorHAnsi"/>
                <w:bCs/>
                <w:color w:val="000000" w:themeColor="text1"/>
                <w:sz w:val="20"/>
                <w:szCs w:val="20"/>
              </w:rPr>
            </w:pPr>
            <w:r w:rsidRPr="00493B57">
              <w:rPr>
                <w:rFonts w:asciiTheme="minorHAnsi" w:hAnsiTheme="minorHAnsi" w:cstheme="minorHAnsi"/>
                <w:b/>
                <w:sz w:val="20"/>
                <w:szCs w:val="20"/>
              </w:rPr>
              <w:lastRenderedPageBreak/>
              <w:t xml:space="preserve">L’accroissement de la productivité des agricultrices à travers l’innovation, l’accès aux nouvelles technologies et aux activités à valeur ajoutée et aux marches </w:t>
            </w:r>
            <w:r w:rsidRPr="00493B57">
              <w:rPr>
                <w:rFonts w:asciiTheme="minorHAnsi" w:hAnsiTheme="minorHAnsi" w:cstheme="minorHAnsi"/>
                <w:bCs/>
                <w:color w:val="000000" w:themeColor="text1"/>
                <w:sz w:val="20"/>
                <w:szCs w:val="20"/>
              </w:rPr>
              <w:t>: le projet soutiendra le renforcement de capacités des femmes sur l’agriculture résiliente et leur accès aux activités à valeur ajoutée et aux marchés (labélisation, certification, marketing et packaging).</w:t>
            </w:r>
          </w:p>
          <w:p w14:paraId="0C77275B" w14:textId="77777777" w:rsidR="006C4268" w:rsidRPr="00493B57" w:rsidRDefault="006C4268" w:rsidP="006C4268">
            <w:pPr>
              <w:pStyle w:val="ListParagraph"/>
              <w:suppressAutoHyphens/>
              <w:autoSpaceDN w:val="0"/>
              <w:rPr>
                <w:rFonts w:asciiTheme="minorHAnsi" w:hAnsiTheme="minorHAnsi" w:cstheme="minorHAnsi"/>
                <w:bCs/>
                <w:color w:val="000000" w:themeColor="text1"/>
                <w:sz w:val="20"/>
                <w:szCs w:val="20"/>
              </w:rPr>
            </w:pPr>
          </w:p>
          <w:p w14:paraId="374AD0E2" w14:textId="10BC8659" w:rsidR="006C4268" w:rsidRPr="00B67AB7" w:rsidRDefault="006C4268" w:rsidP="00B67AB7">
            <w:pPr>
              <w:pStyle w:val="ListParagraph"/>
              <w:numPr>
                <w:ilvl w:val="0"/>
                <w:numId w:val="65"/>
              </w:numPr>
              <w:suppressAutoHyphens/>
              <w:autoSpaceDN w:val="0"/>
              <w:spacing w:after="240" w:line="276" w:lineRule="auto"/>
              <w:jc w:val="both"/>
              <w:rPr>
                <w:rFonts w:asciiTheme="minorHAnsi" w:hAnsiTheme="minorHAnsi" w:cstheme="minorHAnsi"/>
                <w:sz w:val="20"/>
                <w:szCs w:val="20"/>
              </w:rPr>
            </w:pPr>
            <w:r w:rsidRPr="00493B57">
              <w:rPr>
                <w:rFonts w:asciiTheme="minorHAnsi" w:hAnsiTheme="minorHAnsi" w:cstheme="minorHAnsi"/>
                <w:b/>
                <w:sz w:val="20"/>
                <w:szCs w:val="20"/>
              </w:rPr>
              <w:t>Le Renforcement des capacités des coopératives de femmes et d'autres organisations à accéder à des infrastructures et/ou des technologies résilientes au climat qui permettent de gagner du temps et de fournir des services de soins.</w:t>
            </w:r>
          </w:p>
          <w:p w14:paraId="2005A376" w14:textId="77777777" w:rsidR="00B67AB7" w:rsidRPr="00B67AB7" w:rsidRDefault="00B67AB7" w:rsidP="00B67AB7">
            <w:pPr>
              <w:pStyle w:val="ListParagraph"/>
              <w:rPr>
                <w:rFonts w:cstheme="minorHAnsi"/>
                <w:sz w:val="20"/>
                <w:szCs w:val="20"/>
              </w:rPr>
            </w:pPr>
          </w:p>
          <w:p w14:paraId="1CE1DDC6" w14:textId="77777777" w:rsidR="00B67AB7" w:rsidRPr="00B67AB7" w:rsidRDefault="00B67AB7" w:rsidP="00B67AB7">
            <w:pPr>
              <w:pStyle w:val="ListParagraph"/>
              <w:suppressAutoHyphens/>
              <w:autoSpaceDN w:val="0"/>
              <w:spacing w:after="240" w:line="276" w:lineRule="auto"/>
              <w:jc w:val="both"/>
              <w:rPr>
                <w:rFonts w:asciiTheme="minorHAnsi" w:hAnsiTheme="minorHAnsi" w:cstheme="minorHAnsi"/>
                <w:sz w:val="20"/>
                <w:szCs w:val="20"/>
              </w:rPr>
            </w:pPr>
          </w:p>
          <w:p w14:paraId="4C3C2FBD" w14:textId="77777777" w:rsidR="006C4268" w:rsidRPr="00493B57" w:rsidRDefault="006C4268" w:rsidP="006C4268">
            <w:pPr>
              <w:pStyle w:val="ListParagraph"/>
              <w:numPr>
                <w:ilvl w:val="0"/>
                <w:numId w:val="65"/>
              </w:numPr>
              <w:suppressAutoHyphens/>
              <w:autoSpaceDN w:val="0"/>
              <w:textAlignment w:val="baseline"/>
              <w:rPr>
                <w:rFonts w:asciiTheme="minorHAnsi" w:hAnsiTheme="minorHAnsi" w:cstheme="minorHAnsi"/>
                <w:sz w:val="20"/>
                <w:szCs w:val="20"/>
              </w:rPr>
            </w:pPr>
            <w:r w:rsidRPr="00493B57">
              <w:rPr>
                <w:rFonts w:asciiTheme="minorHAnsi" w:hAnsiTheme="minorHAnsi" w:cstheme="minorHAnsi"/>
                <w:b/>
                <w:sz w:val="20"/>
                <w:szCs w:val="20"/>
              </w:rPr>
              <w:t xml:space="preserve"> Renforcer les capacités des institutions locales et régionales dans des interventions pour une agriculture résiliente au changement climatique inclusive.</w:t>
            </w:r>
          </w:p>
          <w:p w14:paraId="3C0043FF" w14:textId="77777777" w:rsidR="006C4268" w:rsidRPr="00493B57" w:rsidRDefault="006C4268" w:rsidP="006C4268">
            <w:pPr>
              <w:pStyle w:val="ListParagraph"/>
              <w:suppressAutoHyphens/>
              <w:autoSpaceDN w:val="0"/>
              <w:textAlignment w:val="baseline"/>
              <w:rPr>
                <w:rFonts w:asciiTheme="minorHAnsi" w:hAnsiTheme="minorHAnsi" w:cstheme="minorHAnsi"/>
                <w:sz w:val="20"/>
                <w:szCs w:val="20"/>
              </w:rPr>
            </w:pPr>
          </w:p>
          <w:p w14:paraId="713D5B69" w14:textId="77777777" w:rsidR="006C4268" w:rsidRPr="00493B57" w:rsidRDefault="006C4268" w:rsidP="006C4268">
            <w:pPr>
              <w:spacing w:after="240"/>
              <w:jc w:val="both"/>
              <w:rPr>
                <w:rFonts w:asciiTheme="minorHAnsi" w:hAnsiTheme="minorHAnsi" w:cstheme="minorHAnsi"/>
                <w:color w:val="000000" w:themeColor="text1"/>
                <w:sz w:val="20"/>
                <w:szCs w:val="20"/>
              </w:rPr>
            </w:pPr>
            <w:r w:rsidRPr="00493B57">
              <w:rPr>
                <w:rFonts w:asciiTheme="minorHAnsi" w:hAnsiTheme="minorHAnsi" w:cstheme="minorHAnsi"/>
                <w:b/>
                <w:color w:val="000000" w:themeColor="text1"/>
                <w:sz w:val="20"/>
                <w:szCs w:val="20"/>
              </w:rPr>
              <w:t>Le Projet</w:t>
            </w:r>
            <w:r w:rsidRPr="00493B57">
              <w:rPr>
                <w:rFonts w:asciiTheme="minorHAnsi" w:hAnsiTheme="minorHAnsi" w:cstheme="minorHAnsi"/>
                <w:color w:val="000000" w:themeColor="text1"/>
                <w:sz w:val="20"/>
                <w:szCs w:val="20"/>
              </w:rPr>
              <w:t xml:space="preserve"> </w:t>
            </w:r>
            <w:r w:rsidRPr="00493B57">
              <w:rPr>
                <w:rFonts w:asciiTheme="minorHAnsi" w:eastAsia="SimSun" w:hAnsiTheme="minorHAnsi" w:cstheme="minorHAnsi"/>
                <w:b/>
                <w:sz w:val="20"/>
                <w:szCs w:val="20"/>
              </w:rPr>
              <w:t>d’Appui aux Femmes dans l’Agriculture et le Développement Durable (PAF/AGRIFED)</w:t>
            </w:r>
            <w:r w:rsidRPr="00493B57">
              <w:rPr>
                <w:rFonts w:asciiTheme="minorHAnsi" w:eastAsia="SimSun" w:hAnsiTheme="minorHAnsi" w:cstheme="minorHAnsi"/>
                <w:sz w:val="20"/>
                <w:szCs w:val="20"/>
              </w:rPr>
              <w:t xml:space="preserve"> est articulé autour de </w:t>
            </w:r>
            <w:r w:rsidRPr="00493B57">
              <w:rPr>
                <w:rFonts w:asciiTheme="minorHAnsi" w:hAnsiTheme="minorHAnsi" w:cstheme="minorHAnsi"/>
                <w:color w:val="000000" w:themeColor="text1"/>
                <w:sz w:val="20"/>
                <w:szCs w:val="20"/>
              </w:rPr>
              <w:t>la chaîne des résultats ci-après :</w:t>
            </w:r>
          </w:p>
          <w:p w14:paraId="59E8B9D0" w14:textId="77777777" w:rsidR="006C4268" w:rsidRPr="00493B57" w:rsidRDefault="006C4268" w:rsidP="006C4268">
            <w:pPr>
              <w:pStyle w:val="ListParagraph"/>
              <w:numPr>
                <w:ilvl w:val="0"/>
                <w:numId w:val="66"/>
              </w:numPr>
              <w:spacing w:after="240" w:line="276" w:lineRule="auto"/>
              <w:jc w:val="both"/>
              <w:rPr>
                <w:rFonts w:asciiTheme="minorHAnsi" w:hAnsiTheme="minorHAnsi" w:cstheme="minorHAnsi"/>
                <w:b/>
                <w:sz w:val="20"/>
                <w:szCs w:val="20"/>
              </w:rPr>
            </w:pPr>
            <w:r w:rsidRPr="00493B57">
              <w:rPr>
                <w:rFonts w:asciiTheme="minorHAnsi" w:hAnsiTheme="minorHAnsi" w:cstheme="minorHAnsi"/>
                <w:b/>
                <w:sz w:val="20"/>
                <w:szCs w:val="20"/>
              </w:rPr>
              <w:t xml:space="preserve">Résultat 1 - </w:t>
            </w:r>
            <w:r w:rsidRPr="00493B57">
              <w:rPr>
                <w:rStyle w:val="Tipusdelletraperdefectedelpargraf"/>
                <w:rFonts w:asciiTheme="minorHAnsi" w:eastAsiaTheme="minorHAnsi" w:hAnsiTheme="minorHAnsi" w:cstheme="minorHAnsi"/>
                <w:sz w:val="20"/>
                <w:szCs w:val="20"/>
              </w:rPr>
              <w:t>Augmenter la productivité des agricultrices grâce à l’innovation, l'accès au nouveau technologies et activités et marchés de valeur ajouté</w:t>
            </w:r>
            <w:r w:rsidRPr="00493B57">
              <w:rPr>
                <w:rFonts w:asciiTheme="minorHAnsi" w:hAnsiTheme="minorHAnsi" w:cstheme="minorHAnsi"/>
                <w:sz w:val="20"/>
                <w:szCs w:val="20"/>
              </w:rPr>
              <w:t xml:space="preserve">    </w:t>
            </w:r>
          </w:p>
          <w:p w14:paraId="502D4557" w14:textId="77777777" w:rsidR="006C4268" w:rsidRPr="00493B57" w:rsidRDefault="006C4268" w:rsidP="006C4268">
            <w:pPr>
              <w:ind w:firstLine="720"/>
              <w:jc w:val="both"/>
              <w:rPr>
                <w:rFonts w:asciiTheme="minorHAnsi" w:hAnsiTheme="minorHAnsi" w:cstheme="minorHAnsi"/>
                <w:b/>
                <w:bCs/>
                <w:sz w:val="20"/>
                <w:szCs w:val="20"/>
              </w:rPr>
            </w:pPr>
            <w:r w:rsidRPr="00493B57">
              <w:rPr>
                <w:rFonts w:asciiTheme="minorHAnsi" w:hAnsiTheme="minorHAnsi" w:cstheme="minorHAnsi"/>
                <w:b/>
                <w:bCs/>
                <w:sz w:val="20"/>
                <w:szCs w:val="20"/>
              </w:rPr>
              <w:t>Produit 1.1</w:t>
            </w:r>
            <w:r w:rsidRPr="00493B57">
              <w:rPr>
                <w:rFonts w:asciiTheme="minorHAnsi" w:hAnsiTheme="minorHAnsi" w:cstheme="minorHAnsi"/>
                <w:sz w:val="20"/>
                <w:szCs w:val="20"/>
              </w:rPr>
              <w:t xml:space="preserve"> : </w:t>
            </w:r>
            <w:r w:rsidRPr="00493B57">
              <w:rPr>
                <w:rStyle w:val="Tipusdelletraperdefectedelpargraf"/>
                <w:rFonts w:asciiTheme="minorHAnsi" w:eastAsiaTheme="minorHAnsi" w:hAnsiTheme="minorHAnsi" w:cstheme="minorHAnsi"/>
                <w:sz w:val="20"/>
                <w:szCs w:val="20"/>
              </w:rPr>
              <w:t>Faciliter l’accès des agriculteurs aux semences adaptées au changement climatique</w:t>
            </w:r>
            <w:r w:rsidRPr="00493B57">
              <w:rPr>
                <w:rFonts w:asciiTheme="minorHAnsi" w:hAnsiTheme="minorHAnsi" w:cstheme="minorHAnsi"/>
                <w:b/>
                <w:bCs/>
                <w:sz w:val="20"/>
                <w:szCs w:val="20"/>
              </w:rPr>
              <w:t xml:space="preserve"> </w:t>
            </w:r>
          </w:p>
          <w:p w14:paraId="73CA0035" w14:textId="77777777" w:rsidR="006C4268" w:rsidRPr="00493B57" w:rsidRDefault="006C4268" w:rsidP="006C4268">
            <w:pPr>
              <w:ind w:firstLine="720"/>
              <w:jc w:val="both"/>
              <w:rPr>
                <w:rFonts w:asciiTheme="minorHAnsi" w:hAnsiTheme="minorHAnsi" w:cstheme="minorHAnsi"/>
                <w:sz w:val="20"/>
                <w:szCs w:val="20"/>
              </w:rPr>
            </w:pPr>
            <w:r w:rsidRPr="00493B57">
              <w:rPr>
                <w:rFonts w:asciiTheme="minorHAnsi" w:hAnsiTheme="minorHAnsi" w:cstheme="minorHAnsi"/>
                <w:b/>
                <w:bCs/>
                <w:sz w:val="20"/>
                <w:szCs w:val="20"/>
              </w:rPr>
              <w:t>Produit 1.2</w:t>
            </w:r>
            <w:r w:rsidRPr="00493B57">
              <w:rPr>
                <w:rFonts w:asciiTheme="minorHAnsi" w:hAnsiTheme="minorHAnsi" w:cstheme="minorHAnsi"/>
                <w:sz w:val="20"/>
                <w:szCs w:val="20"/>
              </w:rPr>
              <w:t xml:space="preserve"> : </w:t>
            </w:r>
            <w:r w:rsidRPr="00493B57">
              <w:rPr>
                <w:rStyle w:val="Tipusdelletraperdefectedelpargraf"/>
                <w:rFonts w:asciiTheme="minorHAnsi" w:eastAsiaTheme="minorHAnsi" w:hAnsiTheme="minorHAnsi" w:cstheme="minorHAnsi"/>
                <w:sz w:val="20"/>
                <w:szCs w:val="20"/>
              </w:rPr>
              <w:t>Accès facilité des agriculteurs du Sud à la plateforme numérique BFW</w:t>
            </w:r>
          </w:p>
          <w:p w14:paraId="2776D6C9" w14:textId="77777777" w:rsidR="006C4268" w:rsidRPr="00493B57" w:rsidRDefault="006C4268" w:rsidP="006C4268">
            <w:pPr>
              <w:pStyle w:val="ListParagraph"/>
              <w:spacing w:after="240"/>
              <w:jc w:val="both"/>
              <w:rPr>
                <w:rFonts w:asciiTheme="minorHAnsi" w:hAnsiTheme="minorHAnsi" w:cstheme="minorHAnsi"/>
                <w:sz w:val="20"/>
                <w:szCs w:val="20"/>
              </w:rPr>
            </w:pPr>
            <w:r w:rsidRPr="00493B57">
              <w:rPr>
                <w:rFonts w:asciiTheme="minorHAnsi" w:hAnsiTheme="minorHAnsi" w:cstheme="minorHAnsi"/>
                <w:b/>
                <w:sz w:val="20"/>
                <w:szCs w:val="20"/>
              </w:rPr>
              <w:t>Résultat 2 – Le Renforcement des capacités des coopératives de femmes et d'autres organisations à accéder à des infrastructures et/ou des technologies résilientes au climat qui permettent de gagner du temps et de fournir des services de soins</w:t>
            </w:r>
          </w:p>
          <w:p w14:paraId="151A954B" w14:textId="77777777" w:rsidR="006C4268" w:rsidRPr="00493B57" w:rsidRDefault="006C4268" w:rsidP="006C4268">
            <w:pPr>
              <w:pStyle w:val="ListParagraph"/>
              <w:spacing w:after="240"/>
              <w:jc w:val="both"/>
              <w:rPr>
                <w:rFonts w:asciiTheme="minorHAnsi" w:hAnsiTheme="minorHAnsi" w:cstheme="minorHAnsi"/>
                <w:sz w:val="20"/>
                <w:szCs w:val="20"/>
              </w:rPr>
            </w:pPr>
            <w:r w:rsidRPr="00493B57">
              <w:rPr>
                <w:rFonts w:asciiTheme="minorHAnsi" w:hAnsiTheme="minorHAnsi" w:cstheme="minorHAnsi"/>
                <w:b/>
                <w:bCs/>
                <w:sz w:val="20"/>
                <w:szCs w:val="20"/>
              </w:rPr>
              <w:t>Produit 2.1</w:t>
            </w:r>
            <w:r w:rsidRPr="00493B57">
              <w:rPr>
                <w:rFonts w:asciiTheme="minorHAnsi" w:hAnsiTheme="minorHAnsi" w:cstheme="minorHAnsi"/>
                <w:sz w:val="20"/>
                <w:szCs w:val="20"/>
              </w:rPr>
              <w:t xml:space="preserve"> : </w:t>
            </w:r>
            <w:r w:rsidRPr="00493B57">
              <w:rPr>
                <w:rStyle w:val="Tipusdelletraperdefectedelpargraf"/>
                <w:rFonts w:asciiTheme="minorHAnsi" w:eastAsiaTheme="minorHAnsi" w:hAnsiTheme="minorHAnsi" w:cstheme="minorHAnsi"/>
                <w:sz w:val="20"/>
                <w:szCs w:val="20"/>
              </w:rPr>
              <w:t>Formation aux techniques de transformation, de valorisation et de commercialisation des produits maraîchers et du riz</w:t>
            </w:r>
          </w:p>
          <w:p w14:paraId="37DE2188" w14:textId="77777777" w:rsidR="006C4268" w:rsidRPr="00493B57" w:rsidRDefault="006C4268" w:rsidP="006C4268">
            <w:pPr>
              <w:pStyle w:val="ListParagraph"/>
              <w:spacing w:after="240"/>
              <w:jc w:val="both"/>
              <w:rPr>
                <w:rStyle w:val="Tipusdelletraperdefectedelpargraf"/>
                <w:rFonts w:asciiTheme="minorHAnsi" w:eastAsiaTheme="minorHAnsi" w:hAnsiTheme="minorHAnsi" w:cstheme="minorHAnsi"/>
                <w:bCs/>
                <w:sz w:val="20"/>
                <w:szCs w:val="20"/>
              </w:rPr>
            </w:pPr>
            <w:r w:rsidRPr="00493B57">
              <w:rPr>
                <w:rFonts w:asciiTheme="minorHAnsi" w:hAnsiTheme="minorHAnsi" w:cstheme="minorHAnsi"/>
                <w:b/>
                <w:bCs/>
                <w:sz w:val="20"/>
                <w:szCs w:val="20"/>
              </w:rPr>
              <w:t>Produit 2.2</w:t>
            </w:r>
            <w:r w:rsidRPr="00493B57">
              <w:rPr>
                <w:rFonts w:asciiTheme="minorHAnsi" w:hAnsiTheme="minorHAnsi" w:cstheme="minorHAnsi"/>
                <w:sz w:val="20"/>
                <w:szCs w:val="20"/>
              </w:rPr>
              <w:t xml:space="preserve"> : </w:t>
            </w:r>
            <w:r w:rsidRPr="00493B57">
              <w:rPr>
                <w:rStyle w:val="Tipusdelletraperdefectedelpargraf"/>
                <w:rFonts w:asciiTheme="minorHAnsi" w:eastAsiaTheme="minorHAnsi" w:hAnsiTheme="minorHAnsi" w:cstheme="minorHAnsi"/>
                <w:sz w:val="20"/>
                <w:szCs w:val="20"/>
              </w:rPr>
              <w:t>Introduire des techniques permettant aux femmes de</w:t>
            </w:r>
            <w:r w:rsidRPr="00493B57">
              <w:rPr>
                <w:rStyle w:val="cf01"/>
                <w:rFonts w:asciiTheme="minorHAnsi" w:hAnsiTheme="minorHAnsi" w:cstheme="minorHAnsi"/>
                <w:sz w:val="20"/>
                <w:szCs w:val="20"/>
              </w:rPr>
              <w:t xml:space="preserve"> </w:t>
            </w:r>
            <w:r w:rsidRPr="00493B57">
              <w:rPr>
                <w:rStyle w:val="Tipusdelletraperdefectedelpargraf"/>
                <w:rFonts w:asciiTheme="minorHAnsi" w:eastAsiaTheme="minorHAnsi" w:hAnsiTheme="minorHAnsi" w:cstheme="minorHAnsi"/>
                <w:sz w:val="20"/>
                <w:szCs w:val="20"/>
              </w:rPr>
              <w:t>transformer, de valoriser et de commercialiser des produits maraîchers et du riz.</w:t>
            </w:r>
          </w:p>
          <w:p w14:paraId="5FB93C97" w14:textId="77777777" w:rsidR="006C4268" w:rsidRPr="00493B57" w:rsidRDefault="006C4268" w:rsidP="006C4268">
            <w:pPr>
              <w:pStyle w:val="ListParagraph"/>
              <w:spacing w:after="240"/>
              <w:jc w:val="both"/>
              <w:rPr>
                <w:rFonts w:asciiTheme="minorHAnsi" w:hAnsiTheme="minorHAnsi" w:cstheme="minorHAnsi"/>
                <w:sz w:val="20"/>
                <w:szCs w:val="20"/>
              </w:rPr>
            </w:pPr>
            <w:r w:rsidRPr="00493B57">
              <w:rPr>
                <w:rFonts w:asciiTheme="minorHAnsi" w:hAnsiTheme="minorHAnsi" w:cstheme="minorHAnsi"/>
                <w:b/>
                <w:bCs/>
                <w:sz w:val="20"/>
                <w:szCs w:val="20"/>
              </w:rPr>
              <w:t>Note :</w:t>
            </w:r>
            <w:r w:rsidRPr="00493B57">
              <w:rPr>
                <w:rStyle w:val="Tipusdelletraperdefectedelpargraf"/>
                <w:rFonts w:asciiTheme="minorHAnsi" w:eastAsiaTheme="minorHAnsi" w:hAnsiTheme="minorHAnsi" w:cstheme="minorHAnsi"/>
                <w:sz w:val="20"/>
                <w:szCs w:val="20"/>
              </w:rPr>
              <w:t xml:space="preserve">  Le partenaire d’implémentation devra accompagner les bénéficiaires sur toute la chaine de valeur de la production, transformation, norme qualité et hygiène, étiquetage, emballage et marketing des produits transformés. </w:t>
            </w:r>
          </w:p>
          <w:p w14:paraId="6056530E" w14:textId="77777777" w:rsidR="006C4268" w:rsidRPr="00493B57" w:rsidRDefault="006C4268" w:rsidP="006C4268">
            <w:pPr>
              <w:pStyle w:val="ListParagraph"/>
              <w:spacing w:after="240"/>
              <w:jc w:val="both"/>
              <w:rPr>
                <w:rFonts w:asciiTheme="minorHAnsi" w:hAnsiTheme="minorHAnsi" w:cstheme="minorHAnsi"/>
                <w:sz w:val="20"/>
                <w:szCs w:val="20"/>
              </w:rPr>
            </w:pPr>
          </w:p>
          <w:p w14:paraId="6ABD36FF" w14:textId="77777777" w:rsidR="006C4268" w:rsidRPr="00493B57" w:rsidRDefault="006C4268" w:rsidP="006C4268">
            <w:pPr>
              <w:pStyle w:val="ListParagraph"/>
              <w:numPr>
                <w:ilvl w:val="0"/>
                <w:numId w:val="66"/>
              </w:numPr>
              <w:spacing w:after="240" w:line="276" w:lineRule="auto"/>
              <w:rPr>
                <w:rFonts w:asciiTheme="minorHAnsi" w:hAnsiTheme="minorHAnsi" w:cstheme="minorHAnsi"/>
                <w:sz w:val="20"/>
                <w:szCs w:val="20"/>
              </w:rPr>
            </w:pPr>
            <w:r w:rsidRPr="00493B57">
              <w:rPr>
                <w:rFonts w:asciiTheme="minorHAnsi" w:hAnsiTheme="minorHAnsi" w:cstheme="minorHAnsi"/>
                <w:b/>
                <w:sz w:val="20"/>
                <w:szCs w:val="20"/>
              </w:rPr>
              <w:t>Résultat 3 – Le Renforcement de capacités des institutions locales et régionales dans des interventions pour une agriculture résiliente au changement climatique inclusive.</w:t>
            </w:r>
          </w:p>
          <w:p w14:paraId="77F3B897" w14:textId="77777777" w:rsidR="006C4268" w:rsidRPr="00493B57" w:rsidRDefault="006C4268" w:rsidP="006C4268">
            <w:pPr>
              <w:pStyle w:val="ListParagraph"/>
              <w:numPr>
                <w:ilvl w:val="0"/>
                <w:numId w:val="66"/>
              </w:numPr>
              <w:spacing w:after="240" w:line="276" w:lineRule="auto"/>
              <w:rPr>
                <w:rFonts w:asciiTheme="minorHAnsi" w:hAnsiTheme="minorHAnsi" w:cstheme="minorHAnsi"/>
                <w:sz w:val="20"/>
                <w:szCs w:val="20"/>
              </w:rPr>
            </w:pPr>
            <w:r w:rsidRPr="00493B57">
              <w:rPr>
                <w:rFonts w:asciiTheme="minorHAnsi" w:hAnsiTheme="minorHAnsi" w:cstheme="minorHAnsi"/>
                <w:b/>
                <w:bCs/>
                <w:sz w:val="20"/>
                <w:szCs w:val="20"/>
              </w:rPr>
              <w:t>Produit 3.1</w:t>
            </w:r>
            <w:r w:rsidRPr="00493B57">
              <w:rPr>
                <w:rFonts w:asciiTheme="minorHAnsi" w:hAnsiTheme="minorHAnsi" w:cstheme="minorHAnsi"/>
                <w:sz w:val="20"/>
                <w:szCs w:val="20"/>
              </w:rPr>
              <w:t xml:space="preserve"> : </w:t>
            </w:r>
            <w:r w:rsidRPr="00493B57">
              <w:rPr>
                <w:rStyle w:val="Tipusdelletraperdefectedelpargraf"/>
                <w:rFonts w:asciiTheme="minorHAnsi" w:eastAsiaTheme="minorHAnsi" w:hAnsiTheme="minorHAnsi" w:cstheme="minorHAnsi"/>
                <w:sz w:val="20"/>
                <w:szCs w:val="20"/>
              </w:rPr>
              <w:t>Organiser un atelier de renforcement des capacités des institutions locales (communes et départements) dans les interventions pour une agriculture inclusive et résiliente au changement climatique.</w:t>
            </w:r>
          </w:p>
          <w:p w14:paraId="5BFD5E88" w14:textId="77777777" w:rsidR="006C4268" w:rsidRPr="00493B57" w:rsidRDefault="006C4268" w:rsidP="006C4268">
            <w:pPr>
              <w:pStyle w:val="ListParagraph"/>
              <w:spacing w:after="240"/>
              <w:rPr>
                <w:rStyle w:val="Tipusdelletraperdefectedelpargraf"/>
                <w:rFonts w:asciiTheme="minorHAnsi" w:eastAsiaTheme="minorHAnsi" w:hAnsiTheme="minorHAnsi" w:cstheme="minorHAnsi"/>
                <w:bCs/>
                <w:sz w:val="20"/>
                <w:szCs w:val="20"/>
              </w:rPr>
            </w:pPr>
            <w:r w:rsidRPr="00493B57">
              <w:rPr>
                <w:rFonts w:asciiTheme="minorHAnsi" w:hAnsiTheme="minorHAnsi" w:cstheme="minorHAnsi"/>
                <w:b/>
                <w:bCs/>
                <w:sz w:val="20"/>
                <w:szCs w:val="20"/>
              </w:rPr>
              <w:t>Produit 3.2 :</w:t>
            </w:r>
            <w:r w:rsidRPr="00493B57">
              <w:rPr>
                <w:rFonts w:asciiTheme="minorHAnsi" w:hAnsiTheme="minorHAnsi" w:cstheme="minorHAnsi"/>
                <w:sz w:val="20"/>
                <w:szCs w:val="20"/>
              </w:rPr>
              <w:t> </w:t>
            </w:r>
            <w:r w:rsidRPr="00493B57">
              <w:rPr>
                <w:rStyle w:val="Tipusdelletraperdefectedelpargraf"/>
                <w:rFonts w:asciiTheme="minorHAnsi" w:eastAsiaTheme="minorHAnsi" w:hAnsiTheme="minorHAnsi" w:cstheme="minorHAnsi"/>
                <w:sz w:val="20"/>
                <w:szCs w:val="20"/>
              </w:rPr>
              <w:t>Renforcement institutionnel dans le domaine d'intervention en genre, changement climatique et sécurité alimentaire</w:t>
            </w:r>
          </w:p>
          <w:p w14:paraId="5B4056A5" w14:textId="41004872" w:rsidR="006C4268" w:rsidRPr="00493B57" w:rsidRDefault="006C4268" w:rsidP="006C4268">
            <w:pPr>
              <w:jc w:val="both"/>
              <w:rPr>
                <w:rFonts w:asciiTheme="minorHAnsi" w:hAnsiTheme="minorHAnsi" w:cstheme="minorHAnsi"/>
                <w:b/>
                <w:color w:val="000000"/>
                <w:spacing w:val="-3"/>
                <w:sz w:val="20"/>
                <w:szCs w:val="20"/>
              </w:rPr>
            </w:pPr>
          </w:p>
        </w:tc>
      </w:tr>
      <w:tr w:rsidR="006C4268" w:rsidRPr="0056586D" w14:paraId="4C610FB7" w14:textId="77777777" w:rsidTr="00264250">
        <w:tc>
          <w:tcPr>
            <w:tcW w:w="9017" w:type="dxa"/>
          </w:tcPr>
          <w:p w14:paraId="5DEC1190" w14:textId="3ACDB00D" w:rsidR="006C4268" w:rsidRPr="0056586D" w:rsidRDefault="006C4268" w:rsidP="006C4268">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rPr>
            </w:pPr>
            <w:r>
              <w:rPr>
                <w:rFonts w:asciiTheme="minorHAnsi" w:hAnsiTheme="minorHAnsi"/>
                <w:b/>
                <w:color w:val="000000"/>
                <w:sz w:val="18"/>
              </w:rPr>
              <w:lastRenderedPageBreak/>
              <w:t xml:space="preserve">Calendrier : Date de début et date de fin de l’achèvement des services/résultats requis </w:t>
            </w:r>
            <w:r>
              <w:rPr>
                <w:rFonts w:asciiTheme="minorHAnsi" w:hAnsiTheme="minorHAnsi"/>
                <w:b/>
                <w:sz w:val="18"/>
              </w:rPr>
              <w:t>[veuillez préciser]</w:t>
            </w:r>
          </w:p>
          <w:p w14:paraId="31B1B236" w14:textId="6391D7D6" w:rsidR="00D952EC" w:rsidRPr="00826ADD" w:rsidRDefault="008A1F28" w:rsidP="00D952EC">
            <w:pPr>
              <w:jc w:val="center"/>
              <w:rPr>
                <w:rFonts w:eastAsia="Times New Roman" w:cs="Calibri"/>
                <w:color w:val="000000"/>
                <w:sz w:val="20"/>
                <w:szCs w:val="20"/>
                <w:lang w:bidi="bn-IN"/>
              </w:rPr>
            </w:pPr>
            <w:r>
              <w:rPr>
                <w:rFonts w:eastAsia="Times New Roman" w:cs="Calibri"/>
                <w:color w:val="000000"/>
                <w:sz w:val="20"/>
                <w:szCs w:val="20"/>
                <w:lang w:bidi="bn-IN"/>
              </w:rPr>
              <w:t xml:space="preserve">Mai </w:t>
            </w:r>
            <w:r w:rsidR="00D952EC" w:rsidRPr="00826ADD">
              <w:rPr>
                <w:rFonts w:eastAsia="Times New Roman" w:cs="Calibri"/>
                <w:color w:val="000000"/>
                <w:sz w:val="20"/>
                <w:szCs w:val="20"/>
                <w:lang w:bidi="bn-IN"/>
              </w:rPr>
              <w:t xml:space="preserve">2025 – </w:t>
            </w:r>
            <w:r w:rsidR="00D952EC">
              <w:rPr>
                <w:rFonts w:eastAsia="Times New Roman" w:cs="Calibri"/>
                <w:color w:val="000000"/>
                <w:sz w:val="20"/>
                <w:szCs w:val="20"/>
                <w:lang w:bidi="bn-IN"/>
              </w:rPr>
              <w:t xml:space="preserve">Décembre </w:t>
            </w:r>
            <w:r w:rsidR="00D952EC" w:rsidRPr="00826ADD">
              <w:rPr>
                <w:rFonts w:eastAsia="Times New Roman" w:cs="Calibri"/>
                <w:color w:val="000000"/>
                <w:sz w:val="20"/>
                <w:szCs w:val="20"/>
                <w:lang w:bidi="bn-IN"/>
              </w:rPr>
              <w:t>202</w:t>
            </w:r>
            <w:r w:rsidR="00D952EC">
              <w:rPr>
                <w:rFonts w:eastAsia="Times New Roman" w:cs="Calibri"/>
                <w:color w:val="000000"/>
                <w:sz w:val="20"/>
                <w:szCs w:val="20"/>
                <w:lang w:bidi="bn-IN"/>
              </w:rPr>
              <w:t>5</w:t>
            </w:r>
          </w:p>
          <w:p w14:paraId="090E7E17" w14:textId="206B8DE2" w:rsidR="00D952EC" w:rsidRPr="00826ADD" w:rsidRDefault="00D952EC" w:rsidP="00D952EC">
            <w:pPr>
              <w:spacing w:after="160" w:line="259" w:lineRule="auto"/>
              <w:jc w:val="both"/>
              <w:rPr>
                <w:rFonts w:eastAsia="Times New Roman" w:cs="Calibri"/>
                <w:color w:val="000000"/>
                <w:sz w:val="20"/>
                <w:szCs w:val="20"/>
                <w:lang w:bidi="bn-IN"/>
              </w:rPr>
            </w:pPr>
            <w:r w:rsidRPr="00826ADD">
              <w:rPr>
                <w:rFonts w:eastAsia="Times New Roman" w:cs="Calibri"/>
                <w:color w:val="000000"/>
                <w:sz w:val="20"/>
                <w:szCs w:val="20"/>
                <w:lang w:bidi="bn-IN"/>
              </w:rPr>
              <w:t xml:space="preserve">L’Organisation de la Société Civile (OSC) appuiera ONU Femmes Sénégal dans la mise en œuvre des activités sur une durée de </w:t>
            </w:r>
            <w:r>
              <w:rPr>
                <w:rFonts w:eastAsia="Times New Roman" w:cs="Calibri"/>
                <w:color w:val="000000"/>
                <w:sz w:val="20"/>
                <w:szCs w:val="20"/>
                <w:lang w:bidi="bn-IN"/>
              </w:rPr>
              <w:t>8</w:t>
            </w:r>
            <w:r w:rsidRPr="00826ADD">
              <w:rPr>
                <w:rFonts w:eastAsia="Times New Roman" w:cs="Calibri"/>
                <w:color w:val="000000"/>
                <w:sz w:val="20"/>
                <w:szCs w:val="20"/>
                <w:lang w:bidi="bn-IN"/>
              </w:rPr>
              <w:t xml:space="preserve"> </w:t>
            </w:r>
            <w:r>
              <w:rPr>
                <w:rFonts w:eastAsia="Times New Roman" w:cs="Calibri"/>
                <w:color w:val="000000"/>
                <w:sz w:val="20"/>
                <w:szCs w:val="20"/>
                <w:lang w:bidi="bn-IN"/>
              </w:rPr>
              <w:t>m</w:t>
            </w:r>
            <w:r w:rsidR="00C6245D">
              <w:rPr>
                <w:rFonts w:eastAsia="Times New Roman" w:cs="Calibri"/>
                <w:color w:val="000000"/>
                <w:sz w:val="20"/>
                <w:szCs w:val="20"/>
                <w:lang w:bidi="bn-IN"/>
              </w:rPr>
              <w:t>ois</w:t>
            </w:r>
            <w:r w:rsidRPr="00826ADD">
              <w:rPr>
                <w:rFonts w:eastAsia="Times New Roman" w:cs="Calibri"/>
                <w:color w:val="000000"/>
                <w:sz w:val="20"/>
                <w:szCs w:val="20"/>
                <w:lang w:bidi="bn-IN"/>
              </w:rPr>
              <w:t> ; d</w:t>
            </w:r>
            <w:r w:rsidR="008A1F28">
              <w:rPr>
                <w:rFonts w:eastAsia="Times New Roman" w:cs="Calibri"/>
                <w:color w:val="000000"/>
                <w:sz w:val="20"/>
                <w:szCs w:val="20"/>
                <w:lang w:bidi="bn-IN"/>
              </w:rPr>
              <w:t>e Mai</w:t>
            </w:r>
            <w:r w:rsidRPr="00826ADD">
              <w:rPr>
                <w:rFonts w:eastAsia="Times New Roman" w:cs="Calibri"/>
                <w:color w:val="000000"/>
                <w:sz w:val="20"/>
                <w:szCs w:val="20"/>
                <w:lang w:bidi="bn-IN"/>
              </w:rPr>
              <w:t xml:space="preserve"> 2025 à </w:t>
            </w:r>
            <w:r>
              <w:rPr>
                <w:rFonts w:eastAsia="Times New Roman" w:cs="Calibri"/>
                <w:color w:val="000000"/>
                <w:sz w:val="20"/>
                <w:szCs w:val="20"/>
                <w:lang w:bidi="bn-IN"/>
              </w:rPr>
              <w:t xml:space="preserve">Décembre </w:t>
            </w:r>
            <w:r w:rsidRPr="00826ADD">
              <w:rPr>
                <w:rFonts w:eastAsia="Times New Roman" w:cs="Calibri"/>
                <w:color w:val="000000"/>
                <w:sz w:val="20"/>
                <w:szCs w:val="20"/>
                <w:lang w:bidi="bn-IN"/>
              </w:rPr>
              <w:t>202</w:t>
            </w:r>
            <w:r>
              <w:rPr>
                <w:rFonts w:eastAsia="Times New Roman" w:cs="Calibri"/>
                <w:color w:val="000000"/>
                <w:sz w:val="20"/>
                <w:szCs w:val="20"/>
                <w:lang w:bidi="bn-IN"/>
              </w:rPr>
              <w:t>5</w:t>
            </w:r>
            <w:r w:rsidRPr="00826ADD">
              <w:rPr>
                <w:rFonts w:eastAsia="Times New Roman" w:cs="Calibri"/>
                <w:color w:val="000000"/>
                <w:sz w:val="20"/>
                <w:szCs w:val="20"/>
                <w:lang w:bidi="bn-IN"/>
              </w:rPr>
              <w:t>.</w:t>
            </w:r>
          </w:p>
          <w:p w14:paraId="446AB2FB" w14:textId="0272D1DE" w:rsidR="006C4268" w:rsidRPr="0056586D" w:rsidRDefault="006C4268" w:rsidP="006C4268">
            <w:pPr>
              <w:tabs>
                <w:tab w:val="center" w:pos="435"/>
                <w:tab w:val="right" w:pos="8640"/>
              </w:tabs>
              <w:ind w:right="242"/>
              <w:jc w:val="both"/>
              <w:rPr>
                <w:rFonts w:asciiTheme="minorHAnsi" w:hAnsiTheme="minorHAnsi" w:cstheme="minorHAnsi"/>
                <w:b/>
                <w:iCs/>
                <w:color w:val="000000"/>
                <w:sz w:val="18"/>
                <w:szCs w:val="18"/>
                <w:highlight w:val="yellow"/>
              </w:rPr>
            </w:pPr>
          </w:p>
        </w:tc>
      </w:tr>
      <w:tr w:rsidR="006C4268" w:rsidRPr="0056586D" w14:paraId="0B55902D" w14:textId="77777777" w:rsidTr="00264250">
        <w:tc>
          <w:tcPr>
            <w:tcW w:w="9017" w:type="dxa"/>
          </w:tcPr>
          <w:p w14:paraId="42A4B2BA" w14:textId="7FE7C660" w:rsidR="006C4268" w:rsidRPr="0056586D" w:rsidRDefault="006C4268" w:rsidP="006C4268">
            <w:pPr>
              <w:numPr>
                <w:ilvl w:val="0"/>
                <w:numId w:val="1"/>
              </w:numPr>
              <w:tabs>
                <w:tab w:val="center" w:pos="4320"/>
                <w:tab w:val="right" w:pos="8640"/>
              </w:tabs>
              <w:jc w:val="both"/>
              <w:rPr>
                <w:rFonts w:asciiTheme="minorHAnsi" w:eastAsia="Times New Roman" w:hAnsiTheme="minorHAnsi" w:cstheme="minorHAnsi"/>
                <w:color w:val="000000"/>
                <w:spacing w:val="-3"/>
                <w:sz w:val="18"/>
                <w:szCs w:val="18"/>
              </w:rPr>
            </w:pPr>
            <w:r>
              <w:rPr>
                <w:rFonts w:asciiTheme="minorHAnsi" w:hAnsiTheme="minorHAnsi"/>
                <w:b/>
                <w:color w:val="000000"/>
                <w:sz w:val="18"/>
              </w:rPr>
              <w:t>Compétences :</w:t>
            </w:r>
            <w:r>
              <w:rPr>
                <w:rFonts w:asciiTheme="minorHAnsi" w:hAnsiTheme="minorHAnsi"/>
                <w:color w:val="000000"/>
                <w:sz w:val="18"/>
              </w:rPr>
              <w:t xml:space="preserve"> </w:t>
            </w:r>
            <w:r>
              <w:rPr>
                <w:rFonts w:asciiTheme="minorHAnsi" w:hAnsiTheme="minorHAnsi"/>
                <w:b/>
                <w:sz w:val="18"/>
              </w:rPr>
              <w:t>[Veuillez préciser]</w:t>
            </w:r>
          </w:p>
          <w:p w14:paraId="29053B69" w14:textId="77777777" w:rsidR="00273CE3" w:rsidRPr="0058732D" w:rsidRDefault="00273CE3" w:rsidP="00273CE3">
            <w:pPr>
              <w:numPr>
                <w:ilvl w:val="0"/>
                <w:numId w:val="1"/>
              </w:numPr>
              <w:ind w:left="720"/>
              <w:rPr>
                <w:rFonts w:asciiTheme="minorHAnsi" w:hAnsiTheme="minorHAnsi" w:cstheme="minorHAnsi"/>
                <w:b/>
                <w:spacing w:val="-3"/>
                <w:sz w:val="20"/>
                <w:szCs w:val="20"/>
                <w:lang w:val="en-GB" w:eastAsia="en-GB"/>
              </w:rPr>
            </w:pPr>
            <w:r w:rsidRPr="0058732D">
              <w:rPr>
                <w:rFonts w:asciiTheme="minorHAnsi" w:hAnsiTheme="minorHAnsi" w:cstheme="minorHAnsi"/>
                <w:b/>
                <w:spacing w:val="-3"/>
                <w:sz w:val="20"/>
                <w:szCs w:val="20"/>
                <w:lang w:val="en-GB" w:eastAsia="en-GB"/>
              </w:rPr>
              <w:t>Competencies:</w:t>
            </w:r>
          </w:p>
          <w:p w14:paraId="48C4E8CF" w14:textId="77777777" w:rsidR="00273CE3" w:rsidRDefault="00273CE3" w:rsidP="00273CE3">
            <w:pPr>
              <w:numPr>
                <w:ilvl w:val="1"/>
                <w:numId w:val="1"/>
              </w:numPr>
              <w:ind w:left="1440"/>
              <w:rPr>
                <w:rFonts w:asciiTheme="minorHAnsi" w:hAnsiTheme="minorHAnsi" w:cstheme="minorHAnsi"/>
                <w:spacing w:val="-3"/>
                <w:sz w:val="20"/>
                <w:szCs w:val="20"/>
                <w:lang w:val="en-GB" w:eastAsia="en-GB"/>
              </w:rPr>
            </w:pPr>
            <w:r w:rsidRPr="0058732D">
              <w:rPr>
                <w:rFonts w:asciiTheme="minorHAnsi" w:hAnsiTheme="minorHAnsi" w:cstheme="minorHAnsi"/>
                <w:spacing w:val="-3"/>
                <w:sz w:val="20"/>
                <w:szCs w:val="20"/>
                <w:lang w:val="en-GB" w:eastAsia="en-GB"/>
              </w:rPr>
              <w:t>Technical/functional competencies required;</w:t>
            </w:r>
          </w:p>
          <w:p w14:paraId="452439D8"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Avoir une équipe pluridisciplinaire dédiée au projet ;</w:t>
            </w:r>
          </w:p>
          <w:p w14:paraId="19CBFBD9"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Expérience dans la mise en œuvre des activités similaires ;</w:t>
            </w:r>
          </w:p>
          <w:p w14:paraId="41896848"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Forte capacité de plaidoyer et mobilisation communautaire ;</w:t>
            </w:r>
          </w:p>
          <w:p w14:paraId="4F7271B0"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lastRenderedPageBreak/>
              <w:t>Expérience dans la gestion de projet financés par des partenaires au développement tels que ceux du Système des Nations Unies ;</w:t>
            </w:r>
          </w:p>
          <w:p w14:paraId="74805D7A"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Expérience avérée au niveau national en conception, planification, mise en œuvre, suivi et évaluation de projets de développement ;</w:t>
            </w:r>
          </w:p>
          <w:p w14:paraId="7B8F0AC7"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 xml:space="preserve">Existence d’antenne au niveau </w:t>
            </w:r>
            <w:r>
              <w:rPr>
                <w:rFonts w:ascii="Calibri" w:eastAsia="Times New Roman" w:hAnsi="Calibri" w:cs="Calibri"/>
                <w:color w:val="000000"/>
                <w:sz w:val="20"/>
                <w:szCs w:val="20"/>
                <w:lang w:bidi="bn-IN"/>
              </w:rPr>
              <w:t>local</w:t>
            </w:r>
            <w:r w:rsidRPr="00826ADD">
              <w:rPr>
                <w:rFonts w:ascii="Calibri" w:eastAsia="Times New Roman" w:hAnsi="Calibri" w:cs="Calibri"/>
                <w:color w:val="000000"/>
                <w:sz w:val="20"/>
                <w:szCs w:val="20"/>
                <w:lang w:bidi="bn-IN"/>
              </w:rPr>
              <w:t xml:space="preserve"> avec une équipe pluridisciplinaire ;</w:t>
            </w:r>
          </w:p>
          <w:p w14:paraId="399D5F11" w14:textId="77777777" w:rsidR="00273CE3" w:rsidRPr="0015723C"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Bonne connaissance des zones d’intervention ;</w:t>
            </w:r>
          </w:p>
          <w:p w14:paraId="6554E2DE" w14:textId="77777777" w:rsidR="00273CE3" w:rsidRDefault="00273CE3" w:rsidP="00273CE3">
            <w:pPr>
              <w:numPr>
                <w:ilvl w:val="1"/>
                <w:numId w:val="1"/>
              </w:numPr>
              <w:ind w:left="1440"/>
              <w:rPr>
                <w:rFonts w:asciiTheme="minorHAnsi" w:hAnsiTheme="minorHAnsi" w:cstheme="minorHAnsi"/>
                <w:spacing w:val="-3"/>
                <w:sz w:val="20"/>
                <w:szCs w:val="20"/>
                <w:lang w:val="en-GB" w:eastAsia="en-GB"/>
              </w:rPr>
            </w:pPr>
            <w:r w:rsidRPr="0058732D">
              <w:rPr>
                <w:rFonts w:asciiTheme="minorHAnsi" w:hAnsiTheme="minorHAnsi" w:cstheme="minorHAnsi"/>
                <w:spacing w:val="-3"/>
                <w:sz w:val="20"/>
                <w:szCs w:val="20"/>
                <w:lang w:val="en-GB" w:eastAsia="en-GB"/>
              </w:rPr>
              <w:t>Other competencies, which while not required, can be an asset for the performance of services</w:t>
            </w:r>
          </w:p>
          <w:p w14:paraId="04905ABC"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Expérience de collaboration avec des ONG, entreprises sociales et institutions locales ;</w:t>
            </w:r>
          </w:p>
          <w:p w14:paraId="30F589FB"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Capacité à mobiliser des ressources complémentaires pour assurer la pérennité du projet ;</w:t>
            </w:r>
          </w:p>
          <w:p w14:paraId="56BB380D"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Maîtrise des exigences administratives et financières des financements internationaux ;</w:t>
            </w:r>
          </w:p>
          <w:p w14:paraId="67622AB4" w14:textId="77777777" w:rsidR="00273CE3" w:rsidRPr="005F107A"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Expérience en sensibilisation et changement de comportements ;</w:t>
            </w:r>
          </w:p>
          <w:p w14:paraId="3C0D2F61"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Être un modèle d’intégrité ;</w:t>
            </w:r>
          </w:p>
          <w:p w14:paraId="60DF7CF8"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 xml:space="preserve">Être ouvert à la diversité </w:t>
            </w:r>
            <w:r>
              <w:rPr>
                <w:rFonts w:ascii="Calibri" w:eastAsia="Times New Roman" w:hAnsi="Calibri" w:cs="Calibri"/>
                <w:color w:val="000000"/>
                <w:sz w:val="20"/>
                <w:szCs w:val="20"/>
                <w:lang w:bidi="bn-IN"/>
              </w:rPr>
              <w:t>c</w:t>
            </w:r>
            <w:r w:rsidRPr="00826ADD">
              <w:rPr>
                <w:rFonts w:ascii="Calibri" w:eastAsia="Times New Roman" w:hAnsi="Calibri" w:cs="Calibri"/>
                <w:color w:val="000000"/>
                <w:sz w:val="20"/>
                <w:szCs w:val="20"/>
                <w:lang w:bidi="bn-IN"/>
              </w:rPr>
              <w:t xml:space="preserve">ulturelle </w:t>
            </w:r>
            <w:r>
              <w:rPr>
                <w:rFonts w:ascii="Calibri" w:eastAsia="Times New Roman" w:hAnsi="Calibri" w:cs="Calibri"/>
                <w:color w:val="000000"/>
                <w:sz w:val="20"/>
                <w:szCs w:val="20"/>
                <w:lang w:bidi="bn-IN"/>
              </w:rPr>
              <w:t>et inclusion</w:t>
            </w:r>
            <w:r w:rsidRPr="00826ADD">
              <w:rPr>
                <w:rFonts w:ascii="Calibri" w:eastAsia="Times New Roman" w:hAnsi="Calibri" w:cs="Calibri"/>
                <w:color w:val="000000"/>
                <w:sz w:val="20"/>
                <w:szCs w:val="20"/>
                <w:lang w:bidi="bn-IN"/>
              </w:rPr>
              <w:t xml:space="preserve"> ;</w:t>
            </w:r>
          </w:p>
          <w:p w14:paraId="78CA2309"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Faire preuve de professionnalisme ;</w:t>
            </w:r>
          </w:p>
          <w:p w14:paraId="7DAF1484"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Être ouvert au changement ;</w:t>
            </w:r>
          </w:p>
          <w:p w14:paraId="40B2FCB8"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Atteindre les résultats ;</w:t>
            </w:r>
          </w:p>
          <w:p w14:paraId="2D9606EC"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Avoir le sens des responsabilités ;</w:t>
            </w:r>
          </w:p>
          <w:p w14:paraId="6F944AAC" w14:textId="77777777" w:rsidR="00273CE3"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Acquérir et faire preuve d’une expertise professionnelle ;</w:t>
            </w:r>
          </w:p>
          <w:p w14:paraId="27019881"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Mener une réflexion analytique et stratégique ;</w:t>
            </w:r>
          </w:p>
          <w:p w14:paraId="0344559F" w14:textId="77777777" w:rsidR="00273CE3" w:rsidRPr="00826ADD" w:rsidRDefault="00273CE3" w:rsidP="00273CE3">
            <w:pPr>
              <w:pStyle w:val="NormalWeb"/>
              <w:numPr>
                <w:ilvl w:val="0"/>
                <w:numId w:val="70"/>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Travailler en équipe / s’autogérer et gérer ses relations ;</w:t>
            </w:r>
          </w:p>
          <w:p w14:paraId="6F95768C" w14:textId="77777777" w:rsidR="00273CE3" w:rsidRPr="009940A8" w:rsidRDefault="00273CE3" w:rsidP="00273CE3">
            <w:pPr>
              <w:pStyle w:val="NormalWeb"/>
              <w:spacing w:before="100" w:beforeAutospacing="1" w:after="100" w:afterAutospacing="1"/>
              <w:rPr>
                <w:i/>
                <w:iCs/>
              </w:rPr>
            </w:pPr>
            <w:r w:rsidRPr="009940A8">
              <w:rPr>
                <w:i/>
                <w:iCs/>
                <w:color w:val="000000"/>
              </w:rPr>
              <w:t xml:space="preserve">La </w:t>
            </w:r>
            <w:r w:rsidRPr="009940A8">
              <w:rPr>
                <w:b/>
                <w:bCs/>
                <w:i/>
                <w:iCs/>
                <w:color w:val="000000"/>
              </w:rPr>
              <w:t xml:space="preserve">composition de l’équipe </w:t>
            </w:r>
            <w:r w:rsidRPr="009940A8">
              <w:rPr>
                <w:i/>
                <w:iCs/>
                <w:color w:val="000000"/>
              </w:rPr>
              <w:t xml:space="preserve">dédiée au projet et leurs </w:t>
            </w:r>
            <w:r w:rsidRPr="009940A8">
              <w:rPr>
                <w:b/>
                <w:bCs/>
                <w:i/>
                <w:iCs/>
                <w:color w:val="000000"/>
              </w:rPr>
              <w:t xml:space="preserve">CV (ou profil) </w:t>
            </w:r>
            <w:r w:rsidRPr="009940A8">
              <w:rPr>
                <w:i/>
                <w:iCs/>
                <w:color w:val="000000"/>
              </w:rPr>
              <w:t>;</w:t>
            </w:r>
          </w:p>
          <w:p w14:paraId="53F1C522" w14:textId="77777777" w:rsidR="00273CE3" w:rsidRPr="00863CAA" w:rsidRDefault="00273CE3" w:rsidP="00273CE3">
            <w:pPr>
              <w:pStyle w:val="NormalWeb"/>
              <w:numPr>
                <w:ilvl w:val="0"/>
                <w:numId w:val="67"/>
              </w:numPr>
              <w:spacing w:before="100" w:beforeAutospacing="1"/>
              <w:rPr>
                <w:i/>
                <w:iCs/>
                <w:color w:val="000000"/>
              </w:rPr>
            </w:pPr>
            <w:r w:rsidRPr="00863CAA">
              <w:rPr>
                <w:i/>
                <w:iCs/>
                <w:color w:val="000000"/>
              </w:rPr>
              <w:t>Autres documents supports (le cas échéant) :</w:t>
            </w:r>
          </w:p>
          <w:p w14:paraId="7D2485E2" w14:textId="77777777" w:rsidR="00273CE3" w:rsidRPr="00826ADD" w:rsidRDefault="00273CE3" w:rsidP="00273CE3">
            <w:pPr>
              <w:pStyle w:val="NormalWeb"/>
              <w:numPr>
                <w:ilvl w:val="1"/>
                <w:numId w:val="68"/>
              </w:numPr>
              <w:spacing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Capacités de gestion administrative et Financière : Copie du Manuel des Procédures justifiant que le Partenaire dispose des capacités et dispositifs (Audit, Contrôle, etc.) nécessaires pour assure la bonne gestion des ressources d’ONU Femmes ;</w:t>
            </w:r>
          </w:p>
          <w:p w14:paraId="7D313BD0" w14:textId="77777777" w:rsidR="00273CE3" w:rsidRPr="00826ADD" w:rsidRDefault="00273CE3" w:rsidP="00273CE3">
            <w:pPr>
              <w:pStyle w:val="NormalWeb"/>
              <w:numPr>
                <w:ilvl w:val="1"/>
                <w:numId w:val="68"/>
              </w:numPr>
              <w:spacing w:before="100" w:beforeAutospacing="1" w:after="100" w:after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Code de conduite du Partenaire</w:t>
            </w:r>
          </w:p>
          <w:p w14:paraId="64D09F8F" w14:textId="77777777" w:rsidR="00273CE3" w:rsidRPr="00826ADD" w:rsidRDefault="00273CE3" w:rsidP="00273CE3">
            <w:pPr>
              <w:pStyle w:val="NormalWeb"/>
              <w:numPr>
                <w:ilvl w:val="0"/>
                <w:numId w:val="69"/>
              </w:numPr>
              <w:spacing w:before="100" w:beforeAutospacing="1"/>
              <w:rPr>
                <w:rFonts w:ascii="Calibri" w:eastAsia="Times New Roman" w:hAnsi="Calibri" w:cs="Calibri"/>
                <w:color w:val="000000"/>
                <w:sz w:val="20"/>
                <w:szCs w:val="20"/>
                <w:lang w:bidi="bn-IN"/>
              </w:rPr>
            </w:pPr>
            <w:r w:rsidRPr="00826ADD">
              <w:rPr>
                <w:rFonts w:ascii="Calibri" w:eastAsia="Times New Roman" w:hAnsi="Calibri" w:cs="Calibri"/>
                <w:color w:val="000000"/>
                <w:sz w:val="20"/>
                <w:szCs w:val="20"/>
                <w:lang w:bidi="bn-IN"/>
              </w:rPr>
              <w:t>Cadre de prise en charge des cas d’Exploitation et d’Abus Sexuels (SEA)</w:t>
            </w:r>
          </w:p>
          <w:p w14:paraId="4887585C" w14:textId="73D29E08" w:rsidR="006C4268" w:rsidRPr="00D7714D" w:rsidRDefault="006C4268" w:rsidP="006C4268">
            <w:pPr>
              <w:tabs>
                <w:tab w:val="center" w:pos="4320"/>
                <w:tab w:val="right" w:pos="8640"/>
              </w:tabs>
              <w:rPr>
                <w:rFonts w:asciiTheme="minorHAnsi" w:eastAsia="Times New Roman" w:hAnsiTheme="minorHAnsi" w:cstheme="minorHAnsi"/>
                <w:color w:val="000000"/>
                <w:spacing w:val="-3"/>
                <w:sz w:val="18"/>
                <w:szCs w:val="18"/>
                <w:lang w:eastAsia="en-GB"/>
              </w:rPr>
            </w:pPr>
          </w:p>
        </w:tc>
      </w:tr>
    </w:tbl>
    <w:p w14:paraId="35BE7345" w14:textId="77777777" w:rsidR="001A26AA" w:rsidRPr="00D7714D" w:rsidRDefault="001A26AA" w:rsidP="0038204D">
      <w:pPr>
        <w:spacing w:after="0" w:line="240" w:lineRule="auto"/>
        <w:rPr>
          <w:rFonts w:eastAsia="Calibri" w:cstheme="minorHAnsi"/>
          <w:color w:val="000000"/>
          <w:spacing w:val="-2"/>
          <w:sz w:val="18"/>
          <w:szCs w:val="18"/>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rPr>
      </w:pPr>
      <w:r>
        <w:rPr>
          <w:b/>
          <w:color w:val="0070C0"/>
          <w:sz w:val="18"/>
        </w:rPr>
        <w:t>Acceptation des conditions et des conditions prévues dans l’accord de partenariat</w:t>
      </w:r>
    </w:p>
    <w:p w14:paraId="0477F3BB" w14:textId="77777777" w:rsidR="006A6405" w:rsidRPr="00D7714D" w:rsidRDefault="006A6405" w:rsidP="006A6405">
      <w:pPr>
        <w:pStyle w:val="ListParagraph"/>
        <w:spacing w:after="0" w:line="240" w:lineRule="auto"/>
        <w:ind w:left="360"/>
        <w:rPr>
          <w:rFonts w:eastAsia="Calibri" w:cstheme="minorHAnsi"/>
          <w:b/>
          <w:bCs/>
          <w:spacing w:val="-3"/>
          <w:sz w:val="18"/>
          <w:szCs w:val="18"/>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Pr>
          <w:color w:val="000000" w:themeColor="text1"/>
          <w:sz w:val="18"/>
        </w:rPr>
        <w:t xml:space="preserve">Les soumissionnaires doivent inclure une acceptation des termes et conditions décrits dans le modèle d’accord de partenariat ou leurs réserves ou objections à celui-ci.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Pr>
          <w:color w:val="000000" w:themeColor="text1"/>
          <w:sz w:val="18"/>
        </w:rPr>
        <w:t xml:space="preserve">La soumission de telles réserves ou objections ne signifie pas qu’ONU Femmes les acceptera automatiquement si le soumissionnaire est sélectionné comme partie responsable.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Pr>
          <w:color w:val="000000" w:themeColor="text1"/>
          <w:sz w:val="18"/>
        </w:rPr>
        <w:t>ONU Femmes évaluera toute réserve ou objection lors de son évaluation de la proposition et pourra accepter ou rejeter une telle réserve ou objection.</w:t>
      </w:r>
    </w:p>
    <w:p w14:paraId="3EE88FF6" w14:textId="33D8E2C0" w:rsidR="00761A0F" w:rsidRDefault="00761A0F">
      <w:pPr>
        <w:rPr>
          <w:rFonts w:cstheme="minorHAnsi"/>
          <w:sz w:val="18"/>
          <w:szCs w:val="18"/>
        </w:rPr>
      </w:pPr>
      <w: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rPr>
      </w:pPr>
      <w:r>
        <w:rPr>
          <w:b/>
          <w:color w:val="002060"/>
          <w:sz w:val="18"/>
        </w:rPr>
        <w:lastRenderedPageBreak/>
        <w:t>Annexe B-1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u w:val="single"/>
        </w:rPr>
        <w:t>Exigences obligatoires/critères de préqualification et aspects contractuels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rPr>
      </w:pPr>
      <w:r>
        <w:rPr>
          <w:b/>
          <w:color w:val="002060"/>
          <w:sz w:val="18"/>
        </w:rPr>
        <w:t>[À remplir par les soumissionnaires et à retourner avec leur proposition]</w:t>
      </w:r>
    </w:p>
    <w:p w14:paraId="2FA404C5" w14:textId="77777777" w:rsidR="008A4EC7" w:rsidRPr="00D7714D" w:rsidRDefault="008A4EC7"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02A30447" w14:textId="77777777" w:rsidR="00CA050B" w:rsidRPr="00D7714D" w:rsidRDefault="00CA050B" w:rsidP="0038204D">
      <w:pPr>
        <w:tabs>
          <w:tab w:val="center" w:pos="4320"/>
          <w:tab w:val="right" w:pos="8640"/>
        </w:tabs>
        <w:spacing w:after="0" w:line="240" w:lineRule="auto"/>
        <w:rPr>
          <w:rFonts w:eastAsia="Times New Roman" w:cstheme="minorHAnsi"/>
          <w:b/>
          <w:color w:val="000000"/>
          <w:sz w:val="18"/>
          <w:szCs w:val="18"/>
          <w:lang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Appel à propositions (CFP)</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Description des services </w:t>
      </w:r>
    </w:p>
    <w:p w14:paraId="3B7FD6C9"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N° CFP </w:t>
      </w:r>
    </w:p>
    <w:p w14:paraId="0E527468" w14:textId="77777777" w:rsidR="00CA050B" w:rsidRPr="00D7714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rPr>
      </w:pPr>
      <w:r>
        <w:rPr>
          <w:color w:val="000000"/>
          <w:sz w:val="18"/>
        </w:rPr>
        <w:t xml:space="preserve">Les soumissionnaires sont priés de remplir ce formulaire et de le retourner dans le cadre de leur soumission. Les soumissionnaires recevront une </w:t>
      </w:r>
      <w:r>
        <w:rPr>
          <w:b/>
          <w:color w:val="000000"/>
          <w:sz w:val="18"/>
        </w:rPr>
        <w:t>cote de réussite ou d’échec</w:t>
      </w:r>
      <w:r>
        <w:rPr>
          <w:color w:val="000000"/>
          <w:sz w:val="18"/>
        </w:rPr>
        <w:t xml:space="preserve"> sur cette section. Pour être pris en considération, les soumissionnaires doivent satisfaire à tous les critères obligatoires décrits ci-dessous. Toutes les questions doivent être répondues sur ce formulaire ou un duplicata exact de celui-ci. ONU Femmes se réserve le droit de vérifier toute information contenue dans la réponse d’un soumissionnaire ou de demander des informations supplémentaires après réception de la proposition. </w:t>
      </w:r>
      <w:r>
        <w:rPr>
          <w:b/>
          <w:color w:val="000000"/>
          <w:sz w:val="18"/>
        </w:rPr>
        <w:t>Des réponses incomplètes ou inadéquates, l’absence de réponse ou une fausse déclaration dans la réponse à toute question entraîneront une disqualification.</w:t>
      </w:r>
    </w:p>
    <w:p w14:paraId="5420D14A" w14:textId="77777777" w:rsidR="00CA050B" w:rsidRPr="00D7714D" w:rsidRDefault="00CA050B" w:rsidP="0038204D">
      <w:pPr>
        <w:spacing w:after="0" w:line="240" w:lineRule="auto"/>
        <w:rPr>
          <w:rFonts w:eastAsia="Calibri" w:cstheme="minorHAnsi"/>
          <w:color w:val="000000"/>
          <w:sz w:val="18"/>
          <w:szCs w:val="18"/>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Pr>
                <w:b/>
                <w:color w:val="000000"/>
                <w:sz w:val="18"/>
              </w:rPr>
              <w:t>Exigences obligatoires/critères de préqualification</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Pr>
                <w:b/>
                <w:color w:val="000000"/>
                <w:sz w:val="18"/>
              </w:rPr>
              <w:t>Réponse du soumissionnaire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Les services demandés font-ils partie des services clés que le soumissionnaire a fournis en tant qu’organisation ? Cela doit être étayé par une liste d’au moins deux références de clients pour lesquelles un service similaire est actuellement ou a été fourni par le soumissionnaire.</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rPr>
            </w:pPr>
            <w:r>
              <w:rPr>
                <w:color w:val="000000"/>
                <w:sz w:val="18"/>
              </w:rPr>
              <w:t>Référence n° 1 :</w:t>
            </w:r>
          </w:p>
          <w:p w14:paraId="777ED75C" w14:textId="77777777" w:rsidR="00CA050B" w:rsidRPr="0056586D" w:rsidRDefault="00CA050B" w:rsidP="0038204D">
            <w:pPr>
              <w:spacing w:after="0" w:line="240" w:lineRule="auto"/>
              <w:rPr>
                <w:rFonts w:eastAsia="Calibri" w:cstheme="minorHAnsi"/>
                <w:color w:val="000000"/>
                <w:sz w:val="18"/>
                <w:szCs w:val="18"/>
              </w:rPr>
            </w:pPr>
            <w:r>
              <w:rPr>
                <w:color w:val="000000"/>
                <w:sz w:val="18"/>
              </w:rPr>
              <w:t>Référence n° 2 :</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Le soumissionnaire est-il dûment enregistré ou a-t-il la base juridique/le mandat en tant qu’organisation ? [Veuillez joindre une copie de l’enregistrement officiel ici].</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rPr>
            </w:pPr>
            <w:r>
              <w:rPr>
                <w:color w:val="000000"/>
                <w:sz w:val="18"/>
              </w:rPr>
              <w:t>Oui/Non</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Le soumissionnaire, en tant qu’organisation, est-il en activité depuis au moins cinq (5) ans</w:t>
            </w:r>
            <w:r w:rsidR="0091403E" w:rsidRPr="0056586D">
              <w:rPr>
                <w:rStyle w:val="FootnoteReference"/>
                <w:rFonts w:eastAsia="Calibri" w:cstheme="minorHAnsi"/>
                <w:color w:val="000000"/>
                <w:sz w:val="18"/>
                <w:szCs w:val="18"/>
                <w:lang w:val="en-CA"/>
              </w:rPr>
              <w:footnoteReference w:id="4"/>
            </w:r>
            <w:r>
              <w:rPr>
                <w:color w:val="000000"/>
                <w:sz w:val="18"/>
              </w:rPr>
              <w:t> ?</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rPr>
            </w:pPr>
            <w:r>
              <w:rPr>
                <w:color w:val="000000"/>
                <w:sz w:val="18"/>
              </w:rPr>
              <w:t>Oui/Non</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Le soumissionnaire a-t-il un bureau permanent dans la zone d’implantation ?</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rPr>
            </w:pPr>
            <w:r>
              <w:rPr>
                <w:color w:val="000000"/>
                <w:sz w:val="18"/>
              </w:rPr>
              <w:t>Oui/Non</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rPr>
            </w:pPr>
            <w:r>
              <w:rPr>
                <w:color w:val="000000"/>
                <w:sz w:val="18"/>
              </w:rPr>
              <w:t>ONU Femmes peut-elle effectuer une visite sur place chez un client sur le lieu ou dans la zone ayant une portée de travail similaire à celle décrite dans le présent CFP ?</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rPr>
            </w:pPr>
            <w:r>
              <w:rPr>
                <w:color w:val="000000"/>
                <w:sz w:val="18"/>
              </w:rPr>
              <w:t xml:space="preserve">Oui/Non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Pr>
                <w:rFonts w:ascii="Calibri" w:hAnsi="Calibri"/>
                <w:sz w:val="18"/>
              </w:rPr>
              <w:t>Fraude ou autre acte répréhensible :</w:t>
            </w:r>
          </w:p>
          <w:p w14:paraId="7C702FE2" w14:textId="1F4A86CC" w:rsidR="00AB40C5" w:rsidRDefault="00AB40C5" w:rsidP="00AB40C5">
            <w:pPr>
              <w:pStyle w:val="ListParagraph"/>
              <w:numPr>
                <w:ilvl w:val="0"/>
                <w:numId w:val="62"/>
              </w:numPr>
              <w:spacing w:after="0" w:line="240" w:lineRule="auto"/>
              <w:ind w:right="153" w:hanging="210"/>
              <w:jc w:val="both"/>
              <w:textAlignment w:val="baseline"/>
              <w:rPr>
                <w:rFonts w:ascii="Calibri" w:eastAsia="Times New Roman" w:hAnsi="Calibri" w:cs="Calibri"/>
                <w:sz w:val="18"/>
                <w:szCs w:val="18"/>
              </w:rPr>
            </w:pPr>
            <w:r>
              <w:rPr>
                <w:rFonts w:ascii="Calibri" w:hAnsi="Calibri"/>
                <w:sz w:val="18"/>
              </w:rPr>
              <w:t xml:space="preserve">Le soumissionnaire, ses employés, son personnel, le sous-traitant ou le sous-traitant du sous-traitant ou le sous-partenaire ou le partenaire du sous-partenaire ont-ils fait l’objet d’une conclusion de fraude ou de tout autre acte répréhensible à la suite d’une enquête menée par ONU Femmes, une autre entité des Nations Unies ou autre ?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rPr>
            </w:pPr>
            <w:r>
              <w:rPr>
                <w:rFonts w:ascii="Calibri" w:hAnsi="Calibri"/>
                <w:sz w:val="18"/>
              </w:rPr>
              <w:t xml:space="preserve">         OU </w:t>
            </w:r>
          </w:p>
          <w:p w14:paraId="348B2F94" w14:textId="57C9AA94" w:rsidR="005A1CDA" w:rsidRPr="0032516C" w:rsidRDefault="00AB40C5" w:rsidP="006355F4">
            <w:pPr>
              <w:pStyle w:val="ListParagraph"/>
              <w:numPr>
                <w:ilvl w:val="0"/>
                <w:numId w:val="62"/>
              </w:numPr>
              <w:spacing w:after="0" w:line="240" w:lineRule="auto"/>
              <w:ind w:hanging="220"/>
              <w:jc w:val="both"/>
              <w:rPr>
                <w:rFonts w:eastAsia="Calibri" w:cstheme="minorHAnsi"/>
                <w:color w:val="000000"/>
                <w:sz w:val="18"/>
                <w:szCs w:val="18"/>
              </w:rPr>
            </w:pPr>
            <w:r>
              <w:rPr>
                <w:rFonts w:ascii="Calibri" w:hAnsi="Calibri"/>
                <w:sz w:val="18"/>
              </w:rPr>
              <w:t>Le soumissionnaire, ses employés, son personnel, le sous-traitant ou le sous-traitant du sous-traitant ou le sous-partenaire ou le partenaire du sous-partenaire font-ils actuellement l’objet d’une enquête pour fraude ou tout autre acte répréhensible qu’ils ont commis, par ONU Femmes, une autre entité des Nations Unies ou autre ?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rPr>
            </w:pPr>
            <w:r>
              <w:rPr>
                <w:color w:val="000000"/>
                <w:sz w:val="18"/>
              </w:rPr>
              <w:t xml:space="preserve">Oui/Non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Pr>
                <w:rFonts w:ascii="Calibri" w:hAnsi="Calibri"/>
                <w:sz w:val="18"/>
              </w:rPr>
              <w:t>Exploitation et abus sexuels :</w:t>
            </w:r>
          </w:p>
          <w:p w14:paraId="69689463" w14:textId="6B87DAEC" w:rsidR="006355F4" w:rsidRDefault="006355F4" w:rsidP="006355F4">
            <w:pPr>
              <w:pStyle w:val="ListParagraph"/>
              <w:numPr>
                <w:ilvl w:val="0"/>
                <w:numId w:val="63"/>
              </w:numPr>
              <w:spacing w:after="0" w:line="240" w:lineRule="auto"/>
              <w:ind w:left="690" w:right="153" w:hanging="180"/>
              <w:jc w:val="both"/>
              <w:textAlignment w:val="baseline"/>
              <w:rPr>
                <w:rFonts w:ascii="Calibri" w:eastAsia="Times New Roman" w:hAnsi="Calibri" w:cs="Calibri"/>
                <w:sz w:val="18"/>
                <w:szCs w:val="18"/>
              </w:rPr>
            </w:pPr>
            <w:r>
              <w:rPr>
                <w:rFonts w:ascii="Calibri" w:hAnsi="Calibri"/>
                <w:sz w:val="18"/>
              </w:rPr>
              <w:t>Le soumissionnaire, ses employés, son personnel, le sous-traitant ou le sous-traitant du sous-traitant ou le sous-partenaire ou le partenaire du sous-partenaire ont-ils fait l’objet d’enquêtes et/ou ont-ils été accusés d’inconduite liée à l’exploitation et aux abus sexuels (EAS)</w:t>
            </w:r>
            <w:r>
              <w:rPr>
                <w:rStyle w:val="FootnoteReference"/>
                <w:rFonts w:ascii="Calibri" w:eastAsia="Times New Roman" w:hAnsi="Calibri" w:cs="Calibri"/>
                <w:sz w:val="18"/>
                <w:szCs w:val="18"/>
              </w:rPr>
              <w:footnoteReference w:id="5"/>
            </w:r>
            <w:r>
              <w:rPr>
                <w:rFonts w:ascii="Calibri" w:hAnsi="Calibri"/>
                <w:sz w:val="18"/>
              </w:rPr>
              <w:t xml:space="preserve"> ?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hAnsi="Calibri"/>
                <w:sz w:val="18"/>
              </w:rPr>
              <w:t>OU</w:t>
            </w:r>
          </w:p>
          <w:p w14:paraId="12E00D31" w14:textId="027D755B" w:rsidR="005A1CDA" w:rsidRPr="006355F4" w:rsidRDefault="006355F4" w:rsidP="006355F4">
            <w:pPr>
              <w:pStyle w:val="ListParagraph"/>
              <w:numPr>
                <w:ilvl w:val="0"/>
                <w:numId w:val="63"/>
              </w:numPr>
              <w:spacing w:after="0" w:line="240" w:lineRule="auto"/>
              <w:ind w:left="680" w:hanging="180"/>
              <w:jc w:val="both"/>
              <w:rPr>
                <w:rFonts w:eastAsia="Arial" w:cstheme="minorHAnsi"/>
                <w:color w:val="000000"/>
                <w:sz w:val="18"/>
                <w:szCs w:val="18"/>
              </w:rPr>
            </w:pPr>
            <w:r>
              <w:rPr>
                <w:rFonts w:ascii="Calibri" w:hAnsi="Calibri"/>
                <w:sz w:val="18"/>
              </w:rPr>
              <w:t>Le soumissionnaire, ses employés, son personnel, le sous-traitant ou le sous-traitant du sous-traitant ou le sous-partenaire ou le partenaire du sous-partenaire font-ils actuellement l’objet d’une enquête pour l’EAS par ONU Femmes, une autre entité de l’ONU ou autre ?</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rPr>
            </w:pPr>
            <w:r>
              <w:rPr>
                <w:color w:val="000000"/>
                <w:sz w:val="18"/>
              </w:rPr>
              <w:t>Oui/Non</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rPr>
            </w:pPr>
            <w:r>
              <w:rPr>
                <w:color w:val="000000" w:themeColor="text1"/>
                <w:sz w:val="18"/>
              </w:rPr>
              <w:t xml:space="preserve">Le soumissionnaire </w:t>
            </w:r>
            <w:r>
              <w:rPr>
                <w:rFonts w:ascii="Calibri" w:hAnsi="Calibri"/>
                <w:sz w:val="18"/>
              </w:rPr>
              <w:t xml:space="preserve">ou l’un de ses employés ou membres du personnel </w:t>
            </w:r>
            <w:r>
              <w:rPr>
                <w:color w:val="000000" w:themeColor="text1"/>
                <w:sz w:val="18"/>
              </w:rPr>
              <w:t xml:space="preserve">a-t-il été inscrit sur une liste de sanctions pertinente, y compris, au minimum, la ou </w:t>
            </w:r>
            <w:r>
              <w:rPr>
                <w:color w:val="000000" w:themeColor="text1"/>
                <w:sz w:val="18"/>
              </w:rPr>
              <w:lastRenderedPageBreak/>
              <w:t xml:space="preserve">les listes consolidées des sanctions du Conseil de sécurité des Nations Unies, l’inadmissibilité des fournisseurs de places de marché mondiales des Nations Unies et </w:t>
            </w:r>
            <w:r>
              <w:rPr>
                <w:sz w:val="18"/>
              </w:rPr>
              <w:t>toute autre liste de renseignements qui pourrait être utilisée, le cas échéant ?</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rPr>
            </w:pPr>
            <w:r>
              <w:rPr>
                <w:color w:val="000000"/>
                <w:sz w:val="18"/>
              </w:rPr>
              <w:lastRenderedPageBreak/>
              <w:t xml:space="preserve">Oui/Non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rPr>
            </w:pPr>
            <w:r>
              <w:rPr>
                <w:sz w:val="18"/>
              </w:rPr>
              <w:t>Le soumissionnaire a-t-il lu et accepté les normes énoncées à l’article 3 de la norme ST/SGB/2003/13 « Mesures spéciales de protection contre l’exploitation et les abus sexuels » ?</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rPr>
            </w:pPr>
            <w:r>
              <w:rPr>
                <w:color w:val="000000"/>
                <w:sz w:val="18"/>
              </w:rPr>
              <w:t xml:space="preserve">Oui/Non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sz w:val="18"/>
              </w:rPr>
              <w:t>Le soumissionnaire reconnaît-il que l’EAS est strictement interdite et qu’ONU Femmes appliquera une politique de « tolérance zéro » à l’égard de l’EAS de toute personne, y compris les employés, agents, sous-partenaires et sous-traitants du soumissionnaire ou toute autre personne engagée par le soumissionnaire pour fournir des services ?</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rPr>
            </w:pPr>
            <w:r>
              <w:rPr>
                <w:color w:val="000000"/>
                <w:sz w:val="18"/>
              </w:rPr>
              <w:t xml:space="preserve">Oui/Non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sz w:val="18"/>
              </w:rPr>
              <w:t xml:space="preserve">Le soumissionnaire a-t-il examiné et pris note de la politique antifraude d’ONU Femmes </w:t>
            </w:r>
            <w:r>
              <w:rPr>
                <w:b/>
                <w:sz w:val="18"/>
              </w:rPr>
              <w:t>(annexe B-6</w:t>
            </w:r>
            <w:r>
              <w:rPr>
                <w:sz w:val="18"/>
              </w:rPr>
              <w:t>) ?</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rPr>
            </w:pPr>
            <w:r>
              <w:rPr>
                <w:color w:val="000000"/>
                <w:sz w:val="18"/>
              </w:rPr>
              <w:t xml:space="preserve">Oui/Non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rPr>
      </w:pPr>
      <w:r>
        <w:rPr>
          <w:b/>
          <w:sz w:val="18"/>
        </w:rPr>
        <w:t xml:space="preserve">Veuillez fournir les informations suivantes : </w:t>
      </w:r>
    </w:p>
    <w:p w14:paraId="43724E72" w14:textId="13384568" w:rsidR="007A68BF" w:rsidRPr="00D7714D" w:rsidRDefault="007A68BF" w:rsidP="0038204D">
      <w:pPr>
        <w:spacing w:after="0" w:line="240" w:lineRule="auto"/>
        <w:rPr>
          <w:rFonts w:eastAsia="Calibri" w:cstheme="minorHAnsi"/>
          <w:b/>
          <w:bCs/>
          <w:spacing w:val="-3"/>
          <w:sz w:val="18"/>
          <w:szCs w:val="18"/>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hAnsi="Calibri"/>
                <w:sz w:val="18"/>
              </w:rPr>
              <w:t>Le dirigeant le plus élevé (par ex., Directeur, PDG, etc.) dans l’organisation soumissionnaire est-il une femme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hAnsi="Calibri"/>
                <w:sz w:val="18"/>
              </w:rPr>
              <w:t>Oui/Non</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hAnsi="Calibri"/>
                <w:sz w:val="18"/>
              </w:rPr>
              <w:t xml:space="preserve">Quel est le pourcentage de femmes dans le conseil d’administration du soumissionnaire ?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Pr="00D7714D" w:rsidRDefault="007A68BF" w:rsidP="0038204D">
      <w:pPr>
        <w:spacing w:after="0" w:line="240" w:lineRule="auto"/>
        <w:rPr>
          <w:rFonts w:eastAsia="Calibri" w:cstheme="minorHAnsi"/>
          <w:b/>
          <w:bCs/>
          <w:spacing w:val="-3"/>
          <w:sz w:val="18"/>
          <w:szCs w:val="18"/>
        </w:rPr>
      </w:pPr>
    </w:p>
    <w:p w14:paraId="4A336A11" w14:textId="497639A9" w:rsidR="00C53CDE" w:rsidRDefault="00C53CDE" w:rsidP="00DC6588">
      <w:pPr>
        <w:spacing w:after="0" w:line="240" w:lineRule="auto"/>
        <w:jc w:val="both"/>
        <w:rPr>
          <w:rFonts w:eastAsia="Calibri" w:cstheme="minorHAnsi"/>
          <w:b/>
          <w:bCs/>
          <w:spacing w:val="-3"/>
          <w:sz w:val="18"/>
          <w:szCs w:val="18"/>
        </w:rPr>
      </w:pPr>
      <w:r>
        <w:rPr>
          <w:b/>
          <w:sz w:val="18"/>
        </w:rPr>
        <w:t>Acceptation des termes et conditions décrits dans le modèle d’accord de partenariat.</w:t>
      </w:r>
    </w:p>
    <w:p w14:paraId="5AA17FB9" w14:textId="77777777" w:rsidR="00DB454E" w:rsidRPr="00D7714D" w:rsidRDefault="00DB454E" w:rsidP="00DC6588">
      <w:pPr>
        <w:spacing w:after="0" w:line="240" w:lineRule="auto"/>
        <w:jc w:val="both"/>
        <w:rPr>
          <w:rFonts w:eastAsia="Calibri" w:cstheme="minorHAnsi"/>
          <w:b/>
          <w:bCs/>
          <w:spacing w:val="-3"/>
          <w:sz w:val="18"/>
          <w:szCs w:val="18"/>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Les soumissionnaires doivent inclure une acceptation des termes et conditions décrits dans le modèle d’accord de partenariat ou leurs réserves ou objections à celui-ci.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 xml:space="preserve">La soumission de telles réserves ou objections ne signifie pas qu’ONU Femmes les acceptera automatiquement si le soumissionnaire est sélectionné comme partie responsable.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Pr>
          <w:color w:val="000000" w:themeColor="text1"/>
          <w:sz w:val="18"/>
        </w:rPr>
        <w:t>ONU Femmes évaluera toute réserve ou objection lors de son évaluation de la proposition et pourra accepter ou rejeter une telle réserve ou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Pr>
                <w:b/>
                <w:sz w:val="18"/>
              </w:rPr>
              <w:t>Exigences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Pr>
                <w:b/>
                <w:sz w:val="18"/>
              </w:rPr>
              <w:t>Réponse du soumissionnaire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Pr>
                <w:rFonts w:asciiTheme="minorHAnsi" w:hAnsiTheme="minorHAnsi"/>
                <w:sz w:val="18"/>
              </w:rPr>
              <w:t>Acceptation des termes et conditions décrits dans le modèle d’accord de partenariat.</w:t>
            </w:r>
          </w:p>
        </w:tc>
        <w:tc>
          <w:tcPr>
            <w:tcW w:w="2700" w:type="dxa"/>
          </w:tcPr>
          <w:p w14:paraId="5EF1F13C" w14:textId="70B84D49" w:rsidR="00C53CDE" w:rsidRPr="0056586D" w:rsidRDefault="0070113E" w:rsidP="0038204D">
            <w:pPr>
              <w:rPr>
                <w:rFonts w:asciiTheme="minorHAnsi" w:hAnsiTheme="minorHAnsi" w:cstheme="minorHAnsi"/>
                <w:sz w:val="18"/>
                <w:szCs w:val="18"/>
              </w:rPr>
            </w:pPr>
            <w:r>
              <w:rPr>
                <w:rFonts w:asciiTheme="minorHAnsi" w:hAnsiTheme="minorHAnsi"/>
                <w:sz w:val="18"/>
              </w:rPr>
              <w:t>Oui/Non</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Pr>
                <w:rFonts w:asciiTheme="minorHAnsi" w:hAnsiTheme="minorHAnsi"/>
                <w:sz w:val="18"/>
              </w:rPr>
              <w:t>Indiquez toute réserve ou objection aux termes et conditions décrits dans le modèle d’accord de partenariat.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D7714D" w:rsidRDefault="00C53CDE" w:rsidP="0038204D">
      <w:pPr>
        <w:tabs>
          <w:tab w:val="center" w:pos="4320"/>
          <w:tab w:val="right" w:pos="8640"/>
        </w:tabs>
        <w:spacing w:after="0" w:line="240" w:lineRule="auto"/>
        <w:jc w:val="center"/>
        <w:rPr>
          <w:rFonts w:eastAsia="Times New Roman" w:cstheme="minorHAnsi"/>
          <w:b/>
          <w:color w:val="002060"/>
          <w:sz w:val="18"/>
          <w:szCs w:val="18"/>
          <w:lang w:eastAsia="en-GB"/>
        </w:rPr>
      </w:pPr>
    </w:p>
    <w:p w14:paraId="52DB63D3" w14:textId="77777777" w:rsidR="00522AED" w:rsidRPr="00D7714D" w:rsidRDefault="00522AED" w:rsidP="0038204D">
      <w:pPr>
        <w:spacing w:after="0" w:line="240" w:lineRule="auto"/>
        <w:rPr>
          <w:rFonts w:eastAsia="Calibri" w:cstheme="minorHAnsi"/>
          <w:b/>
          <w:bCs/>
          <w:color w:val="000000"/>
          <w:sz w:val="18"/>
          <w:szCs w:val="18"/>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rPr>
      </w:pPr>
      <w: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rPr>
      </w:pPr>
      <w:r>
        <w:rPr>
          <w:b/>
          <w:color w:val="0070C0"/>
          <w:sz w:val="18"/>
          <w:u w:val="single"/>
        </w:rPr>
        <w:lastRenderedPageBreak/>
        <w:t>Section 2</w:t>
      </w:r>
    </w:p>
    <w:p w14:paraId="0548030C" w14:textId="77777777" w:rsidR="00C22EF1" w:rsidRPr="00D7714D" w:rsidRDefault="00C22EF1" w:rsidP="0038204D">
      <w:pPr>
        <w:spacing w:after="0" w:line="240" w:lineRule="auto"/>
        <w:rPr>
          <w:rFonts w:eastAsia="Calibri" w:cstheme="minorHAnsi"/>
          <w:color w:val="000000"/>
          <w:sz w:val="18"/>
          <w:szCs w:val="18"/>
        </w:rPr>
      </w:pPr>
    </w:p>
    <w:p w14:paraId="0458BA22" w14:textId="24252C13" w:rsidR="00C22EF1" w:rsidRPr="0056586D" w:rsidRDefault="00C22EF1" w:rsidP="0038204D">
      <w:pPr>
        <w:spacing w:after="0" w:line="240" w:lineRule="auto"/>
        <w:rPr>
          <w:rFonts w:eastAsia="Calibri" w:cstheme="minorHAnsi"/>
          <w:b/>
          <w:bCs/>
          <w:color w:val="000000"/>
          <w:sz w:val="18"/>
          <w:szCs w:val="18"/>
        </w:rPr>
      </w:pPr>
      <w:r>
        <w:rPr>
          <w:b/>
          <w:color w:val="000000"/>
          <w:sz w:val="18"/>
        </w:rPr>
        <w:t>N° CFP (à remplir par ONU Femmes)</w:t>
      </w:r>
    </w:p>
    <w:p w14:paraId="5AE968EA" w14:textId="77777777" w:rsidR="00C22EF1" w:rsidRPr="00D7714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rPr>
      </w:pPr>
      <w:r>
        <w:rPr>
          <w:b/>
          <w:color w:val="0070C0"/>
          <w:sz w:val="18"/>
        </w:rPr>
        <w:t>Instructions aux soumissionnaires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ONU Femmes invite les parties qualifiées à soumettre des propositions techniques et financières pour fournir des services associés aux exigences d’ONU Femmes pour une partie responsable.</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 xml:space="preserve">ONU Femmes sollicite des propositions des Organisations civiles de sécurité (OSC). </w:t>
      </w:r>
      <w:r>
        <w:rPr>
          <w:b/>
          <w:sz w:val="18"/>
        </w:rPr>
        <w:t>Les organisations ou entités de femmes sont fortement encouragées à postuler.</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Pr>
          <w:color w:val="000000"/>
          <w:sz w:val="18"/>
        </w:rPr>
        <w:t xml:space="preserve">Une description des services requis est décrite dans la </w:t>
      </w:r>
      <w:r>
        <w:rPr>
          <w:b/>
          <w:color w:val="000000"/>
          <w:sz w:val="18"/>
        </w:rPr>
        <w:t>section 1 – c) du CFP « Termes de référence d’ONU Femmes ».</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ONU Femmes peut, à sa discrétion, annuler les services en tout ou partie.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Les soumissionnaires peuvent retirer la proposition après soumission, à condition qu’un avis écrit de retrait soit reçu par ONU Femmes avant la date limite prescrite pour la soumission des propositions. Aucune proposition ne peut être modifiée après la date limite de soumission des propositions. Aucune proposition ne peut être retirée dans l’intervalle entre la date limite de soumission des propositions et l’expiration de la période de validité de la proposition.</w:t>
      </w:r>
    </w:p>
    <w:p w14:paraId="77F53B8D" w14:textId="7E04FBBF"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Toutes les propositions restent valides et ouvertes à l’acceptation pendant </w:t>
      </w:r>
      <w:r w:rsidR="004330C9">
        <w:rPr>
          <w:color w:val="000000"/>
          <w:sz w:val="18"/>
        </w:rPr>
        <w:t>une période de 90 jour calendaire</w:t>
      </w:r>
      <w:r>
        <w:rPr>
          <w:color w:val="000000"/>
          <w:sz w:val="18"/>
        </w:rPr>
        <w:t xml:space="preserve"> après la date spécifiée pour la réception des propositions. Une proposition valable pour une période plus courte peut être rejetée.</w:t>
      </w:r>
      <w:r>
        <w:rPr>
          <w:b/>
          <w:color w:val="000000"/>
          <w:sz w:val="18"/>
        </w:rPr>
        <w:t xml:space="preserve"> </w:t>
      </w:r>
      <w:r>
        <w:rPr>
          <w:color w:val="000000"/>
          <w:sz w:val="18"/>
        </w:rPr>
        <w:t>Dans des circonstances exceptionnelles, ONU Femmes peut solliciter le consentement du soumissionnaire à une prolongation de la période de validité. La demande et les réponses y afférentes sont faites par écrit.</w:t>
      </w:r>
    </w:p>
    <w:p w14:paraId="15FA77B4" w14:textId="746059D3"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À compter de la publication du présent CFP, </w:t>
      </w:r>
      <w:r>
        <w:rPr>
          <w:color w:val="000000"/>
          <w:sz w:val="18"/>
          <w:u w:val="single"/>
        </w:rPr>
        <w:t>toutes</w:t>
      </w:r>
      <w:r>
        <w:rPr>
          <w:color w:val="000000"/>
          <w:sz w:val="18"/>
        </w:rPr>
        <w:t xml:space="preserve"> les communications doivent être adressées uniquement à ONU Femmes, par courriel à </w:t>
      </w:r>
      <w:hyperlink r:id="rId14" w:history="1">
        <w:r w:rsidR="004330C9" w:rsidRPr="004330C9">
          <w:rPr>
            <w:rStyle w:val="Hyperlink"/>
            <w:sz w:val="18"/>
          </w:rPr>
          <w:t>selectionoscagrifed@unwomen.org</w:t>
        </w:r>
      </w:hyperlink>
      <w:r>
        <w:rPr>
          <w:color w:val="000000"/>
          <w:sz w:val="18"/>
        </w:rPr>
        <w:t xml:space="preserve">. Les soumissionnaires ne doivent communiquer avec aucun autre membre du personnel d’ONU Femmes au sujet de ce CFP. </w:t>
      </w:r>
    </w:p>
    <w:p w14:paraId="206B7DF7" w14:textId="77777777" w:rsidR="00C1175E" w:rsidRPr="00D7714D" w:rsidRDefault="00C1175E" w:rsidP="00DC6588">
      <w:pPr>
        <w:tabs>
          <w:tab w:val="left" w:pos="-1440"/>
        </w:tabs>
        <w:suppressAutoHyphens/>
        <w:spacing w:after="0" w:line="240" w:lineRule="auto"/>
        <w:ind w:left="360"/>
        <w:jc w:val="both"/>
        <w:rPr>
          <w:rFonts w:eastAsia="Calibri" w:cstheme="minorHAnsi"/>
          <w:spacing w:val="-3"/>
          <w:sz w:val="18"/>
          <w:szCs w:val="18"/>
          <w:lang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Coût des propositions</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2.1</w:t>
      </w:r>
      <w:r>
        <w:rPr>
          <w:color w:val="000000"/>
          <w:sz w:val="18"/>
        </w:rPr>
        <w:tab/>
        <w:t>Le coût de la préparation d’une proposition, de la participation à toute conférence, réunion ou présentation orale préalable à la proposition est assumé par le soumissionnaire, peu importe la conduite ou l’issue du processus de CFP. Les propositions doivent offrir les services pour l’ensemble des besoins. Les propositions n’offrant qu’une partie des services seront rejetées.</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Éligibilité</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rPr>
      </w:pPr>
      <w:r>
        <w:rPr>
          <w:color w:val="000000"/>
          <w:sz w:val="18"/>
        </w:rPr>
        <w:t>3.1</w:t>
      </w:r>
      <w:r>
        <w:rPr>
          <w:color w:val="000000"/>
          <w:sz w:val="18"/>
        </w:rPr>
        <w:tab/>
        <w:t>Les soumissionnaires doivent satisfaire à toutes les exigences obligatoires/critères de préqualification énoncés à l’</w:t>
      </w:r>
      <w:r>
        <w:rPr>
          <w:b/>
          <w:color w:val="000000"/>
          <w:sz w:val="18"/>
        </w:rPr>
        <w:t>annexe B-1</w:t>
      </w:r>
      <w:r>
        <w:rPr>
          <w:color w:val="000000"/>
          <w:sz w:val="18"/>
        </w:rPr>
        <w:t>. Voir point 4 ci-dessous pour plus d’explications. Les soumissionnaires recevront une cote de réussite ou d’échec sur cette section. ONU Femmes se réserve le droit de vérifier toute information contenue dans la réponse d’un soumissionnaire ou de demander des informations supplémentaires après réception de la proposition. Des réponses incomplètes ou inadéquates, l’absence de réponse ou une fausse déclaration dans la réponse à toute question entraîneront une disqualification.</w:t>
      </w:r>
    </w:p>
    <w:p w14:paraId="6AEB42D3" w14:textId="4B7C5179" w:rsidR="00C22EF1" w:rsidRPr="00D7714D" w:rsidRDefault="00C22EF1" w:rsidP="00DC6588">
      <w:pPr>
        <w:autoSpaceDE w:val="0"/>
        <w:autoSpaceDN w:val="0"/>
        <w:adjustRightInd w:val="0"/>
        <w:spacing w:after="0" w:line="240" w:lineRule="auto"/>
        <w:ind w:left="357"/>
        <w:jc w:val="both"/>
        <w:rPr>
          <w:rFonts w:eastAsia="Times New Roman" w:cstheme="minorHAnsi"/>
          <w:sz w:val="18"/>
          <w:szCs w:val="18"/>
          <w:lang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rPr>
      </w:pPr>
      <w:r>
        <w:rPr>
          <w:b/>
          <w:sz w:val="18"/>
        </w:rPr>
        <w:t>Exigences obligatoires/critères de préqualification</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 xml:space="preserve"> 4.1</w:t>
      </w:r>
      <w:r>
        <w:rPr>
          <w:color w:val="000000"/>
          <w:sz w:val="18"/>
        </w:rPr>
        <w:tab/>
        <w:t>L’évaluation des propositions techniques et financières par ONU Femmes se déroule en deux phases (voir la section 11 ci-dessous) et les exigences obligatoires/critères de préqualification ont été conçus pour garantir que, dans la mesure du possible, dans les premières étapes du processus de sélection du CFP, seuls les soumissionnaires ayant une expérience, une solidité et une stabilité financières suffisantes, des connaissances techniques démontrables, une capacité évidente de satisfaire aux exigences d’ONU Femmes et des références de clients supérieurs pour fournir les services envisagés dans le présent CFP pourront faire l’objet d’un examen plus approfondi. ONU Femmes se réserve le droit de vérifier toute information contenue dans la réponse d’un soumissionnaire ou de demander des informations supplémentaires après réception de la proposition. Des réponses incomplètes ou inadéquates, l’absence de réponse ou une fausse déclaration dans la réponse à toute question entraîneront une disqualification.</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 4.2</w:t>
      </w:r>
      <w:r>
        <w:rPr>
          <w:color w:val="000000"/>
          <w:sz w:val="18"/>
        </w:rPr>
        <w:tab/>
        <w:t>Les soumissionnaires recevront une cote de réussite ou d’échec dans la section des exigences obligatoires et des critères de préqualification. Afin d’être pris en considération pour la phase I, les soumissionnaires doivent satisfaire à toutes les exigences obligatoires et aux critères de préqualification décrits dans le présent CFP.</w:t>
      </w:r>
    </w:p>
    <w:p w14:paraId="7B4E5995" w14:textId="440FC185" w:rsidR="001265F6" w:rsidRPr="00D7714D" w:rsidRDefault="001265F6" w:rsidP="00DC6588">
      <w:pPr>
        <w:autoSpaceDE w:val="0"/>
        <w:autoSpaceDN w:val="0"/>
        <w:adjustRightInd w:val="0"/>
        <w:spacing w:after="0" w:line="240" w:lineRule="auto"/>
        <w:ind w:left="357"/>
        <w:jc w:val="both"/>
        <w:rPr>
          <w:rFonts w:eastAsia="Times New Roman" w:cstheme="minorHAnsi"/>
          <w:sz w:val="18"/>
          <w:szCs w:val="18"/>
          <w:lang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rPr>
      </w:pPr>
      <w:r>
        <w:rPr>
          <w:b/>
          <w:sz w:val="18"/>
        </w:rPr>
        <w:lastRenderedPageBreak/>
        <w:t xml:space="preserve">Clarification des documents du CFP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5.1</w:t>
      </w:r>
      <w:r>
        <w:rPr>
          <w:color w:val="000000"/>
          <w:sz w:val="18"/>
        </w:rPr>
        <w:tab/>
        <w:t xml:space="preserve">Un soumissionnaire potentiel qui souhaite obtenir des éclaircissements sur les documents du CFP peut en informer ONU Femmes par écrit à l’adresse électronique d’ONU Femmes indiquée dans le CFP à la date et à l’heure spécifiées. ONU Femmes répondra par écrit à toute demande de clarification des documents du CFP qu’elle recevra avant la date d’échéance des demandes d’éclaircissements, comme indiqué à la </w:t>
      </w:r>
      <w:r>
        <w:rPr>
          <w:b/>
          <w:color w:val="000000"/>
          <w:sz w:val="18"/>
        </w:rPr>
        <w:t>section 1b. de la présente annexe (en page 1)</w:t>
      </w:r>
      <w:r>
        <w:rPr>
          <w:color w:val="000000"/>
          <w:sz w:val="18"/>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5.2</w:t>
      </w:r>
      <w:r>
        <w:rPr>
          <w:color w:val="000000"/>
          <w:sz w:val="18"/>
        </w:rPr>
        <w:tab/>
        <w:t>Des copies écrites des réponses d’ONU Femmes à ces demandes (y compris une explication de la requête mais sans identifier la source de l’enquête) seront affichées selon la même méthode que l’affichage original de ce document (CFP).</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Pr>
          <w:color w:val="000000"/>
          <w:sz w:val="18"/>
        </w:rPr>
        <w:t>5.3</w:t>
      </w:r>
      <w:r>
        <w:rPr>
          <w:color w:val="000000"/>
          <w:sz w:val="18"/>
        </w:rPr>
        <w:tab/>
        <w:t>Si le CFP a fait l’objet d’une publicité publique, les résultats de tout exercice de clarification (y compris une explication de la requête, mais sans identifier la source de l’enquête) seront affichés sur la source annoncée.</w:t>
      </w:r>
    </w:p>
    <w:p w14:paraId="721E4284" w14:textId="61849F73" w:rsidR="006E62D6" w:rsidRPr="00D7714D" w:rsidRDefault="006E62D6" w:rsidP="00DC6588">
      <w:pPr>
        <w:tabs>
          <w:tab w:val="left" w:pos="-720"/>
        </w:tabs>
        <w:suppressAutoHyphens/>
        <w:spacing w:after="0" w:line="240" w:lineRule="auto"/>
        <w:jc w:val="both"/>
        <w:rPr>
          <w:rFonts w:eastAsia="Times New Roman" w:cstheme="minorHAnsi"/>
          <w:sz w:val="18"/>
          <w:szCs w:val="18"/>
          <w:lang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rPr>
      </w:pPr>
      <w:r>
        <w:rPr>
          <w:b/>
          <w:sz w:val="18"/>
        </w:rPr>
        <w:t xml:space="preserve">6. </w:t>
      </w:r>
      <w:r>
        <w:rPr>
          <w:b/>
          <w:sz w:val="18"/>
        </w:rPr>
        <w:tab/>
        <w:t xml:space="preserve">Modifications des documents du CFP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rPr>
      </w:pPr>
      <w:r>
        <w:rPr>
          <w:color w:val="000000"/>
          <w:sz w:val="18"/>
        </w:rPr>
        <w:t>6.1</w:t>
      </w:r>
      <w:r>
        <w:rPr>
          <w:color w:val="000000"/>
          <w:sz w:val="18"/>
        </w:rPr>
        <w:tab/>
        <w:t>À tout moment avant la date limite de soumission des propositions, ONU Femmes peut, pour quelque raison que ce soit, de sa propre initiative ou en réponse à une clarification demandée par un soumissionnaire potentiel, modifier les documents du CFP par amendement. Tous les soumissionnaires éventuels qui ont reçu les documents du CFP seront avisés par écrit de toutes les modifications apportées aux documents du CFP. Pour les concours ouverts, toutes les modifications seront également affichées sur la source annoncée.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6.2</w:t>
      </w:r>
      <w:r>
        <w:rPr>
          <w:color w:val="000000"/>
          <w:sz w:val="18"/>
        </w:rPr>
        <w:tab/>
        <w:t>Afin d’accorder aux soumissionnaires potentiels un délai raisonnable pour tenir compte de l’amendement lors de la préparation de leurs propositions, ONU Femmes peut, à sa discrétion, prolonger le délai de soumission de la proposition.</w:t>
      </w:r>
    </w:p>
    <w:p w14:paraId="72F7C5AA" w14:textId="77777777" w:rsidR="00290AA2" w:rsidRPr="00D7714D"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rPr>
      </w:pPr>
      <w:bookmarkStart w:id="4" w:name="_Hlk41573427"/>
      <w:r>
        <w:rPr>
          <w:b/>
          <w:sz w:val="18"/>
        </w:rPr>
        <w:t>Langue des propositions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L</w:t>
      </w:r>
      <w:r>
        <w:rPr>
          <w:sz w:val="18"/>
        </w:rPr>
        <w:t xml:space="preserve">a proposition préparée par le soumissionnaire et toute la correspondance et tous les documents relatifs à la proposition échangés entre le soumissionnaire et ONU Femmes doivent être rédigés en anglais.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Pr>
          <w:color w:val="000000"/>
          <w:sz w:val="18"/>
        </w:rPr>
        <w:t>Les pièces justificatives et la documentation imprimée fournies par le soumissionnaire peuvent être rédigées dans une autre langue, à condition qu’elles soient accompagnées d’une traduction appropriée de tous les passages pertinents en anglais. Dans ce cas, pour l’interprétation de la proposition, la traduction anglaise prévaudra. La seule responsabilité de la traduction et de l’exactitude de celle-ci incombe au soumissionnaire.</w:t>
      </w:r>
    </w:p>
    <w:bookmarkEnd w:id="4"/>
    <w:p w14:paraId="2464A558" w14:textId="77777777" w:rsidR="00F569F3" w:rsidRPr="00D7714D" w:rsidRDefault="00F569F3" w:rsidP="00DC6588">
      <w:pPr>
        <w:keepNext/>
        <w:keepLines/>
        <w:tabs>
          <w:tab w:val="left" w:pos="-720"/>
        </w:tabs>
        <w:suppressAutoHyphens/>
        <w:spacing w:after="0" w:line="240" w:lineRule="auto"/>
        <w:jc w:val="both"/>
        <w:outlineLvl w:val="0"/>
        <w:rPr>
          <w:rFonts w:eastAsia="Times New Roman" w:cstheme="minorHAnsi"/>
          <w:sz w:val="18"/>
          <w:szCs w:val="18"/>
          <w:lang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rPr>
      </w:pPr>
      <w:r>
        <w:rPr>
          <w:b/>
          <w:sz w:val="18"/>
        </w:rPr>
        <w:t>8.</w:t>
      </w:r>
      <w:r>
        <w:rPr>
          <w:b/>
          <w:sz w:val="18"/>
        </w:rPr>
        <w:tab/>
        <w:t>Soumission des propositions</w:t>
      </w:r>
    </w:p>
    <w:p w14:paraId="06CC6A2B" w14:textId="77C112D0"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rPr>
      </w:pPr>
      <w:r>
        <w:rPr>
          <w:color w:val="000000"/>
          <w:sz w:val="18"/>
        </w:rPr>
        <w:t>8.1</w:t>
      </w:r>
      <w:r>
        <w:rPr>
          <w:color w:val="000000"/>
          <w:sz w:val="18"/>
        </w:rPr>
        <w:tab/>
        <w:t>Les propositions techniques et financières doivent être soumises dans le cadre du modèle de soumission de proposition (</w:t>
      </w:r>
      <w:r>
        <w:rPr>
          <w:b/>
          <w:color w:val="000000"/>
          <w:sz w:val="18"/>
        </w:rPr>
        <w:t>Annexe B2</w:t>
      </w:r>
      <w:r>
        <w:rPr>
          <w:color w:val="000000"/>
          <w:sz w:val="18"/>
        </w:rPr>
        <w:t xml:space="preserve">) dans un courriel avec la référence du CFP et la description claire de la proposition à la date et à l’heure stipulées dans le présent document. Si les courriels et les pièces jointes ne sont pas marqués comme indiqué, ONU Femmes n’assumera aucune responsabilité pour le mauvais placement ou l’ouverture prématurée des propositions soumises. Le corps de texte du courriel doit indiquer le nom et l’adresse du soumissionnaire. </w:t>
      </w:r>
      <w:r>
        <w:rPr>
          <w:b/>
          <w:color w:val="000000"/>
          <w:sz w:val="18"/>
        </w:rPr>
        <w:t>Toutes les propositions doivent être envoyées par courriel à l’adresse électronique sécurisée suivante :</w:t>
      </w:r>
      <w:r w:rsidR="00B05188">
        <w:rPr>
          <w:b/>
          <w:sz w:val="18"/>
        </w:rPr>
        <w:t xml:space="preserve"> </w:t>
      </w:r>
      <w:hyperlink r:id="rId15" w:history="1">
        <w:r w:rsidR="00B05188" w:rsidRPr="00B05188">
          <w:rPr>
            <w:rStyle w:val="Hyperlink"/>
            <w:b/>
            <w:sz w:val="18"/>
          </w:rPr>
          <w:t>selectionoscagrifed@unwomen.org</w:t>
        </w:r>
      </w:hyperlink>
      <w:r>
        <w:rPr>
          <w:b/>
          <w:sz w:val="18"/>
        </w:rPr>
        <w:t>.</w:t>
      </w:r>
      <w:r>
        <w:rPr>
          <w:b/>
          <w:color w:val="000000"/>
          <w:sz w:val="18"/>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8.2</w:t>
      </w:r>
      <w:r>
        <w:rPr>
          <w:color w:val="000000"/>
          <w:sz w:val="18"/>
        </w:rPr>
        <w:tab/>
        <w:t xml:space="preserve">Les propositions doivent être reçues au plus tard à la date, à l’heure et aux moyens de soumission stipulés dans le présent CFP. Les soumissionnaires sont responsables de s’assurer que ONU Femmes reçoit leur proposition à la date et à l’heure prévues. Les propositions reçues par ONU Femmes après la date et l’heure prévues seront rejetées.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8.3</w:t>
      </w:r>
      <w:r>
        <w:rPr>
          <w:color w:val="000000"/>
          <w:sz w:val="18"/>
        </w:rPr>
        <w:tab/>
        <w:t>Lors de la réception de propositions par courrier électronique (comme cela est requis pour le CFP), l’horodatage de réception est la date et l’heure auxquelles la soumission a été reçue dans la boîte de réception dédiée d’ONU Femmes. ONU Femmes ne sera pas responsable des retards causés par des problèmes de réseau, etc. Il est de la seule responsabilité des soumissionnaires de s’assurer que leur proposition est reçue par ONU Femmes dans la boîte de réception dédiée au plus tard à la date limite prescrite pour le CFP.</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8.4</w:t>
      </w:r>
      <w:r>
        <w:rPr>
          <w:b/>
          <w:color w:val="000000"/>
          <w:sz w:val="18"/>
        </w:rPr>
        <w:tab/>
        <w:t>Propositions en retard :</w:t>
      </w:r>
      <w:r>
        <w:rPr>
          <w:color w:val="000000"/>
          <w:sz w:val="18"/>
        </w:rPr>
        <w:t xml:space="preserve"> Toute proposition reçue par ONU Femmes après la date limite de soumission des propositions prescrite dans le présent document sera rejetée.</w:t>
      </w:r>
    </w:p>
    <w:p w14:paraId="3EA4904E" w14:textId="77777777" w:rsidR="00F74F39" w:rsidRPr="00D7714D" w:rsidRDefault="00F74F39"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rPr>
      </w:pPr>
      <w:r>
        <w:rPr>
          <w:b/>
          <w:sz w:val="18"/>
        </w:rPr>
        <w:t>9.</w:t>
      </w:r>
      <w:r>
        <w:rPr>
          <w:b/>
          <w:sz w:val="18"/>
        </w:rPr>
        <w:tab/>
        <w:t>Clarification des propositions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rPr>
      </w:pPr>
      <w:r>
        <w:rPr>
          <w:color w:val="000000"/>
          <w:sz w:val="18"/>
        </w:rPr>
        <w:lastRenderedPageBreak/>
        <w:t>9.1</w:t>
      </w:r>
      <w:r>
        <w:rPr>
          <w:color w:val="000000"/>
          <w:sz w:val="18"/>
        </w:rPr>
        <w:tab/>
        <w:t>Pour faciliter l’examen, l’évaluation et la comparaison des propositions, ONU Femmes peut, à sa discrétion, demander au soumissionnaire des éclaircissements sur sa proposition. La demande d’éclaircissements et la réponse doivent être faites par écrit et aucune modification du prix ou de la substance de la proposition n’est demandée, offerte ou autorisée. ONU Femmes examinera les informations mineures, les erreurs, les erreurs d’écriture, les erreurs apparentes dans le prix et les documents manquants.</w:t>
      </w:r>
    </w:p>
    <w:p w14:paraId="0ECA58EE" w14:textId="77777777" w:rsidR="00BC672E" w:rsidRPr="00D7714D" w:rsidRDefault="00BC672E" w:rsidP="00DC6588">
      <w:pPr>
        <w:keepNext/>
        <w:keepLines/>
        <w:spacing w:after="0" w:line="240" w:lineRule="auto"/>
        <w:jc w:val="both"/>
        <w:outlineLvl w:val="0"/>
        <w:rPr>
          <w:rFonts w:eastAsia="Times New Roman" w:cstheme="minorHAnsi"/>
          <w:spacing w:val="-2"/>
          <w:sz w:val="18"/>
          <w:szCs w:val="18"/>
          <w:lang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rPr>
      </w:pPr>
      <w:r>
        <w:rPr>
          <w:b/>
          <w:sz w:val="18"/>
        </w:rPr>
        <w:t>Devises des propositions</w:t>
      </w:r>
    </w:p>
    <w:p w14:paraId="0E2CA0F5" w14:textId="3FEE0E01"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rPr>
      </w:pPr>
      <w:r>
        <w:rPr>
          <w:color w:val="000000"/>
          <w:sz w:val="18"/>
        </w:rPr>
        <w:t xml:space="preserve">10.1 </w:t>
      </w:r>
      <w:r>
        <w:rPr>
          <w:color w:val="000000"/>
          <w:sz w:val="18"/>
        </w:rPr>
        <w:tab/>
        <w:t xml:space="preserve">Tous les prix sont indiqués en (devise locale) </w:t>
      </w:r>
      <w:r w:rsidR="00B05188">
        <w:rPr>
          <w:color w:val="000000"/>
          <w:sz w:val="18"/>
        </w:rPr>
        <w:t>XOF</w:t>
      </w:r>
      <w:r>
        <w:rPr>
          <w:color w:val="000000"/>
          <w:sz w:val="18"/>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Pr>
          <w:color w:val="000000"/>
          <w:sz w:val="18"/>
        </w:rPr>
        <w:t>10.2</w:t>
      </w:r>
      <w:r>
        <w:rPr>
          <w:color w:val="000000"/>
          <w:sz w:val="18"/>
        </w:rPr>
        <w:tab/>
        <w:t xml:space="preserve">ONU Femmes se réserve le droit de rejeter toute proposition soumise dans une devise autre que la devise obligatoire pour la proposition indiquée ci-dessus. ONU Femmes peut accepter les propositions soumises dans une autre monnaie que celle indiquée ci-dessus si le soumissionnaire confirme, lors de la clarification des propositions, voir point (9) ci-dessus par écrit, qu’il acceptera un contrat émis dans la monnaie de la proposition obligatoire et qu’aux fins de la conversion, le taux de change opérationnel officiel des Nations Unies du jour de la date limite du CFP (comme indiqué dans la lettre du CFP) s’appliquent.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Pr>
          <w:color w:val="000000"/>
          <w:sz w:val="18"/>
        </w:rPr>
        <w:t>10.3</w:t>
      </w:r>
      <w:r>
        <w:rPr>
          <w:color w:val="000000"/>
          <w:sz w:val="18"/>
        </w:rPr>
        <w:tab/>
        <w:t>Quelle que soit la devise indiquée dans les propositions reçues, le contrat sera toujours émis et les paiements ultérieurs seront effectués dans la devise obligatoire pour la proposition (comme indiqué ci-dessus).</w:t>
      </w:r>
    </w:p>
    <w:p w14:paraId="00084BFC" w14:textId="77777777" w:rsidR="00C22EF1" w:rsidRPr="00D7714D" w:rsidRDefault="00C22EF1" w:rsidP="0038204D">
      <w:pPr>
        <w:keepNext/>
        <w:keepLines/>
        <w:spacing w:after="0" w:line="240" w:lineRule="auto"/>
        <w:ind w:left="360"/>
        <w:outlineLvl w:val="0"/>
        <w:rPr>
          <w:rFonts w:eastAsia="Times New Roman" w:cstheme="minorHAnsi"/>
          <w:sz w:val="18"/>
          <w:szCs w:val="18"/>
          <w:lang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rPr>
      </w:pPr>
      <w:r>
        <w:rPr>
          <w:b/>
          <w:sz w:val="18"/>
        </w:rPr>
        <w:t xml:space="preserve">Évaluation des propositions techniques et financières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rPr>
      </w:pPr>
      <w:r>
        <w:rPr>
          <w:b/>
          <w:sz w:val="18"/>
        </w:rPr>
        <w:t>11.1</w:t>
      </w:r>
      <w:r>
        <w:rPr>
          <w:b/>
          <w:sz w:val="18"/>
        </w:rPr>
        <w:tab/>
        <w:t>PHASE I – PROPOSITION TECHNIQUE</w:t>
      </w:r>
      <w:r>
        <w:rPr>
          <w:sz w:val="18"/>
        </w:rPr>
        <w:t xml:space="preserve"> (</w:t>
      </w:r>
      <w:r>
        <w:rPr>
          <w:b/>
          <w:sz w:val="18"/>
        </w:rPr>
        <w:t>70 points</w:t>
      </w:r>
      <w:r>
        <w:rPr>
          <w:sz w:val="18"/>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rPr>
      </w:pPr>
      <w:r>
        <w:rPr>
          <w:color w:val="000000"/>
          <w:sz w:val="18"/>
        </w:rPr>
        <w:t>Seuls les soumissionnaires répondant aux critères obligatoires passeront à l’évaluation technique dans laquelle un maximum possible de 70 points peut être déterminé. Les évaluateurs techniques qui sont membres d’un comité d’évaluation nommé par ONU Femmes effectueront l’évaluation technique en appliquant les critères d’évaluation et les notes de points énumérés ci-dessous. Afin de passer de la phase I du processus d’évaluation détaillée à la phase II (évaluation financière), une proposition doit avoir obtenu une note technique cumulative minimale de 50 points.</w:t>
      </w:r>
    </w:p>
    <w:p w14:paraId="79CEDF98" w14:textId="77777777" w:rsidR="00BA722A" w:rsidRPr="00D7714D"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rPr>
      </w:pPr>
      <w:r>
        <w:rPr>
          <w:rFonts w:ascii="Calibri" w:hAnsi="Calibri"/>
          <w:b/>
          <w:sz w:val="18"/>
        </w:rPr>
        <w:t>Tableau suggéré pour l’évaluation de la proposition technique</w:t>
      </w:r>
    </w:p>
    <w:p w14:paraId="71E832F9" w14:textId="77777777" w:rsidR="006C2041" w:rsidRPr="00D7714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rPr>
            </w:pPr>
            <w:r>
              <w:rPr>
                <w:sz w:val="18"/>
              </w:rPr>
              <w:t xml:space="preserve">La proposition est conforme aux exigences du CFP.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Pr>
                <w:b/>
                <w:sz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Pr>
                <w:sz w:val="18"/>
              </w:rPr>
              <w:t>Le mandat de l’organisation est pertinent pour le travail à entreprendre dans le cadre des termes de référence d’ONU Femmes (</w:t>
            </w:r>
            <w:r>
              <w:rPr>
                <w:b/>
                <w:sz w:val="18"/>
              </w:rPr>
              <w:t>composante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Pr>
                <w:b/>
                <w:sz w:val="18"/>
              </w:rPr>
              <w:t>20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Pr>
                <w:b/>
                <w:sz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rPr>
            </w:pPr>
            <w:r>
              <w:rPr>
                <w:sz w:val="18"/>
              </w:rPr>
              <w:t>La proposition démontre une bonne compréhension des exigences des termes de référence d’ONU Femmes et indique que l’organisation a la capacité préalable d’entreprendre le travail avec succès (</w:t>
            </w:r>
            <w:r>
              <w:rPr>
                <w:b/>
                <w:sz w:val="18"/>
              </w:rPr>
              <w:t>composantes 2, 3, 4 and 5)</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Pr>
                <w:b/>
                <w:sz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Pr>
                <w:sz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Pr>
                <w:b/>
                <w:sz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rPr>
      </w:pPr>
      <w:r>
        <w:rPr>
          <w:b/>
          <w:sz w:val="18"/>
        </w:rPr>
        <w:t>PHASE II - PROPOSITION FINANCIÈRE</w:t>
      </w:r>
      <w:r>
        <w:rPr>
          <w:sz w:val="18"/>
        </w:rPr>
        <w:t xml:space="preserve"> (</w:t>
      </w:r>
      <w:r>
        <w:rPr>
          <w:b/>
          <w:sz w:val="18"/>
        </w:rPr>
        <w:t>30 points</w:t>
      </w:r>
      <w:r>
        <w:rPr>
          <w:sz w:val="18"/>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rPr>
      </w:pPr>
      <w:r>
        <w:rPr>
          <w:color w:val="000000"/>
          <w:sz w:val="18"/>
        </w:rPr>
        <w:t xml:space="preserve">Les propositions financières seront évaluées (en utilisant la </w:t>
      </w:r>
      <w:r>
        <w:rPr>
          <w:b/>
          <w:color w:val="000000"/>
          <w:sz w:val="18"/>
        </w:rPr>
        <w:t>composante 6</w:t>
      </w:r>
      <w:r>
        <w:rPr>
          <w:color w:val="000000"/>
          <w:sz w:val="18"/>
        </w:rPr>
        <w:t>) une fois l’évaluation technique terminée. Le soumissionnaire ayant le coût évalué le plus bas se verra attribuer 30 points. Les autres propositions financières recevront des points au prorata en fonction de la relation entre les prix des soumissionnaires et ceux du coût évalué le plus bas.</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rPr>
      </w:pPr>
      <w:r>
        <w:rPr>
          <w:color w:val="000000"/>
          <w:sz w:val="18"/>
        </w:rPr>
        <w:br/>
        <w:t>Formule pour calculer les points : Points = (A/B) Points financiers</w:t>
      </w:r>
      <w:r>
        <w:rPr>
          <w:color w:val="000000"/>
          <w:sz w:val="18"/>
        </w:rPr>
        <w:br/>
      </w:r>
      <w:r>
        <w:rPr>
          <w:color w:val="000000"/>
          <w:sz w:val="18"/>
        </w:rPr>
        <w:br/>
        <w:t>Exemple : Le prix du soumissionnaire A est le plus bas à 10,00 $. Le soumissionnaire A reçoit 30 points. Le prix du soumissionnaire B est de 20,00 $. Le soumissionnaire B reçoit (10,00 $/20,00 $) x 30 points = 15points.</w:t>
      </w:r>
      <w:r>
        <w:rPr>
          <w:color w:val="000000"/>
          <w:sz w:val="18"/>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rPr>
      </w:pPr>
      <w:r>
        <w:rPr>
          <w:b/>
          <w:sz w:val="18"/>
        </w:rPr>
        <w:t>Préparation des propositions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Les soumissionnaires doivent examiner tous les termes et instructions inclus dans les documents du CFP. Le défaut de fournir tous les renseignements demandés sera aux risques et périls du soumissionnaire et pourrait entraîner le rejet de la proposition du soumissionnaire.</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 proposition du soumissionnaire doit être organisée de manière à suivre le format de ce CFP. Chaque soumissionnaire doit répondre à chaque demande ou exigence énoncée et indiquer qu’il comprend et confirme l’acceptation des exigences énoncées par ONU Femmes. Le soumissionnaire doit indiquer toute hypothèse de fond formulée lors de la préparation de sa proposition. Le report d’une réponse à une question ou à un problème à l’étape de la négociation du contrat n’est pas acceptable. Tout point qui n’est pas spécifiquement abordé dans la proposition du soumissionnaire sera réputé accepté par le soumissionnaire. Les termes « soumissionnaire » et « entrepreneur » désignent les organisations qui soumettent une proposition en vertu du présent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Lorsqu’on présente une exigence au soumissionnaire ou qu’on lui demande d’utiliser une approche précise, il doit non seulement déclarer son acceptation, mais aussi décrire, le cas échéant, comment il a l’intention de s’y conformer. Le défaut de fournir une réponse à un article sera considéré comme une acceptation de l’article. Lorsqu’une réponse descriptive est demandée, le défaut d’en fournir une sera considéré comme une absence de réponse.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Les termes de référence du présent document donnent un aperçu général de l’opération en cours. Si le soumissionnaire souhaite proposer des solutions de rechange ou des équivalents, il doit démontrer que tout </w:t>
      </w:r>
      <w:r>
        <w:rPr>
          <w:color w:val="000000"/>
          <w:sz w:val="18"/>
        </w:rPr>
        <w:lastRenderedPageBreak/>
        <w:t>changement proposé est équivalent ou supérieur aux exigences établies par ONU Femmes. L’acceptation de ces changements est à la seule discrétion d’ONU Femmes.</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 xml:space="preserve">Les propositions doivent offrir des services pour l’ensemble des besoins, sauf autorisation contraire dans le document du CFP. Les propositions n’offrant qu’une partie des services seront rejetées, sauf autorisation contraire dans le document du CFP.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sz w:val="18"/>
        </w:rPr>
        <w:t xml:space="preserve">Les </w:t>
      </w:r>
      <w:r>
        <w:rPr>
          <w:color w:val="000000" w:themeColor="text1"/>
          <w:sz w:val="18"/>
        </w:rPr>
        <w:t xml:space="preserve">soumissionnaires </w:t>
      </w:r>
      <w:r>
        <w:rPr>
          <w:sz w:val="18"/>
        </w:rPr>
        <w:t xml:space="preserve">peuvent utiliser les services de sous-traitants ou de sous-partenaires pour exécuter partiellement les travaux, sauf si le soumissionnaire fournit des travaux d’octroi de subventions. La proposition technique du soumissionnaire indique clairement si le soumissionnaire a l’intention de faire appel à des sous-traitants ou à des sous-partenaires et à leurs noms. S’il n’est pas possible d’inclure les noms des sous-partenaires et des sous-traitants dans la proposition, les noms doivent être soumis à ONU Femmes dès que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Pr>
          <w:color w:val="000000"/>
          <w:sz w:val="18"/>
        </w:rPr>
        <w:t>La proposition du soumissionnaire indique ce qui suit et comprend toutes les annexes suivantes :</w:t>
      </w:r>
      <w:r>
        <w:rPr>
          <w:color w:val="000000"/>
          <w:sz w:val="18"/>
        </w:rPr>
        <w:tab/>
      </w:r>
    </w:p>
    <w:p w14:paraId="7ACCEA1B" w14:textId="77777777" w:rsidR="00C22EF1" w:rsidRPr="00D7714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rPr>
      </w:pPr>
      <w:r>
        <w:rPr>
          <w:b/>
          <w:color w:val="000000"/>
          <w:sz w:val="18"/>
        </w:rPr>
        <w:tab/>
        <w:t>Soumission du CFP</w:t>
      </w:r>
      <w:r>
        <w:rPr>
          <w:color w:val="000000"/>
          <w:sz w:val="18"/>
        </w:rPr>
        <w:t xml:space="preserve"> (au plus tard à la date d’échéance de la proposition) :</w:t>
      </w:r>
    </w:p>
    <w:p w14:paraId="2FAD0ED9" w14:textId="77777777" w:rsidR="0070710D" w:rsidRPr="00D7714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rPr>
      </w:pPr>
      <w:r>
        <w:rPr>
          <w:color w:val="000000"/>
          <w:sz w:val="18"/>
        </w:rPr>
        <w:t xml:space="preserve">Au minimum, les soumissionnaires doivent remplir et retourner les documents énumérés ci-dessous (annexes au présent CFP) </w:t>
      </w:r>
      <w:r>
        <w:rPr>
          <w:b/>
          <w:color w:val="000000"/>
          <w:sz w:val="18"/>
        </w:rPr>
        <w:t>en tant que partie intégrante de leur proposition</w:t>
      </w:r>
      <w:r>
        <w:rPr>
          <w:color w:val="000000"/>
          <w:sz w:val="18"/>
        </w:rPr>
        <w:t>. Les soumissionnaires peuvent ajouter des documents supplémentaires à leurs propositions s’ils le jugent approprié.</w:t>
      </w:r>
    </w:p>
    <w:p w14:paraId="5B02043E" w14:textId="77777777" w:rsidR="00C22EF1" w:rsidRPr="00D7714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rPr>
      </w:pPr>
      <w:r>
        <w:rPr>
          <w:color w:val="000000"/>
          <w:sz w:val="18"/>
        </w:rPr>
        <w:tab/>
        <w:t>Le défaut de remplir et de retourner les documents énumérés ci-dessous dans le cadre de la proposition peut entraîner le rejet de la proposition.</w:t>
      </w:r>
    </w:p>
    <w:p w14:paraId="29F2AEDB" w14:textId="77777777" w:rsidR="00C22EF1" w:rsidRPr="00D7714D" w:rsidRDefault="00C22EF1" w:rsidP="00DC6588">
      <w:pPr>
        <w:tabs>
          <w:tab w:val="left" w:pos="-720"/>
        </w:tabs>
        <w:suppressAutoHyphens/>
        <w:spacing w:after="0" w:line="240" w:lineRule="auto"/>
        <w:jc w:val="both"/>
        <w:rPr>
          <w:rFonts w:eastAsia="Calibri" w:cstheme="minorHAnsi"/>
          <w:color w:val="000000"/>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Partie de la proposition</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rPr>
            </w:pPr>
            <w:r>
              <w:rPr>
                <w:b/>
                <w:sz w:val="18"/>
              </w:rPr>
              <w:t>Annexe B-1</w:t>
            </w:r>
            <w:r>
              <w:rPr>
                <w:sz w:val="18"/>
              </w:rPr>
              <w:t xml:space="preserve"> Exigences obligatoires/critères de préqualification</w:t>
            </w:r>
            <w:r>
              <w:rPr>
                <w:color w:val="000000"/>
                <w:sz w:val="18"/>
              </w:rPr>
              <w:t xml:space="preserve"> et aspects contractuels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Partie de la proposition</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Annexe B-2</w:t>
            </w:r>
            <w:r>
              <w:rPr>
                <w:sz w:val="18"/>
              </w:rPr>
              <w:t xml:space="preserve"> Modèle pour la soumission de proposition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rPr>
            </w:pPr>
            <w:r>
              <w:rPr>
                <w:color w:val="000000"/>
                <w:sz w:val="18"/>
              </w:rPr>
              <w:t>Partie de la proposition</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Annexe B-3</w:t>
            </w:r>
            <w:r>
              <w:rPr>
                <w:sz w:val="18"/>
              </w:rPr>
              <w:t xml:space="preserve"> Format du curriculum vitae pour le personnel proposé</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rPr>
            </w:pPr>
            <w:r>
              <w:rPr>
                <w:color w:val="000000"/>
                <w:sz w:val="18"/>
              </w:rPr>
              <w:t>Partie de la proposition</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rPr>
            </w:pPr>
            <w:r>
              <w:rPr>
                <w:b/>
                <w:sz w:val="18"/>
              </w:rPr>
              <w:t>Annexe B-4</w:t>
            </w:r>
            <w:r>
              <w:rPr>
                <w:sz w:val="18"/>
              </w:rPr>
              <w:t xml:space="preserve"> Documents minimaux d’évaluation de la capacité</w:t>
            </w:r>
          </w:p>
        </w:tc>
      </w:tr>
    </w:tbl>
    <w:p w14:paraId="4634246A" w14:textId="77777777" w:rsidR="00C22EF1" w:rsidRPr="00D7714D" w:rsidRDefault="00C22EF1" w:rsidP="00DC6588">
      <w:pPr>
        <w:widowControl w:val="0"/>
        <w:spacing w:after="0" w:line="240" w:lineRule="auto"/>
        <w:jc w:val="both"/>
        <w:rPr>
          <w:rFonts w:eastAsia="Calibri" w:cstheme="minorHAnsi"/>
          <w:color w:val="000000"/>
          <w:sz w:val="18"/>
          <w:szCs w:val="18"/>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Pr>
          <w:color w:val="000000"/>
          <w:sz w:val="18"/>
        </w:rPr>
        <w:t>Si, après avoir évalué cette opportunité, vous avez pris la décision de ne pas soumettre votre proposition, nous vous serions reconnaissants de bien vouloir retourner ce formulaire en indiquant les raisons de votre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Format et signature des propositions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 xml:space="preserve">La proposition doit être dactylographiée ou écrite à l’encre indélébile et doit être signée par le soumissionnaire ou une ou plusieurs personnes dûment autorisées à lier le soumissionnaire au contrat. Cette dernière autorisation est indiquée par procuration écrite accompagnant la proposition.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rPr>
      </w:pPr>
      <w:r>
        <w:rPr>
          <w:color w:val="000000"/>
          <w:sz w:val="18"/>
        </w:rPr>
        <w:t>Une proposition ne doit contenir aucun interligne, effacement ou écrasement, sauf si cela est nécessaire pour corriger les erreurs commises par le soumissionnaire, auquel cas ces corrections doivent être paraphées par la ou les personnes qui signent la proposition.</w:t>
      </w:r>
      <w:r>
        <w:rPr>
          <w:sz w:val="18"/>
        </w:rPr>
        <w:tab/>
      </w:r>
    </w:p>
    <w:p w14:paraId="67010020" w14:textId="77777777" w:rsidR="002A532E" w:rsidRPr="00D7714D"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rPr>
      </w:pPr>
      <w:r>
        <w:rPr>
          <w:b/>
          <w:sz w:val="18"/>
        </w:rPr>
        <w:t>Attribution</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14.1</w:t>
      </w:r>
      <w:r>
        <w:rPr>
          <w:color w:val="000000"/>
          <w:sz w:val="18"/>
        </w:rPr>
        <w:tab/>
        <w:t xml:space="preserve">L’attribution sera faite au soumissionnaire responsable et réceptif avec la proposition la mieux évaluée après la négociation d’un contrat acceptable. ONU Femmes se réserve le droit de mener des négociations avec le soumissionnaire sur le contenu de sa proposition. L’attribution ne sera valable qu’après acceptation par le soumissionnaire sélectionné des modalités de l’accord et des termes de référence. </w:t>
      </w:r>
      <w:r>
        <w:rPr>
          <w:b/>
          <w:color w:val="000000"/>
          <w:sz w:val="18"/>
        </w:rPr>
        <w:t>L’accord reflétera le nom du soumissionnaire dont les états financiers ont été fournis en réponse à ce CFP</w:t>
      </w:r>
      <w:r>
        <w:rPr>
          <w:color w:val="000000"/>
          <w:sz w:val="18"/>
        </w:rPr>
        <w:t>. Dès la signature de l’accord, ONU Femmes en informera rapidement les soumissionnaires non retenus.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Pr>
          <w:color w:val="000000"/>
          <w:sz w:val="18"/>
        </w:rPr>
        <w:t>14.2</w:t>
      </w:r>
      <w:r>
        <w:rPr>
          <w:color w:val="000000"/>
          <w:sz w:val="18"/>
        </w:rPr>
        <w:tab/>
        <w:t>Le soumissionnaire retenu doit commencer à fournir des services à la date et à l’heure stipulées dans le présent CFP.</w:t>
      </w:r>
    </w:p>
    <w:p w14:paraId="4607204F" w14:textId="10C1ABC3"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Pr>
          <w:color w:val="000000"/>
          <w:sz w:val="18"/>
        </w:rPr>
        <w:t>14.3</w:t>
      </w:r>
      <w:r>
        <w:rPr>
          <w:color w:val="000000"/>
          <w:sz w:val="18"/>
        </w:rPr>
        <w:tab/>
        <w:t xml:space="preserve">L’attribution sera effectuée pour un accord d’une durée initiale de </w:t>
      </w:r>
      <w:r w:rsidR="00DA5A91">
        <w:rPr>
          <w:color w:val="000000"/>
          <w:sz w:val="18"/>
          <w:u w:val="single"/>
        </w:rPr>
        <w:t>8 mois</w:t>
      </w:r>
      <w:r>
        <w:rPr>
          <w:color w:val="000000"/>
          <w:sz w:val="18"/>
        </w:rPr>
        <w:t xml:space="preserve"> avec la possibilité de renouveler selon les mêmes termes et conditions pour une ou plusieurs périodes supplémentaires indiquées par ONU Femmes.</w:t>
      </w:r>
    </w:p>
    <w:p w14:paraId="1A6F43F4" w14:textId="77777777" w:rsidR="00C22EF1" w:rsidRPr="00D7714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216F503" w14:textId="77777777" w:rsidR="00C22EF1" w:rsidRPr="00D7714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5C250ED" w14:textId="77777777" w:rsidR="00C22EF1" w:rsidRPr="00D7714D" w:rsidRDefault="00C22EF1" w:rsidP="0038204D">
      <w:pPr>
        <w:tabs>
          <w:tab w:val="left" w:pos="6168"/>
        </w:tabs>
        <w:spacing w:after="0" w:line="240" w:lineRule="auto"/>
        <w:jc w:val="both"/>
        <w:rPr>
          <w:rFonts w:eastAsia="Calibri" w:cstheme="minorHAnsi"/>
          <w:sz w:val="18"/>
          <w:szCs w:val="18"/>
        </w:rPr>
        <w:sectPr w:rsidR="00C22EF1" w:rsidRPr="00D7714D" w:rsidSect="0038204D">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titlePg/>
          <w:docGrid w:linePitch="299"/>
        </w:sectPr>
      </w:pPr>
    </w:p>
    <w:p w14:paraId="1AA786F7" w14:textId="77777777" w:rsidR="00C22EF1" w:rsidRPr="00D7714D" w:rsidRDefault="00C22EF1" w:rsidP="0038204D">
      <w:pPr>
        <w:keepNext/>
        <w:keepLines/>
        <w:spacing w:after="0" w:line="240" w:lineRule="auto"/>
        <w:outlineLvl w:val="0"/>
        <w:rPr>
          <w:rFonts w:eastAsia="Times New Roman" w:cstheme="minorHAnsi"/>
          <w:b/>
          <w:color w:val="000000"/>
          <w:sz w:val="18"/>
          <w:szCs w:val="18"/>
          <w:lang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rPr>
      </w:pPr>
      <w:r>
        <w:rPr>
          <w:b/>
          <w:color w:val="002060"/>
          <w:sz w:val="18"/>
        </w:rPr>
        <w:t>Annexe B-2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rPr>
      </w:pPr>
      <w:r>
        <w:rPr>
          <w:b/>
          <w:color w:val="002060"/>
          <w:sz w:val="18"/>
          <w:u w:val="single"/>
        </w:rPr>
        <w:t>Modèle pour la soumission de proposition</w:t>
      </w:r>
    </w:p>
    <w:p w14:paraId="40F2A6C0" w14:textId="77777777" w:rsidR="00C22EF1" w:rsidRPr="00D7714D" w:rsidRDefault="00C22EF1"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Appel à propositions (CFP)</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Description des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N° CFP</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Pr>
                <w:rFonts w:asciiTheme="minorHAnsi" w:hAnsiTheme="minorHAnsi"/>
                <w:b/>
                <w:color w:val="000000"/>
                <w:sz w:val="18"/>
              </w:rPr>
              <w:t xml:space="preserve">Exigences obligatoires/critères de préqualification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u w:val="single"/>
        </w:rPr>
        <w:t>Les soumissionnaires sont priés de remplir ce formulaire (</w:t>
      </w:r>
      <w:r>
        <w:rPr>
          <w:b/>
          <w:color w:val="000000"/>
          <w:sz w:val="18"/>
          <w:u w:val="single"/>
        </w:rPr>
        <w:t>Annexe B-2)</w:t>
      </w:r>
      <w:r>
        <w:rPr>
          <w:color w:val="000000"/>
          <w:sz w:val="18"/>
          <w:u w:val="single"/>
        </w:rPr>
        <w:t xml:space="preserve"> et de le retourner dans le cadre de leur soumission.</w:t>
      </w:r>
      <w:r>
        <w:rPr>
          <w:color w:val="000000"/>
          <w:sz w:val="18"/>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Pr>
                <w:rFonts w:ascii="Calibri" w:hAnsi="Calibri"/>
                <w:b/>
                <w:sz w:val="18"/>
              </w:rPr>
              <w:t>Confirmation et information sur l’admissibilité du soumissionnaire</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Pr>
                <w:rFonts w:ascii="Calibri" w:hAnsi="Calibri"/>
                <w:b/>
                <w:sz w:val="18"/>
              </w:rPr>
              <w:t>Réponse du soumissionnaire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Pr>
                <w:rFonts w:ascii="Calibri" w:hAnsi="Calibri"/>
                <w:sz w:val="18"/>
              </w:rPr>
              <w:t xml:space="preserve">En quelle année l’organisation a-t-elle été créée ?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Pr>
                <w:rFonts w:ascii="Calibri" w:hAnsi="Calibri"/>
                <w:sz w:val="18"/>
              </w:rPr>
              <w:t>Dans quelle province/région/pays l’organisation a-t-elle été créée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Pr>
                <w:rFonts w:ascii="Calibri" w:hAnsi="Calibri"/>
                <w:sz w:val="18"/>
              </w:rPr>
              <w:t>L’organisation a-t-elle déjà été jugée en faillite, ou liquidée, insolvable, ou a-t-elle demandé un moratoire ou un sursis à toute obligation de paiement ou de remboursement, ou a-t-elle demandé à être déclarée insolvable ? (Si OUI, expliquez en détail les raisons pour lesquelles, la date de dépôt et l’état actuel.)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rPr>
            </w:pPr>
            <w:r>
              <w:rPr>
                <w:color w:val="000000"/>
                <w:sz w:val="18"/>
              </w:rPr>
              <w:t xml:space="preserve">Oui/Non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Pr>
                <w:rFonts w:ascii="Calibri" w:hAnsi="Calibri"/>
                <w:sz w:val="18"/>
              </w:rPr>
              <w:t>L’organisation a-t-elle déjà été résiliée pour non-exécution d’un contrat ? Si OUI, décrivez en détail.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rPr>
            </w:pPr>
            <w:r>
              <w:rPr>
                <w:color w:val="000000"/>
                <w:sz w:val="18"/>
              </w:rPr>
              <w:t xml:space="preserve">Oui/Non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Pr>
                <w:rFonts w:ascii="Calibri" w:hAnsi="Calibri"/>
                <w:sz w:val="18"/>
              </w:rPr>
              <w:t xml:space="preserve">L’organisation ou l’un de ses employés et membres du personnel ont-il déjà été :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hAnsi="Calibri"/>
                <w:sz w:val="18"/>
              </w:rPr>
              <w:t xml:space="preserve">suspendus ou radiés par un gouvernement, une agence des Nations Unies ou une autre organisation internationale ; </w:t>
            </w:r>
          </w:p>
          <w:p w14:paraId="0765FD2C" w14:textId="5769E3D7"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hAnsi="Calibri"/>
                <w:sz w:val="18"/>
              </w:rPr>
              <w:t>inscrits sur une liste de sanctions pertinente, y compris </w:t>
            </w:r>
            <w:hyperlink r:id="rId20" w:tgtFrame="_blank" w:history="1">
              <w:r>
                <w:rPr>
                  <w:rFonts w:ascii="Calibri" w:hAnsi="Calibri"/>
                  <w:color w:val="0563C1"/>
                  <w:sz w:val="18"/>
                  <w:u w:val="single"/>
                </w:rPr>
                <w:t>https://www.un.org/sc/suborg/en/sanctions/un-sc-consolidated-list</w:t>
              </w:r>
            </w:hyperlink>
            <w:r>
              <w:rPr>
                <w:rFonts w:ascii="Calibri" w:hAnsi="Calibri"/>
                <w:color w:val="0563C1"/>
                <w:sz w:val="18"/>
                <w:u w:val="single"/>
              </w:rPr>
              <w:t xml:space="preserve">, </w:t>
            </w:r>
            <w:r>
              <w:rPr>
                <w:rFonts w:ascii="Calibri" w:hAnsi="Calibri"/>
                <w:color w:val="000000" w:themeColor="text1"/>
                <w:sz w:val="18"/>
              </w:rPr>
              <w:t xml:space="preserve">l’inadmissibilité des fournisseurs de marchés mondiaux des Nations Unies ou </w:t>
            </w:r>
            <w:r>
              <w:rPr>
                <w:rFonts w:ascii="Calibri" w:hAnsi="Calibri"/>
                <w:sz w:val="18"/>
              </w:rPr>
              <w:t xml:space="preserve">toute autre liste de sanctions des donateurs ; et/ou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hAnsi="Calibri"/>
                <w:sz w:val="18"/>
              </w:rPr>
              <w:t xml:space="preserve">l’objet d’un jugement ou d’une sentence défavorable ? </w:t>
            </w:r>
          </w:p>
          <w:p w14:paraId="56D983B1" w14:textId="0B72A288" w:rsidR="00C23DF9" w:rsidRPr="00AC28D0" w:rsidRDefault="00F26D4F" w:rsidP="00AC28D0">
            <w:pPr>
              <w:spacing w:after="0" w:line="240" w:lineRule="auto"/>
              <w:ind w:left="360"/>
              <w:jc w:val="both"/>
              <w:rPr>
                <w:sz w:val="18"/>
                <w:szCs w:val="18"/>
              </w:rPr>
            </w:pPr>
            <w:r>
              <w:rPr>
                <w:rFonts w:ascii="Calibri" w:hAnsi="Calibri"/>
                <w:sz w:val="18"/>
              </w:rPr>
              <w:t xml:space="preserve">Si OUI, fournissez des détails, y compris la date de réintégration, le cas échéant. </w:t>
            </w:r>
          </w:p>
          <w:p w14:paraId="4B8A0D91" w14:textId="6EAD52CE" w:rsidR="00F26D4F" w:rsidRPr="00F35D77" w:rsidRDefault="00F26D4F" w:rsidP="00AC28D0">
            <w:pPr>
              <w:spacing w:after="0" w:line="240" w:lineRule="auto"/>
              <w:ind w:left="360"/>
              <w:jc w:val="both"/>
              <w:rPr>
                <w:sz w:val="18"/>
                <w:szCs w:val="18"/>
              </w:rPr>
            </w:pPr>
            <w:r>
              <w:rPr>
                <w:rFonts w:ascii="Calibri" w:hAnsi="Calibri"/>
                <w:sz w:val="18"/>
              </w:rPr>
              <w:t>(Si le soumissionnaire figure actuellement sur une liste de sanctions pertinente, cela devrait être divulgué dans la question 8 des exigences obligatoires/critères de préqualification ci-dessus et constitue un motif de rejet immédiat.)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087FDD4A" w14:textId="3A46F302"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La politique d’ONU Femmes est d’exiger que les soumissionnaires et leurs sous-traitants et sous-partenaires respectent les normes d’éthique les plus élevées lors de la sélection et de l’exécution des contrats. Dans ce contexte, toute mesure prise par un soumissionnaire, un sous-traitant ou un sous-partenaire pour influencer le processus de sélection ou l’exécution du contrat en vue d’un avantage indu est inappropriée. Le soumissionnaire doit confirmer qu’il a examiné et pris note de la politique antifraude d’ONU Femmes (</w:t>
            </w:r>
            <w:r>
              <w:rPr>
                <w:rFonts w:ascii="Calibri" w:hAnsi="Calibri"/>
                <w:b/>
                <w:sz w:val="18"/>
              </w:rPr>
              <w:t>annexe B-6</w:t>
            </w:r>
            <w:r>
              <w:rPr>
                <w:rFonts w:ascii="Calibri" w:hAnsi="Calibri"/>
                <w:sz w:val="18"/>
              </w:rPr>
              <w:t>). Le soumissionnaire doit également confirmer que le soumissionnaire et ses sous-traitants et sous-partenaires n’ont pas eu de conduite contraire à cette politique, y compris en se faisant concurrence pour le présent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4D1CC7C5" w14:textId="6318091E"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Fonctionnaires n’en bénéficiant pas : Le soumissionnaire doit confirmer qu’aucun fonctionnaire d’ONU Femmes n’a reçu ou ne se verra offrir un avantage direct ou indirect découlant de le présent CFP ou de tout contrat qui en résulte</w:t>
            </w:r>
            <w:r>
              <w:t xml:space="preserve"> </w:t>
            </w:r>
            <w:r>
              <w:rPr>
                <w:rFonts w:ascii="Calibri" w:hAnsi="Calibri"/>
                <w:sz w:val="18"/>
              </w:rPr>
              <w:t>par le soumissionnaire ou ses sous-traitants ou ses sous-partenaires.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797C5892" w14:textId="3D6EA09C"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Le soumissionnaire doit confirmer qu’il n’est engagé dans aucune activité qui le mettrait, s’il était sélectionné pour cette mission, en conflit d’intérêts avec ONU Femmes.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66F12968" w14:textId="17D06B69"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t xml:space="preserve">Le soumissionnaire doit confirmer que le soumissionnaire, ses sous-partenaires ou sous-traitants n’ont pas été associés ou impliqués de quelque façon que ce soit, directement ou indirectement, à la préparation de la conception, des termes de référence et/ou d’autres documents utilisés dans le cadre du présent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018AAD75" w14:textId="03C726BE"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hAnsi="Calibri"/>
                <w:sz w:val="18"/>
              </w:rPr>
              <w:lastRenderedPageBreak/>
              <w:t xml:space="preserve">La politique d’ONU Femmes interdit aux organisations de participer à un CFP ou de recevoir des contrats d’ONU Femmes si un membre du personnel d’ONU Femmes ou sa famille immédiate est propriétaire, dirigeant, partenaire ou membre du conseil d’administration ou dans lequel le personnel ou sa famille immédiate a un intérêt financier dans l’organisation. Le soumissionnaire doit confirmer qu’aucun membre du personnel d’ONU Femmes ou sa famille immédiate n’est propriétaire, dirigeant, associé ou membre du conseil d’administration ou n’a d’intérêt financier dans le soumissionnaire, ses sous-partenaires ou ses sous-traitants.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Pr>
                <w:rFonts w:ascii="Calibri" w:hAnsi="Calibri"/>
                <w:sz w:val="18"/>
              </w:rPr>
              <w:t>Confirmer</w:t>
            </w:r>
          </w:p>
          <w:p w14:paraId="6950416A" w14:textId="474F5D2A" w:rsidR="00F26D4F" w:rsidRPr="00F26D4F" w:rsidRDefault="00F26D4F" w:rsidP="00F26D4F">
            <w:pPr>
              <w:spacing w:after="0" w:line="240" w:lineRule="auto"/>
              <w:rPr>
                <w:rFonts w:eastAsia="Calibri" w:cstheme="minorHAnsi"/>
                <w:color w:val="000000"/>
                <w:sz w:val="18"/>
                <w:szCs w:val="18"/>
              </w:rPr>
            </w:pPr>
            <w:r>
              <w:rPr>
                <w:color w:val="000000"/>
                <w:sz w:val="18"/>
              </w:rPr>
              <w:t xml:space="preserve">Oui/Non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Composante 1 : Contexte organisationnel et capacité de mise en oeuvre des activités du projet pour obtenir les résultats prévus </w:t>
            </w:r>
            <w:r>
              <w:rPr>
                <w:rFonts w:asciiTheme="minorHAnsi" w:hAnsiTheme="minorHAnsi"/>
                <w:color w:val="000000"/>
                <w:sz w:val="18"/>
              </w:rPr>
              <w:t xml:space="preserve">(max 1,5 page)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D7714D" w:rsidRDefault="002E75C7" w:rsidP="0038204D">
      <w:pPr>
        <w:widowControl w:val="0"/>
        <w:autoSpaceDE w:val="0"/>
        <w:autoSpaceDN w:val="0"/>
        <w:adjustRightInd w:val="0"/>
        <w:spacing w:after="0" w:line="240" w:lineRule="auto"/>
        <w:jc w:val="both"/>
        <w:rPr>
          <w:rFonts w:eastAsia="Calibri" w:cstheme="minorHAnsi"/>
          <w:color w:val="000000"/>
          <w:sz w:val="18"/>
          <w:szCs w:val="18"/>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devrait fournir un aperçu (avec les annexes pertinentes) qui démontre clairement que le promoteur a la capacité et l’engagement de mettre en œuvre les activités proposées et de produire des résultats avec succès. Les principaux éléments à couvrir dans cette section sont les suivants :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color w:val="000000"/>
          <w:sz w:val="18"/>
        </w:rPr>
        <w:t xml:space="preserve">la nature du </w:t>
      </w:r>
      <w:r>
        <w:rPr>
          <w:rFonts w:ascii="Calibri" w:hAnsi="Calibri"/>
          <w:color w:val="000000"/>
          <w:sz w:val="18"/>
        </w:rPr>
        <w:t>soumissionnaire - s’agit-il d’une organisation communautaire, d’une ONG nationale ou infranationale, d’un établissement de recherche ou de formation, etc. ;</w:t>
      </w:r>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la mission, le but et les programmes/services de base de l’organisation ;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les groupes de population de l’organisation (femmes, peuples autochtones, jeunes, etc.) ;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l’approche de l’organisation (philosophie) - comment l’organisation met en œuvre ses projets (par exemple, sensible au genre, fondé sur les droits, etc.) ;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la durée d’existence et l’expérience pertinente de l’organisation ;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r>
        <w:rPr>
          <w:rFonts w:ascii="Calibri" w:hAnsi="Calibri"/>
          <w:color w:val="000000"/>
          <w:sz w:val="18"/>
        </w:rPr>
        <w:t xml:space="preserve">une vue d’ensemble des capacités de l’organisation en rapport avec l’engagement proposé avec ONU Femmes (par exemple, technique, gouvernance et gestion, et gestion financière et administrative) ;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sz w:val="18"/>
        </w:rPr>
        <w:t>les détails des éléments suivants relatifs à la prévention de l’EAS :</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sz w:val="18"/>
        </w:rPr>
        <w:t>décrire quelles mesures sont en place pour prévenir l’EAS ;</w:t>
      </w:r>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sz w:val="18"/>
        </w:rPr>
        <w:t>décrire les mécanismes et procédures d’établissement de rapports et de suivi ;</w:t>
      </w:r>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sz w:val="18"/>
        </w:rPr>
        <w:t>décrire quelle est la capacité d’enquêter sur les allégations d’EAS ;</w:t>
      </w:r>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sz w:val="18"/>
        </w:rPr>
        <w:t>décrire les allégations antérieures d’EAS, le cas échéant, et la façon dont elles ont été traitées, y compris le résultat ;</w:t>
      </w:r>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sz w:val="18"/>
        </w:rPr>
        <w:t>décrire quelle formation d’EAS les personnes (employés ou autres) qui effectueront les services ont suivie ; et</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sz w:val="18"/>
        </w:rPr>
        <w:t>décrire quelles vérifications des références et des antécédents ont été effectuées pour les employés et le personnel associé ;</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sz w:val="18"/>
        </w:rPr>
        <w:t>les détails relatifs aux travaux d’octroi de subventions, le cas échéant :</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sz w:val="18"/>
        </w:rPr>
        <w:t xml:space="preserve">décrire la capacité institutionnelle du soumissionnaire à gérer les subventions, y compris la gestion appropriée de l’octroi des subventions, le système/cadre d’évaluation des propositions de subvention, la diligence raisonnable et la gouvernance et la gestion des risques appropriées (y compris la composition et les termes de référence du comité directeur indépendant désigné ou du comité de sélection des subventions) ;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sz w:val="18"/>
        </w:rPr>
        <w:t>décrire les antécédents pertinents en matière de gestion des ressources au moyen de subventions ;</w:t>
      </w:r>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sz w:val="18"/>
        </w:rPr>
        <w:t>décrire le portefeuille de subventions du soumissionnaire ;</w:t>
      </w:r>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sz w:val="18"/>
        </w:rPr>
        <w:t>décrire des antécédents pertinents dans le travail avec de petites organisations, y compris l’expérience dans la fourniture d’une assistance technique ;</w:t>
      </w:r>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sz w:val="18"/>
        </w:rPr>
        <w:t>décrire la capacité programmatique du soumissionnaire, y compris la capacité de suivi et d’évaluation ; et</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sz w:val="18"/>
        </w:rPr>
        <w:t xml:space="preserve">décrire la capacité du soumissionnaire à évaluer et à gérer les risques.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Composante 2 : Résultats attendus et indicateurs </w:t>
            </w:r>
            <w:r>
              <w:rPr>
                <w:rFonts w:asciiTheme="minorHAnsi" w:hAnsiTheme="minorHAnsi"/>
                <w:color w:val="000000"/>
                <w:sz w:val="18"/>
              </w:rPr>
              <w:t xml:space="preserve">(max 1,5 page)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D7714D" w:rsidRDefault="00226151" w:rsidP="0038204D">
      <w:pPr>
        <w:widowControl w:val="0"/>
        <w:autoSpaceDE w:val="0"/>
        <w:autoSpaceDN w:val="0"/>
        <w:adjustRightInd w:val="0"/>
        <w:spacing w:after="0" w:line="240" w:lineRule="auto"/>
        <w:jc w:val="both"/>
        <w:rPr>
          <w:rFonts w:eastAsia="Calibri" w:cstheme="minorHAnsi"/>
          <w:color w:val="000000"/>
          <w:sz w:val="18"/>
          <w:szCs w:val="18"/>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doit énoncer la compréhension qu’a le soumissionnaire des termes de référence d’ONU Femmes. Elle doit contenir une déclaration claire et spécifique de ce que la proposition accomplira en ce qui concerne les termes de référence d’ONU Femmes. Ceci doit inclure :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rPr>
      </w:pPr>
      <w:r>
        <w:rPr>
          <w:b/>
          <w:color w:val="000000"/>
          <w:sz w:val="18"/>
        </w:rPr>
        <w:t xml:space="preserve">L’énoncé de problème </w:t>
      </w:r>
      <w:r>
        <w:rPr>
          <w:color w:val="000000"/>
          <w:sz w:val="18"/>
        </w:rPr>
        <w:t>ou des défis à relever compte tenu du contexte des termes de référence d’ONU Femmes.</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rPr>
      </w:pPr>
      <w:r>
        <w:rPr>
          <w:color w:val="000000"/>
          <w:sz w:val="18"/>
        </w:rPr>
        <w:t xml:space="preserve">Les </w:t>
      </w:r>
      <w:r>
        <w:rPr>
          <w:b/>
          <w:color w:val="000000"/>
          <w:sz w:val="18"/>
        </w:rPr>
        <w:t xml:space="preserve">résultats </w:t>
      </w:r>
      <w:r>
        <w:rPr>
          <w:color w:val="000000"/>
          <w:sz w:val="18"/>
        </w:rPr>
        <w:t xml:space="preserve">spécifiques attendus (par ex. les produits) au travers de l’engagement du soumissionnaire. Les résultats attendus sont les modifications mesurables survenues avant la fin de l’intervention prévue. Proposer des indicateurs spécifiques et mesurables qui serviront de base au suivi et à l’évaluation. Ces indicateurs seront affinés et constitueront </w:t>
      </w:r>
      <w:r>
        <w:rPr>
          <w:color w:val="000000"/>
          <w:sz w:val="18"/>
        </w:rPr>
        <w:lastRenderedPageBreak/>
        <w:t xml:space="preserve">une partie importante de l’accord entre le soumissionnaire et ONU Femmes. </w:t>
      </w:r>
    </w:p>
    <w:p w14:paraId="3DD0FCBC" w14:textId="77777777" w:rsidR="00226151" w:rsidRPr="00D7714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Composante 3 : Description de l’approche technique et des activités </w:t>
            </w:r>
            <w:r>
              <w:rPr>
                <w:rFonts w:asciiTheme="minorHAnsi" w:hAnsiTheme="minorHAnsi"/>
                <w:color w:val="000000"/>
                <w:sz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D7714D"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doit décrire l’approche technique et devrait être en mesure de montrer la solidité et la pertinence de l’approche proposée, ce qui sera réellement fait pour produire les résultats attendus en termes d’activités. Il doit y avoir un lien clair et direct entre les activités et les résultats, au moins au niveau des produits. Des stratégies spécifiques doivent également être décrites pour soutenir l’atteinte des résultats, telles que l’établissement de partenariats, etc. </w:t>
      </w:r>
    </w:p>
    <w:p w14:paraId="133D1DA5" w14:textId="77777777" w:rsidR="00AC4246" w:rsidRPr="00D7714D"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Les descriptions d’activités doivent être aussi précises que nécessaire, en identifiant </w:t>
      </w:r>
      <w:r>
        <w:rPr>
          <w:b/>
          <w:color w:val="000000"/>
          <w:sz w:val="18"/>
        </w:rPr>
        <w:t xml:space="preserve">ce </w:t>
      </w:r>
      <w:r>
        <w:rPr>
          <w:color w:val="000000"/>
          <w:sz w:val="18"/>
        </w:rPr>
        <w:t xml:space="preserve">qui sera fait, </w:t>
      </w:r>
      <w:r>
        <w:rPr>
          <w:b/>
          <w:color w:val="000000"/>
          <w:sz w:val="18"/>
        </w:rPr>
        <w:t xml:space="preserve">qui </w:t>
      </w:r>
      <w:r>
        <w:rPr>
          <w:color w:val="000000"/>
          <w:sz w:val="18"/>
        </w:rPr>
        <w:t xml:space="preserve">le fera, </w:t>
      </w:r>
      <w:r>
        <w:rPr>
          <w:b/>
          <w:color w:val="000000"/>
          <w:sz w:val="18"/>
        </w:rPr>
        <w:t xml:space="preserve">quand </w:t>
      </w:r>
      <w:r>
        <w:rPr>
          <w:color w:val="000000"/>
          <w:sz w:val="18"/>
        </w:rPr>
        <w:t xml:space="preserve">cela sera fait (début, durée, achèvement) et </w:t>
      </w:r>
      <w:r>
        <w:rPr>
          <w:b/>
          <w:color w:val="000000"/>
          <w:sz w:val="18"/>
        </w:rPr>
        <w:t xml:space="preserve">où </w:t>
      </w:r>
      <w:r>
        <w:rPr>
          <w:color w:val="000000"/>
          <w:sz w:val="18"/>
        </w:rPr>
        <w:t xml:space="preserve">cela sera fait. Lors de la description des activités, il convient de donner une indication concernant les organisations et les personnes qui participent à l’activité ou qui en bénéficient. </w:t>
      </w:r>
    </w:p>
    <w:p w14:paraId="65675497" w14:textId="77777777" w:rsidR="00AC4246" w:rsidRPr="00D7714D"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Ce récit doit être complété par une présentation tabulaire qui servira de plan de mise en œuvre, comme décrit dans la composante 4.</w:t>
      </w:r>
    </w:p>
    <w:p w14:paraId="4F03BC0F" w14:textId="77777777" w:rsidR="00AC4246" w:rsidRPr="00D7714D"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doit également inclure les détails de toutes les sous-traitances et tous les sous-partenariats proposés. </w:t>
      </w:r>
    </w:p>
    <w:p w14:paraId="795FEAD9" w14:textId="1358C2A5" w:rsidR="004B1637" w:rsidRPr="00D7714D" w:rsidRDefault="004B1637" w:rsidP="0038204D">
      <w:pPr>
        <w:widowControl w:val="0"/>
        <w:autoSpaceDE w:val="0"/>
        <w:autoSpaceDN w:val="0"/>
        <w:adjustRightInd w:val="0"/>
        <w:spacing w:after="0" w:line="240" w:lineRule="auto"/>
        <w:jc w:val="both"/>
        <w:rPr>
          <w:rFonts w:eastAsia="Calibri" w:cstheme="minorHAnsi"/>
          <w:color w:val="000000"/>
          <w:sz w:val="18"/>
          <w:szCs w:val="18"/>
        </w:rPr>
      </w:pPr>
    </w:p>
    <w:p w14:paraId="4F300251" w14:textId="3FB53667" w:rsidR="00D70478" w:rsidRPr="00D7714D" w:rsidRDefault="00D70478" w:rsidP="0038204D">
      <w:pPr>
        <w:widowControl w:val="0"/>
        <w:autoSpaceDE w:val="0"/>
        <w:autoSpaceDN w:val="0"/>
        <w:adjustRightInd w:val="0"/>
        <w:spacing w:after="0" w:line="240" w:lineRule="auto"/>
        <w:jc w:val="both"/>
        <w:rPr>
          <w:rFonts w:eastAsia="Calibri" w:cstheme="minorHAnsi"/>
          <w:color w:val="000000"/>
          <w:sz w:val="18"/>
          <w:szCs w:val="18"/>
        </w:rPr>
      </w:pPr>
    </w:p>
    <w:p w14:paraId="25F4E490" w14:textId="77777777" w:rsidR="00D70478" w:rsidRPr="00D7714D" w:rsidRDefault="00D70478"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rPr>
            </w:pPr>
            <w:r>
              <w:rPr>
                <w:b/>
                <w:color w:val="000000"/>
                <w:sz w:val="18"/>
              </w:rPr>
              <w:t xml:space="preserve">Composante 4 : Plan de mise en œuvre </w:t>
            </w:r>
            <w:r>
              <w:rPr>
                <w:color w:val="000000"/>
                <w:sz w:val="18"/>
              </w:rPr>
              <w:t xml:space="preserve">(max 1,5 page)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est présentée sous forme de tableau et peut être jointe sous forme d’annexe. Elle doit indiquer </w:t>
      </w:r>
      <w:r>
        <w:rPr>
          <w:b/>
          <w:color w:val="000000"/>
          <w:sz w:val="18"/>
        </w:rPr>
        <w:t xml:space="preserve">la séquence de toutes les activités principales et le calendrier (durée). </w:t>
      </w:r>
      <w:r>
        <w:rPr>
          <w:color w:val="000000"/>
          <w:sz w:val="18"/>
        </w:rPr>
        <w:t>Donnez autant de détails que nécessaire. Le plan de mise en œuvre doit montrer un flux logique d’activités. Veuillez inclure tous les rapports d’étape et les examens de surveillance requis</w:t>
      </w:r>
      <w:r>
        <w:t xml:space="preserve"> </w:t>
      </w:r>
      <w:r>
        <w:rPr>
          <w:color w:val="000000"/>
          <w:sz w:val="18"/>
        </w:rPr>
        <w:t xml:space="preserve">dans le plan de mise en œuvre. </w:t>
      </w:r>
    </w:p>
    <w:p w14:paraId="3B3331CE" w14:textId="77777777" w:rsidR="00AC4246" w:rsidRPr="00D7714D" w:rsidRDefault="00AC4246" w:rsidP="0038204D">
      <w:pPr>
        <w:widowControl w:val="0"/>
        <w:autoSpaceDE w:val="0"/>
        <w:autoSpaceDN w:val="0"/>
        <w:adjustRightInd w:val="0"/>
        <w:spacing w:after="0" w:line="240" w:lineRule="auto"/>
        <w:jc w:val="both"/>
        <w:rPr>
          <w:rFonts w:eastAsia="Calibri" w:cstheme="minorHAnsi"/>
          <w:b/>
          <w:bCs/>
          <w:color w:val="000000"/>
          <w:sz w:val="18"/>
          <w:szCs w:val="18"/>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Plan de mise en oeuvre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 du projet :</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 du projet :</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Nom de l’organisation soumissionnaire :</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Brève description du projet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Dates de début et de fin du projet :</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Brève description des résultats spécifiques (par exemple, produits) avec les indicateurs, les lignes de base et les cibles correspondants. Répétez l’opération pour chaque résultat.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Énumérez les activités nécessaires pour produire les résultats et indiquez qui est responsable de chaque activité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Durée de l’activité en mois (ou trimestres)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Pr>
                <w:rFonts w:asciiTheme="minorHAnsi" w:hAnsiTheme="minorHAnsi"/>
                <w:color w:val="000000"/>
                <w:sz w:val="18"/>
              </w:rPr>
              <w:t>Activité</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 xml:space="preserve">Responsable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color w:val="000000"/>
                <w:sz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Plan de suivi et d’évaluation </w:t>
      </w:r>
      <w:r>
        <w:rPr>
          <w:color w:val="000000"/>
          <w:sz w:val="18"/>
        </w:rPr>
        <w:t xml:space="preserve">(max. 1 page) </w:t>
      </w:r>
    </w:p>
    <w:p w14:paraId="7D2BCBF2" w14:textId="77777777" w:rsidR="00C40E02" w:rsidRPr="00D7714D" w:rsidRDefault="00C40E02" w:rsidP="0038204D">
      <w:pPr>
        <w:widowControl w:val="0"/>
        <w:autoSpaceDE w:val="0"/>
        <w:autoSpaceDN w:val="0"/>
        <w:adjustRightInd w:val="0"/>
        <w:spacing w:after="0" w:line="240" w:lineRule="auto"/>
        <w:jc w:val="both"/>
        <w:rPr>
          <w:rFonts w:eastAsia="Calibri" w:cstheme="minorHAnsi"/>
          <w:color w:val="000000"/>
          <w:sz w:val="18"/>
          <w:szCs w:val="18"/>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Cette section doit contenir une explication du plan de suivi et d’évaluation des activités, tant pendant sa mise en œuvre (formative) qu’à son achèvement (sommatif). Les principaux éléments à couvrir sont les suivants :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comment la performance des activités sera suivie en termes de réalisation des étapes et des jalons énoncés dans le plan de mise en œuvre ;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comment une correction et tout ajustement à mi-parcours de la conception et des plans seront facilités sur la base des commentaires reçus ; et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r>
        <w:rPr>
          <w:color w:val="000000"/>
          <w:sz w:val="18"/>
        </w:rPr>
        <w:t xml:space="preserve">comment la participation des membres de la communauté aux processus de suivi et d’évaluation sera réalisée. </w:t>
      </w:r>
    </w:p>
    <w:p w14:paraId="7FDCA4B4" w14:textId="77777777" w:rsidR="00C22EF1" w:rsidRPr="00D7714D" w:rsidRDefault="00C22EF1"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Composante 5 : Risques pour une mise en œuvre réussie </w:t>
            </w:r>
            <w:r>
              <w:rPr>
                <w:rFonts w:asciiTheme="minorHAnsi" w:hAnsiTheme="minorHAnsi"/>
                <w:color w:val="000000"/>
                <w:sz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D7714D"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Identifiez et énumérez tous les principaux facteurs de risque qui pourraient faire en sorte que les activités ne produisent pas les résultats attendus. Ceux-ci doivent inclure à la fois des facteurs internes (par exemple, la technologie impliquée ne fonctionne pas comme prévu) et des facteurs externes (par exemple, des fluctuations monétaires importantes entraînant des changements dans l’économie de l’activité, le risque que les sous-traitants ou les sous-partenaires ne soient pas opérationnels). Décrivez comment ces risques doivent être atténués. </w:t>
      </w:r>
    </w:p>
    <w:p w14:paraId="393B8E02" w14:textId="77777777" w:rsidR="00D71F49" w:rsidRPr="00D7714D"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Dans cette section, vous pouvez inclure les </w:t>
      </w:r>
      <w:r>
        <w:rPr>
          <w:b/>
          <w:color w:val="000000"/>
          <w:sz w:val="18"/>
        </w:rPr>
        <w:t xml:space="preserve">hypothèses </w:t>
      </w:r>
      <w:r>
        <w:rPr>
          <w:color w:val="000000"/>
          <w:sz w:val="18"/>
        </w:rPr>
        <w:t>clés sur lesquelles repose le plan d’activités. Dans ce cas, les hypothèses sont principalement liées à des facteurs externes (par exemple, l’hypothèse que la politique environnementale du gouvernement concerné restera stable) qui sont prévus dans la planification de l’activité et dont dépend la faisabilité des activités.</w:t>
      </w:r>
    </w:p>
    <w:p w14:paraId="2F98561C" w14:textId="77777777" w:rsidR="007D453C" w:rsidRPr="00D7714D" w:rsidRDefault="007D453C" w:rsidP="0038204D">
      <w:pPr>
        <w:widowControl w:val="0"/>
        <w:autoSpaceDE w:val="0"/>
        <w:autoSpaceDN w:val="0"/>
        <w:adjustRightInd w:val="0"/>
        <w:spacing w:after="0" w:line="240" w:lineRule="auto"/>
        <w:jc w:val="both"/>
        <w:rPr>
          <w:rFonts w:eastAsia="Calibri" w:cstheme="minorHAnsi"/>
          <w:color w:val="000000"/>
          <w:sz w:val="18"/>
          <w:szCs w:val="18"/>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Veuillez joindre un registre des risques pour saisir les facteurs de risque et les mesures d’atténuation des risques ci-dessus. </w:t>
      </w:r>
    </w:p>
    <w:p w14:paraId="3E7EBB5F" w14:textId="77777777" w:rsidR="00D71F49" w:rsidRPr="00D7714D"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Pr>
                <w:rFonts w:asciiTheme="minorHAnsi" w:hAnsiTheme="minorHAnsi"/>
                <w:b/>
                <w:color w:val="000000"/>
                <w:sz w:val="18"/>
              </w:rPr>
              <w:t xml:space="preserve">Composante 6 : Budget axé sur les résultats </w:t>
            </w:r>
            <w:r>
              <w:rPr>
                <w:rFonts w:asciiTheme="minorHAnsi" w:hAnsiTheme="minorHAnsi"/>
                <w:color w:val="000000"/>
                <w:sz w:val="18"/>
              </w:rPr>
              <w:t xml:space="preserve">(max 1,5 page)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D7714D" w:rsidRDefault="00C40E02" w:rsidP="0038204D">
      <w:pPr>
        <w:widowControl w:val="0"/>
        <w:autoSpaceDE w:val="0"/>
        <w:autoSpaceDN w:val="0"/>
        <w:adjustRightInd w:val="0"/>
        <w:spacing w:after="0" w:line="240" w:lineRule="auto"/>
        <w:jc w:val="both"/>
        <w:rPr>
          <w:rFonts w:eastAsia="Calibri" w:cstheme="minorHAnsi"/>
          <w:color w:val="000000"/>
          <w:sz w:val="18"/>
          <w:szCs w:val="18"/>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L’élaboration et la gestion d’un budget réaliste sont une partie importante de l’élaboration et de la mise en œuvre d’activités réussies. Une attention particulière aux questions de gestion financière et d’intégrité améliorera l’efficacité et l’impact des activités. Les principes importants suivants doivent être gardés à l’esprit lors de la préparation d’un budget de projet :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Inclure les coûts liés à la réalisation efficace des activités et à la production des résultats énoncés dans la proposition. Les autres coûts connexes devraient être financés par d’autres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 xml:space="preserve">Le budget doit être réaliste. Découvrez ce que les activités prévues coûteront réellement et ne présumez pas qu’elles coûteraient moins cher.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rPr>
      </w:pPr>
      <w:r>
        <w:rPr>
          <w:color w:val="000000" w:themeColor="text1"/>
          <w:sz w:val="18"/>
        </w:rPr>
        <w:t xml:space="preserve">Le budget doit inclure tous les coûts associés à la gestion et à l’administration de l’activité ou des résultats, en particulier le coût du suivi et de l’évaluation.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rPr>
      </w:pPr>
      <w:r>
        <w:rPr>
          <w:color w:val="000000" w:themeColor="text1"/>
          <w:sz w:val="18"/>
        </w:rPr>
        <w:t xml:space="preserve">Le budget pourrait inclure les « coûts indirects » engagés pour faire fonctionner la partie responsable dans son ensemble ou un segment de celle-ci et qui ne peuvent pas être facilement liés ou reliés à la mise en œuvre du travail, c’est-à-dire les dépenses de fonctionnement, les coûts généraux et les coûts généraux liés au fonctionnement normal d’une organisation ou d’une entreprise (tels que le coût du personnel de soutien, de l’espace de bureau et de l’équipement qui ne sont pas des coûts directs).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rPr>
      </w:pPr>
      <w:r>
        <w:rPr>
          <w:color w:val="000000" w:themeColor="text1"/>
          <w:sz w:val="18"/>
        </w:rPr>
        <w:t>On entend par « taux du coût de soutien » le taux forfaitaire auquel la partie responsable sera remboursée par ONU Femmes pour ses dépenses de soutien, tel qu’indiqué dans le document de projet partenaire et n’excédant pas un taux de 8 % ou le taux indiqué dans les conditions spécifiques du donateur, si celui-ci est inférieur. Le taux forfaitaire est calculé sur la base des coûts indirects.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Les postes budgétaires sont des catégories générales destinées à aider à réfléchir à l’endroit où l’argent sera dépensé. Si une dépense prévue ne semble pas correspondre à l’une des catégories de postes standard, inscrivez-la sous autres coûts et indiquez à quoi l’argent doit servir.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Pr>
          <w:color w:val="000000"/>
          <w:sz w:val="18"/>
        </w:rPr>
        <w:t xml:space="preserve">Les chiffres contenus dans le document doivent concorder avec ceux figurant dans l’en-tête et le texte de la proposition.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Pr>
          <w:rStyle w:val="cf01"/>
          <w:rFonts w:asciiTheme="minorHAnsi" w:hAnsiTheme="minorHAnsi"/>
        </w:rPr>
        <w:t>Selon les résultats à fournir, les seuils suggestifs suivants pourraient être suivis pour les coûts :</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maximum pour les coûts liés au personnel sur une proposition - 20 % des coûts de programmation ;</w:t>
      </w:r>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entre 3 et 5 % pour les audits (à conserver par ONU Femmes pour les audits des parties responsables) (peut changer selon le coût de l’audit annuel) ;</w:t>
      </w:r>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3 % pour le suivi et l’évaluation ; et</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rPr>
        <w:t>jusqu’à 8 % (ou selon l’accord du donateur pertinent) – coûts de soutien y compris (services publics, loyer, etc.).</w:t>
      </w:r>
    </w:p>
    <w:p w14:paraId="72851E6E" w14:textId="77777777" w:rsidR="003D34D4" w:rsidRPr="00D7714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rPr>
      </w:pPr>
    </w:p>
    <w:tbl>
      <w:tblPr>
        <w:tblW w:w="8775" w:type="dxa"/>
        <w:tblInd w:w="-24" w:type="dxa"/>
        <w:tblBorders>
          <w:left w:val="nil"/>
          <w:right w:val="nil"/>
        </w:tblBorders>
        <w:tblLook w:val="0000" w:firstRow="0" w:lastRow="0" w:firstColumn="0" w:lastColumn="0" w:noHBand="0" w:noVBand="0"/>
      </w:tblPr>
      <w:tblGrid>
        <w:gridCol w:w="2544"/>
        <w:gridCol w:w="1162"/>
        <w:gridCol w:w="1798"/>
        <w:gridCol w:w="1029"/>
        <w:gridCol w:w="1083"/>
        <w:gridCol w:w="1159"/>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rPr>
            </w:pPr>
            <w:r>
              <w:rPr>
                <w:b/>
                <w:color w:val="000000"/>
                <w:sz w:val="18"/>
              </w:rPr>
              <w:t xml:space="preserve">Résultat 1 (par ex., Produit) </w:t>
            </w:r>
            <w:r>
              <w:rPr>
                <w:color w:val="000000"/>
                <w:sz w:val="18"/>
              </w:rPr>
              <w:t>Répétez ce tableau pour chaque résultat :</w:t>
            </w:r>
            <w:r w:rsidRPr="0056586D">
              <w:rPr>
                <w:rStyle w:val="FootnoteReference"/>
                <w:rFonts w:eastAsia="Calibri" w:cstheme="minorHAnsi"/>
                <w:color w:val="000000"/>
                <w:sz w:val="18"/>
                <w:szCs w:val="18"/>
                <w:lang w:val="en-CA"/>
              </w:rPr>
              <w:footnoteReference w:id="6"/>
            </w:r>
            <w:r>
              <w:rPr>
                <w:color w:val="000000"/>
                <w:sz w:val="18"/>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Catégorie des dépenses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Année 1 [devise locale]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rPr>
            </w:pPr>
            <w:r>
              <w:rPr>
                <w:b/>
                <w:color w:val="000000"/>
                <w:sz w:val="18"/>
              </w:rPr>
              <w:t>Année 2 [devise locale], le cas échéant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Total [devise locale]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Total (dollars américains)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rPr>
            </w:pPr>
            <w:r>
              <w:rPr>
                <w:b/>
                <w:color w:val="000000"/>
                <w:sz w:val="18"/>
              </w:rPr>
              <w:t xml:space="preserve">Pourcentage du 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2. Équipement/matériel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rPr>
            </w:pPr>
            <w:r>
              <w:rPr>
                <w:color w:val="000000"/>
                <w:sz w:val="18"/>
              </w:rPr>
              <w:t xml:space="preserve">3. Formation/séminaires/ateliers de déplacement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4. Contrats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lastRenderedPageBreak/>
              <w:t xml:space="preserve">5. Autres coûts </w:t>
            </w:r>
            <w:r w:rsidRPr="0056586D">
              <w:rPr>
                <w:rFonts w:eastAsia="Calibri" w:cstheme="minorHAnsi"/>
                <w:color w:val="000000"/>
                <w:position w:val="10"/>
                <w:sz w:val="18"/>
                <w:szCs w:val="18"/>
                <w:vertAlign w:val="superscript"/>
                <w:lang w:val="en-CA"/>
              </w:rPr>
              <w:footnoteReference w:id="7"/>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6. Faux frais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color w:val="000000"/>
                <w:sz w:val="18"/>
              </w:rPr>
              <w:t xml:space="preserve">7. Autre soutien requis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noProof/>
                <w:sz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r>
              <w:rPr>
                <w:noProof/>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rPr>
            </w:pPr>
            <w:r>
              <w:rPr>
                <w:color w:val="000000" w:themeColor="text1"/>
                <w:sz w:val="18"/>
              </w:rPr>
              <w:t>8. Coûts de soutien (ne pas dépasser 8 % du pourcentage du donateur pertinent)</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Pr>
                <w:b/>
                <w:color w:val="000000"/>
                <w:sz w:val="18"/>
              </w:rPr>
              <w:t xml:space="preserve">Coût total pour le Résultat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D7714D"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Pr>
          <w:sz w:val="18"/>
        </w:rPr>
        <w:t>Je, (Nom) ___________ certifie que je suis (Poste) _____________ de (Nom de l’Organisation) _____________ ; qu’en signant cette proposition pour et au nom de (Nom de l’Organisation) ______________, je certifie que toutes les informations contenues sont précises et sincères et que la signature de cette proposition entre dans la portée de mes pouvoirs.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Pr>
          <w:sz w:val="18"/>
        </w:rPr>
        <w:t>En signant ce document, je m’engage à être lié par la présente proposition pour l’exécution de la gamme de services spécifiés dans le dossier du CFP et le respect des termes et conditions énoncés dans le modèle d’accord de partenariat d’ONU Femmes.</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Pr>
          <w:sz w:val="18"/>
        </w:rPr>
        <w:t>_____________________________________</w:t>
      </w:r>
      <w:r>
        <w:rPr>
          <w:sz w:val="18"/>
        </w:rPr>
        <w:tab/>
      </w:r>
      <w:r>
        <w:rPr>
          <w:sz w:val="18"/>
        </w:rPr>
        <w:tab/>
      </w:r>
      <w:r>
        <w:rPr>
          <w:sz w:val="18"/>
        </w:rPr>
        <w:tab/>
      </w:r>
      <w:r>
        <w:rPr>
          <w:sz w:val="18"/>
        </w:rPr>
        <w:tab/>
        <w:t>(Timbre)</w:t>
      </w:r>
    </w:p>
    <w:p w14:paraId="621A68EE" w14:textId="77777777" w:rsidR="00212550" w:rsidRPr="0056586D" w:rsidRDefault="00212550" w:rsidP="0038204D">
      <w:pPr>
        <w:spacing w:after="0" w:line="240" w:lineRule="auto"/>
        <w:rPr>
          <w:rFonts w:eastAsia="Arial" w:cstheme="minorHAnsi"/>
          <w:sz w:val="18"/>
          <w:szCs w:val="18"/>
        </w:rPr>
      </w:pPr>
      <w:r>
        <w:rPr>
          <w:sz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Pr>
          <w:sz w:val="18"/>
        </w:rPr>
        <w:t>(Nom imprimé et titre)</w:t>
      </w:r>
    </w:p>
    <w:p w14:paraId="37CD50FF" w14:textId="77777777" w:rsidR="00212550" w:rsidRPr="0056586D" w:rsidRDefault="00212550" w:rsidP="0038204D">
      <w:pPr>
        <w:spacing w:after="0" w:line="240" w:lineRule="auto"/>
        <w:rPr>
          <w:rFonts w:eastAsia="Arial" w:cstheme="minorHAnsi"/>
          <w:sz w:val="18"/>
          <w:szCs w:val="18"/>
        </w:rPr>
      </w:pPr>
      <w:r>
        <w:rPr>
          <w:sz w:val="18"/>
        </w:rPr>
        <w:t>(Date)</w:t>
      </w:r>
    </w:p>
    <w:p w14:paraId="3E9F6FFF" w14:textId="4B6DF30C" w:rsidR="00F039B3" w:rsidRDefault="00F039B3">
      <w:pPr>
        <w:rPr>
          <w:rFonts w:eastAsia="Calibri" w:cstheme="minorHAnsi"/>
          <w:color w:val="000000" w:themeColor="text1"/>
          <w:sz w:val="18"/>
          <w:szCs w:val="18"/>
        </w:rPr>
      </w:pPr>
      <w:r>
        <w:br w:type="page"/>
      </w:r>
    </w:p>
    <w:p w14:paraId="5B8E0632" w14:textId="5C52E260" w:rsidR="009504BD" w:rsidRDefault="009504BD" w:rsidP="00FF4230">
      <w:pPr>
        <w:spacing w:after="0"/>
        <w:jc w:val="center"/>
        <w:rPr>
          <w:rFonts w:eastAsia="Calibri" w:cstheme="minorHAnsi"/>
          <w:b/>
          <w:bCs/>
          <w:iCs/>
          <w:color w:val="002060"/>
          <w:spacing w:val="-3"/>
          <w:sz w:val="18"/>
          <w:szCs w:val="18"/>
        </w:rPr>
      </w:pPr>
      <w:r>
        <w:rPr>
          <w:b/>
          <w:color w:val="002060"/>
          <w:sz w:val="18"/>
        </w:rPr>
        <w:lastRenderedPageBreak/>
        <w:t>Annexe B-3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rPr>
      </w:pPr>
      <w:r>
        <w:rPr>
          <w:b/>
          <w:color w:val="002060"/>
          <w:sz w:val="18"/>
          <w:u w:val="single"/>
        </w:rPr>
        <w:t>Format du curriculum vitae pour le personnel proposé</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rPr>
      </w:pPr>
      <w:r>
        <w:rPr>
          <w:b/>
          <w:sz w:val="18"/>
        </w:rPr>
        <w:t>Appel à propositions (CFP)</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rPr>
      </w:pPr>
      <w:r>
        <w:rPr>
          <w:b/>
          <w:sz w:val="18"/>
        </w:rPr>
        <w:t xml:space="preserve">Description des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Pr>
          <w:b/>
          <w:sz w:val="18"/>
        </w:rPr>
        <w:t>N° CFP</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Pr>
          <w:color w:val="000000"/>
          <w:sz w:val="18"/>
        </w:rPr>
        <w:t xml:space="preserve">Nom du personnel : </w:t>
      </w:r>
      <w:r>
        <w:rPr>
          <w:color w:val="000000"/>
          <w:sz w:val="18"/>
        </w:rPr>
        <w:tab/>
        <w:t>__________________________________________________________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Pr>
          <w:color w:val="000000"/>
          <w:sz w:val="18"/>
        </w:rPr>
        <w:t>Titre :</w:t>
      </w:r>
      <w:r>
        <w:rPr>
          <w:color w:val="000000"/>
          <w:sz w:val="18"/>
        </w:rPr>
        <w:tab/>
        <w:t>__________________________________________________________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Pr>
          <w:color w:val="000000"/>
          <w:sz w:val="18"/>
        </w:rPr>
        <w:t>Années avec la CSO :</w:t>
      </w:r>
      <w:r>
        <w:rPr>
          <w:color w:val="000000"/>
          <w:sz w:val="18"/>
        </w:rPr>
        <w:tab/>
        <w:t xml:space="preserve"> _____________________ Nationalité :</w:t>
      </w:r>
      <w:r>
        <w:rPr>
          <w:color w:val="000000"/>
          <w:sz w:val="18"/>
        </w:rPr>
        <w:tab/>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Pr>
          <w:b/>
          <w:color w:val="000000"/>
          <w:sz w:val="18"/>
        </w:rPr>
        <w:t>Éducation/Qualifications</w:t>
      </w:r>
      <w:r>
        <w:rPr>
          <w:color w:val="000000"/>
          <w:sz w:val="18"/>
        </w:rPr>
        <w:t xml:space="preserve"> :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Pr>
          <w:i/>
          <w:color w:val="000000"/>
          <w:sz w:val="18"/>
        </w:rPr>
        <w:t>Résumer la formation collégiale ou universitaire et autre formation spécialisée du personnel, en donnant les noms des écoles, les dates de fréquentation et les diplômes - qualifications professionnelles obtenus.</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Pr>
          <w:b/>
          <w:color w:val="000000"/>
          <w:sz w:val="18"/>
        </w:rPr>
        <w:t>Dossier d’emploi/Expérience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Pr>
          <w:i/>
          <w:color w:val="000000"/>
          <w:sz w:val="18"/>
        </w:rPr>
        <w:t xml:space="preserve">En commençant par le poste actuel, énumérez dans l’ordre inverse chaque emploi occupé :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Pr>
          <w:i/>
          <w:color w:val="000000"/>
          <w:sz w:val="18"/>
        </w:rPr>
        <w:t xml:space="preserve">Pour </w:t>
      </w:r>
      <w:r>
        <w:rPr>
          <w:i/>
          <w:color w:val="000000"/>
          <w:sz w:val="18"/>
          <w:u w:val="single"/>
        </w:rPr>
        <w:t>tous</w:t>
      </w:r>
      <w:r>
        <w:rPr>
          <w:i/>
          <w:color w:val="000000"/>
          <w:sz w:val="18"/>
        </w:rPr>
        <w:t xml:space="preserve"> les postes occupés par le membre du personnel depuis l’obtention du diplôme : Énumérez chaque poste et indiquez les dates, les noms de l’organisation d’emploi, le titre du poste occupé et le lieu d’emploi.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Pr>
          <w:i/>
          <w:color w:val="000000"/>
          <w:sz w:val="18"/>
        </w:rPr>
        <w:t xml:space="preserve">Pour l’expérience des </w:t>
      </w:r>
      <w:r>
        <w:rPr>
          <w:i/>
          <w:color w:val="000000"/>
          <w:sz w:val="18"/>
          <w:u w:val="single"/>
        </w:rPr>
        <w:t>cinq dernières années</w:t>
      </w:r>
      <w:r>
        <w:rPr>
          <w:i/>
          <w:color w:val="000000"/>
          <w:sz w:val="18"/>
        </w:rPr>
        <w:t> : Indiquez le type d’activités exercées, le degré de responsabilités, le lieu des affectations et toute autre information ou expérience professionnelle jugée pertinente pour cette mission.</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Pr>
          <w:b/>
          <w:color w:val="000000"/>
          <w:sz w:val="18"/>
        </w:rPr>
        <w:t>Références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Pr>
          <w:i/>
          <w:color w:val="000000"/>
          <w:sz w:val="18"/>
        </w:rPr>
        <w:t>Indiquez les noms et adresses de deux (2) références.</w:t>
      </w:r>
    </w:p>
    <w:p w14:paraId="254B3705" w14:textId="77777777" w:rsidR="00C22EF1" w:rsidRPr="00D7714D" w:rsidRDefault="00C22EF1" w:rsidP="0038204D">
      <w:pPr>
        <w:spacing w:after="0" w:line="240" w:lineRule="auto"/>
        <w:rPr>
          <w:rFonts w:eastAsia="Calibri" w:cstheme="minorHAnsi"/>
          <w:color w:val="000000"/>
          <w:sz w:val="18"/>
          <w:szCs w:val="18"/>
        </w:rPr>
      </w:pPr>
    </w:p>
    <w:p w14:paraId="518A8AFD" w14:textId="77777777" w:rsidR="00C22EF1" w:rsidRPr="0056586D" w:rsidRDefault="00C22EF1" w:rsidP="0038204D">
      <w:pPr>
        <w:spacing w:after="0" w:line="240" w:lineRule="auto"/>
        <w:rPr>
          <w:rFonts w:eastAsia="Times New Roman" w:cstheme="minorHAnsi"/>
          <w:b/>
          <w:color w:val="000000"/>
          <w:sz w:val="18"/>
          <w:szCs w:val="18"/>
        </w:rPr>
      </w:pPr>
      <w: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rPr>
      </w:pPr>
      <w:r>
        <w:rPr>
          <w:b/>
          <w:color w:val="002060"/>
          <w:sz w:val="18"/>
        </w:rPr>
        <w:lastRenderedPageBreak/>
        <w:t>Annexe B-4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rPr>
      </w:pPr>
      <w:r>
        <w:rPr>
          <w:b/>
          <w:color w:val="002060"/>
          <w:sz w:val="18"/>
          <w:u w:val="single"/>
        </w:rPr>
        <w:t xml:space="preserve">Documents minimaux d’évaluation de la capacité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rPr>
      </w:pPr>
      <w:r>
        <w:rPr>
          <w:b/>
          <w:color w:val="002060"/>
          <w:sz w:val="18"/>
        </w:rPr>
        <w:t>[À soumettre par les soumissionnaires et à évaluer par l’évaluateur]</w:t>
      </w:r>
    </w:p>
    <w:p w14:paraId="2D953E71" w14:textId="77777777" w:rsidR="0080766A" w:rsidRPr="00D7714D" w:rsidRDefault="0080766A" w:rsidP="0038204D">
      <w:pPr>
        <w:tabs>
          <w:tab w:val="center" w:pos="4320"/>
          <w:tab w:val="right" w:pos="8640"/>
        </w:tabs>
        <w:spacing w:after="0" w:line="240" w:lineRule="auto"/>
        <w:rPr>
          <w:rFonts w:eastAsia="Times New Roman" w:cstheme="minorHAnsi"/>
          <w:b/>
          <w:color w:val="000000"/>
          <w:sz w:val="18"/>
          <w:szCs w:val="18"/>
          <w:lang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Appel à propositions (CFP)</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Description des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rPr>
      </w:pPr>
      <w:r>
        <w:rPr>
          <w:b/>
          <w:color w:val="000000"/>
          <w:sz w:val="18"/>
        </w:rPr>
        <w:t xml:space="preserve">N° CFP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Pr>
                <w:rFonts w:asciiTheme="minorHAnsi" w:hAnsiTheme="minorHAnsi"/>
                <w:b/>
                <w:color w:val="000000"/>
                <w:sz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Pr>
                <w:rFonts w:asciiTheme="minorHAnsi" w:hAnsiTheme="minorHAnsi"/>
                <w:b/>
                <w:color w:val="000000"/>
                <w:sz w:val="18"/>
              </w:rPr>
              <w:t>Obligatoire/Facultatif</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Pr>
                <w:rFonts w:asciiTheme="minorHAnsi" w:hAnsiTheme="minorHAnsi"/>
                <w:b/>
                <w:color w:val="002060"/>
                <w:sz w:val="18"/>
              </w:rPr>
              <w:t>Gouvernance, gestion et technique</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olor w:val="000000"/>
                <w:sz w:val="18"/>
              </w:rPr>
              <w:t>Documentation d’enregistrement légal de l’organisation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Pr>
                <w:rFonts w:asciiTheme="minorHAnsi" w:hAnsiTheme="minorHAnsi"/>
                <w:color w:val="000000"/>
                <w:sz w:val="18"/>
              </w:rPr>
              <w:t>Obligatoire</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Pr>
                <w:rFonts w:asciiTheme="minorHAnsi" w:hAnsiTheme="minorHAnsi"/>
                <w:color w:val="000000"/>
                <w:sz w:val="18"/>
              </w:rPr>
              <w:t>Règles de gouvernance de l’organisation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Pr>
                <w:rFonts w:asciiTheme="minorHAnsi" w:hAnsiTheme="minorHAnsi"/>
                <w:color w:val="000000"/>
                <w:sz w:val="18"/>
              </w:rPr>
              <w:t>Obligatoire</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Pr>
                <w:rFonts w:asciiTheme="minorHAnsi" w:hAnsiTheme="minorHAnsi"/>
                <w:color w:val="000000"/>
                <w:sz w:val="18"/>
              </w:rPr>
              <w:t>Organigramme de l’organisation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Obligatoire</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Pr>
                <w:rFonts w:asciiTheme="minorHAnsi" w:hAnsiTheme="minorHAnsi"/>
                <w:color w:val="000000"/>
                <w:sz w:val="18"/>
              </w:rPr>
              <w:t>Liste des membres de la direction de l’organisation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Obligatoire</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Pr>
                <w:rFonts w:asciiTheme="minorHAnsi" w:hAnsiTheme="minorHAnsi"/>
                <w:color w:val="000000"/>
                <w:sz w:val="18"/>
              </w:rPr>
              <w:t>CV du personnel de l’organisation proposé pour l’engagement avec ONU Femmes</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Obligatoire</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olor w:val="000000"/>
                <w:sz w:val="18"/>
              </w:rPr>
              <w:t xml:space="preserve">Détails du cadre de la politique anti-fraude de l’organisation (qui doit être conforme à la politique anti-fraude d’ONU Femmes)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Obligatoire</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olor w:val="000000" w:themeColor="text1"/>
                <w:sz w:val="18"/>
              </w:rPr>
              <w:t>Détails du cadre de la politique PSEA de l’organisation</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Facultatif</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Pr>
                <w:rFonts w:asciiTheme="minorHAnsi" w:hAnsiTheme="minorHAnsi"/>
                <w:color w:val="000000" w:themeColor="text1"/>
                <w:sz w:val="18"/>
              </w:rPr>
              <w:cr/>
            </w:r>
            <w:r>
              <w:rPr>
                <w:rFonts w:asciiTheme="minorHAnsi" w:hAnsiTheme="minorHAnsi"/>
                <w:sz w:val="18"/>
              </w:rPr>
              <w:t xml:space="preserve">Documentation mettant en évidence la formation offerte par l’organisation à ses employés et au personnel associé sur la prévention et la réponse à l’EAS.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Obligatoire</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olor w:val="000000" w:themeColor="text1"/>
                <w:sz w:val="18"/>
              </w:rPr>
              <w:t xml:space="preserve">Documents de politique et de procédure de l’organisation en ce qui concerne l’octroi de subventions </w:t>
            </w:r>
            <w:r>
              <w:rPr>
                <w:rFonts w:asciiTheme="minorHAnsi" w:hAnsiTheme="minorHAnsi"/>
                <w:color w:val="000000"/>
                <w:sz w:val="18"/>
              </w:rPr>
              <w:t>(si les activités d’octroi de subventions sont incluses dans les termes de référence d’ONU Femmes du CFP)</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 xml:space="preserve">Obligatoire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olor w:val="000000" w:themeColor="text1"/>
                <w:sz w:val="18"/>
              </w:rPr>
              <w:t xml:space="preserve">Politique et procédure de l’organisation pour la sélection des partenaires (si des sous-partenaires vont être utilisés)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Pr>
                <w:rFonts w:asciiTheme="minorHAnsi" w:hAnsiTheme="minorHAnsi"/>
                <w:color w:val="000000"/>
                <w:sz w:val="18"/>
              </w:rPr>
              <w:t xml:space="preserve">Obligatoire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Pr>
                <w:rFonts w:asciiTheme="minorHAnsi" w:hAnsiTheme="minorHAnsi"/>
                <w:b/>
                <w:color w:val="002060"/>
                <w:sz w:val="18"/>
              </w:rPr>
              <w:t>Administration et finances</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Pr>
                <w:rFonts w:asciiTheme="minorHAnsi" w:hAnsiTheme="minorHAnsi"/>
                <w:color w:val="000000"/>
                <w:sz w:val="18"/>
              </w:rPr>
              <w:t>Règles administratives et financières de l’organisation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olor w:val="000000"/>
                <w:sz w:val="18"/>
              </w:rPr>
              <w:t xml:space="preserve">Détails du cadre de contrôle interne de l’organisation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Pr>
                <w:rFonts w:asciiTheme="minorHAnsi" w:hAnsiTheme="minorHAnsi"/>
                <w:color w:val="000000"/>
                <w:sz w:val="18"/>
              </w:rPr>
              <w:t>États audités de l’organisation des 3 dernières années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Pr>
                <w:rFonts w:asciiTheme="minorHAnsi" w:hAnsiTheme="minorHAnsi"/>
                <w:color w:val="000000"/>
                <w:sz w:val="18"/>
              </w:rPr>
              <w:t>Liste des banques qui détiennent les comptes bancaires de l’organisation</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Pr>
                <w:rFonts w:asciiTheme="minorHAnsi" w:hAnsiTheme="minorHAnsi"/>
                <w:color w:val="000000"/>
                <w:sz w:val="18"/>
              </w:rPr>
              <w:t>Nom des auditeurs externes de l’organisation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Pr>
                <w:rFonts w:asciiTheme="minorHAnsi" w:hAnsiTheme="minorHAnsi"/>
                <w:color w:val="000000" w:themeColor="text1"/>
                <w:sz w:val="18"/>
              </w:rPr>
              <w:t>Facultatif</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Pr>
                <w:rFonts w:asciiTheme="minorHAnsi" w:hAnsiTheme="minorHAnsi"/>
                <w:b/>
                <w:color w:val="002060"/>
                <w:sz w:val="18"/>
              </w:rPr>
              <w:t>Achats</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olor w:val="000000"/>
                <w:sz w:val="18"/>
              </w:rPr>
              <w:t>Politique/manuel d’approvisionnement de l’organisation</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Pr>
                <w:rFonts w:asciiTheme="minorHAnsi" w:hAnsiTheme="minorHAnsi"/>
                <w:color w:val="000000"/>
                <w:sz w:val="18"/>
              </w:rPr>
              <w:t>Obligatoire</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Pr>
                <w:rFonts w:asciiTheme="minorHAnsi" w:hAnsiTheme="minorHAnsi"/>
                <w:color w:val="000000"/>
                <w:sz w:val="18"/>
              </w:rPr>
              <w:t xml:space="preserve">Modèles de documents d’appel d’offres pour l’achat de biens/services (p. ex., demande d’offre (RFQ), demande de proposition (RFP), etc.) utilisés par l’organisation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Pr>
                <w:rFonts w:asciiTheme="minorHAnsi" w:hAnsiTheme="minorHAnsi"/>
                <w:color w:val="000000"/>
                <w:sz w:val="18"/>
              </w:rPr>
              <w:t xml:space="preserve">Liste des principaux fournisseurs/vendeurs d’organisation et des copies de leur(s) contrat(s), y compris la preuve de leurs processus de sélection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Pr>
                <w:rFonts w:asciiTheme="minorHAnsi" w:hAnsiTheme="minorHAnsi"/>
                <w:b/>
                <w:color w:val="002060"/>
                <w:sz w:val="18"/>
              </w:rPr>
              <w:t>Relation client</w:t>
            </w:r>
          </w:p>
        </w:tc>
      </w:tr>
      <w:tr w:rsidR="008F7F08" w:rsidRPr="0056586D" w14:paraId="2A962827" w14:textId="77777777" w:rsidTr="008F7F08">
        <w:tc>
          <w:tcPr>
            <w:tcW w:w="6205" w:type="dxa"/>
          </w:tcPr>
          <w:p w14:paraId="35895516" w14:textId="2DBE5008" w:rsidR="008F7F08" w:rsidRPr="0056586D" w:rsidRDefault="008F7F08" w:rsidP="00980F0C">
            <w:pPr>
              <w:jc w:val="both"/>
              <w:rPr>
                <w:rFonts w:cstheme="minorHAnsi"/>
                <w:color w:val="000000"/>
                <w:sz w:val="18"/>
                <w:szCs w:val="18"/>
              </w:rPr>
            </w:pPr>
            <w:r w:rsidRPr="00D7714D">
              <w:rPr>
                <w:rFonts w:asciiTheme="minorHAnsi" w:hAnsiTheme="minorHAnsi"/>
                <w:color w:val="00B050"/>
                <w:sz w:val="18"/>
              </w:rPr>
              <w:t>List</w:t>
            </w:r>
            <w:r w:rsidR="00D7714D" w:rsidRPr="00D7714D">
              <w:rPr>
                <w:rFonts w:asciiTheme="minorHAnsi" w:hAnsiTheme="minorHAnsi"/>
                <w:color w:val="00B050"/>
                <w:sz w:val="18"/>
              </w:rPr>
              <w:t>e</w:t>
            </w:r>
            <w:r w:rsidRPr="00D7714D">
              <w:rPr>
                <w:rFonts w:asciiTheme="minorHAnsi" w:hAnsiTheme="minorHAnsi"/>
                <w:color w:val="00B050"/>
                <w:sz w:val="18"/>
              </w:rPr>
              <w:t>s</w:t>
            </w:r>
            <w:r>
              <w:rPr>
                <w:rFonts w:asciiTheme="minorHAnsi" w:hAnsiTheme="minorHAnsi"/>
                <w:color w:val="000000"/>
                <w:sz w:val="18"/>
              </w:rPr>
              <w:t xml:space="preserve"> des principaux clients/donateurs de l’organisation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Pr>
                <w:rFonts w:asciiTheme="minorHAnsi" w:hAnsiTheme="minorHAnsi"/>
                <w:color w:val="000000"/>
                <w:sz w:val="18"/>
              </w:rPr>
              <w:t>Deux références pour l’organisation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Pr>
                <w:rFonts w:asciiTheme="minorHAnsi" w:hAnsiTheme="minorHAnsi"/>
                <w:color w:val="000000"/>
                <w:sz w:val="18"/>
              </w:rPr>
              <w:t>Rapports antérieurs aux clients/donateurs de l’organisation au cours des 3 dernières années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Pr>
                <w:rFonts w:asciiTheme="minorHAnsi" w:hAnsiTheme="minorHAnsi"/>
                <w:color w:val="000000"/>
                <w:sz w:val="18"/>
              </w:rPr>
              <w:t>Obligatoire</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rPr>
      </w:pPr>
      <w:r>
        <w:rPr>
          <w:b/>
          <w:color w:val="002060"/>
          <w:sz w:val="18"/>
        </w:rPr>
        <w:lastRenderedPageBreak/>
        <w:t>Annexe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rPr>
      </w:pPr>
      <w:r>
        <w:rPr>
          <w:b/>
          <w:color w:val="002060"/>
          <w:sz w:val="18"/>
          <w:u w:val="single"/>
        </w:rPr>
        <w:t>Modèle d’accord de partenariat d’ONU Femmes</w:t>
      </w: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C237E0F" w14:textId="77777777" w:rsidR="00184798" w:rsidRPr="00317155" w:rsidRDefault="00184798" w:rsidP="00184798">
      <w:pPr>
        <w:rPr>
          <w:rFonts w:ascii="Times New Roman" w:eastAsia="Times New Roman" w:hAnsi="Times New Roman" w:cs="Times New Roman"/>
          <w:b/>
          <w:sz w:val="18"/>
          <w:szCs w:val="18"/>
        </w:rPr>
      </w:pPr>
      <w:bookmarkStart w:id="5" w:name="_bookmark0"/>
      <w:bookmarkEnd w:id="5"/>
    </w:p>
    <w:p w14:paraId="0B09455B" w14:textId="0B12E118" w:rsidR="00253D41" w:rsidRPr="003E3ACA" w:rsidRDefault="00253D41" w:rsidP="001F6AE1">
      <w:pPr>
        <w:pStyle w:val="ListParagraph"/>
        <w:tabs>
          <w:tab w:val="left" w:pos="-720"/>
          <w:tab w:val="left" w:pos="1440"/>
        </w:tabs>
        <w:suppressAutoHyphens/>
        <w:ind w:left="360"/>
        <w:jc w:val="center"/>
        <w:rPr>
          <w:rFonts w:cs="Calibri"/>
          <w:bCs/>
          <w:color w:val="FF0000"/>
          <w:spacing w:val="-2"/>
          <w:sz w:val="28"/>
          <w:szCs w:val="28"/>
        </w:rPr>
      </w:pPr>
      <w:r>
        <w:rPr>
          <w:color w:val="FF0000"/>
          <w:sz w:val="28"/>
          <w:highlight w:val="yellow"/>
        </w:rPr>
        <w:t xml:space="preserve">[Remarque : ONU Femmes doit </w:t>
      </w:r>
      <w:r>
        <w:rPr>
          <w:b/>
          <w:color w:val="FF0000"/>
          <w:sz w:val="28"/>
          <w:highlight w:val="yellow"/>
          <w:u w:val="single"/>
        </w:rPr>
        <w:t>joindre</w:t>
      </w:r>
      <w:r>
        <w:rPr>
          <w:color w:val="FF0000"/>
          <w:sz w:val="28"/>
          <w:highlight w:val="yellow"/>
        </w:rPr>
        <w:t xml:space="preserve"> la version la plus récente du modèle d’accord de partenariat (y compris ses annexes) ici. Elle est située sur le portail PPG.]</w:t>
      </w:r>
    </w:p>
    <w:p w14:paraId="0711DAE4" w14:textId="3E510978" w:rsidR="001F6AE1" w:rsidRDefault="001F6AE1">
      <w:pPr>
        <w:rPr>
          <w:rFonts w:ascii="Times New Roman" w:eastAsia="Times New Roman" w:hAnsi="Times New Roman" w:cs="Times New Roman"/>
          <w:b/>
          <w:sz w:val="20"/>
          <w:szCs w:val="20"/>
        </w:rPr>
      </w:pPr>
      <w: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rPr>
      </w:pPr>
      <w:r>
        <w:rPr>
          <w:b/>
          <w:color w:val="002060"/>
          <w:sz w:val="18"/>
        </w:rPr>
        <w:lastRenderedPageBreak/>
        <w:t xml:space="preserve">Annexe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rPr>
      </w:pPr>
      <w:r>
        <w:rPr>
          <w:b/>
          <w:color w:val="002060"/>
          <w:sz w:val="18"/>
          <w:u w:val="single"/>
        </w:rPr>
        <w:t xml:space="preserve">Politique anti-fraude d’ONU Femmes </w:t>
      </w:r>
    </w:p>
    <w:p w14:paraId="3D589145" w14:textId="77777777" w:rsidR="001F6AE1" w:rsidRPr="00D7714D" w:rsidRDefault="001F6AE1" w:rsidP="001F6AE1">
      <w:pPr>
        <w:rPr>
          <w:rFonts w:cstheme="minorHAnsi"/>
          <w:spacing w:val="-2"/>
          <w:sz w:val="18"/>
          <w:szCs w:val="18"/>
        </w:rPr>
      </w:pPr>
    </w:p>
    <w:p w14:paraId="0770E347" w14:textId="77777777" w:rsidR="003E3ACA" w:rsidRPr="00D7714D" w:rsidRDefault="003E3ACA" w:rsidP="001F6AE1">
      <w:pPr>
        <w:pStyle w:val="ListParagraph"/>
        <w:tabs>
          <w:tab w:val="left" w:pos="-720"/>
          <w:tab w:val="left" w:pos="1440"/>
        </w:tabs>
        <w:suppressAutoHyphens/>
        <w:ind w:left="360"/>
        <w:jc w:val="center"/>
        <w:rPr>
          <w:rFonts w:cs="Calibri"/>
          <w:bCs/>
          <w:spacing w:val="-2"/>
          <w:sz w:val="18"/>
          <w:szCs w:val="18"/>
          <w:highlight w:val="yellow"/>
        </w:rPr>
      </w:pPr>
    </w:p>
    <w:p w14:paraId="567D2EF2" w14:textId="77777777" w:rsidR="003E3ACA" w:rsidRPr="00D7714D" w:rsidRDefault="003E3ACA" w:rsidP="001F6AE1">
      <w:pPr>
        <w:pStyle w:val="ListParagraph"/>
        <w:tabs>
          <w:tab w:val="left" w:pos="-720"/>
          <w:tab w:val="left" w:pos="1440"/>
        </w:tabs>
        <w:suppressAutoHyphens/>
        <w:ind w:left="360"/>
        <w:jc w:val="center"/>
        <w:rPr>
          <w:rFonts w:cs="Calibri"/>
          <w:bCs/>
          <w:spacing w:val="-2"/>
          <w:sz w:val="18"/>
          <w:szCs w:val="18"/>
          <w:highlight w:val="yellow"/>
        </w:rPr>
      </w:pPr>
    </w:p>
    <w:p w14:paraId="2D624577" w14:textId="4B6F7F08" w:rsidR="001F6AE1" w:rsidRPr="003E3ACA" w:rsidRDefault="001F6AE1" w:rsidP="001F6AE1">
      <w:pPr>
        <w:pStyle w:val="ListParagraph"/>
        <w:tabs>
          <w:tab w:val="left" w:pos="-720"/>
          <w:tab w:val="left" w:pos="1440"/>
        </w:tabs>
        <w:suppressAutoHyphens/>
        <w:ind w:left="360"/>
        <w:jc w:val="center"/>
        <w:rPr>
          <w:rFonts w:cs="Calibri"/>
          <w:bCs/>
          <w:color w:val="FF0000"/>
          <w:spacing w:val="-2"/>
          <w:sz w:val="28"/>
          <w:szCs w:val="28"/>
        </w:rPr>
      </w:pPr>
      <w:r>
        <w:rPr>
          <w:color w:val="FF0000"/>
          <w:sz w:val="28"/>
          <w:highlight w:val="yellow"/>
        </w:rPr>
        <w:t xml:space="preserve">[Remarque : ONU Femmes doit </w:t>
      </w:r>
      <w:r>
        <w:rPr>
          <w:b/>
          <w:color w:val="FF0000"/>
          <w:sz w:val="28"/>
          <w:highlight w:val="yellow"/>
          <w:u w:val="single"/>
        </w:rPr>
        <w:t>joindre</w:t>
      </w:r>
      <w:r>
        <w:rPr>
          <w:color w:val="FF0000"/>
          <w:sz w:val="28"/>
          <w:highlight w:val="yellow"/>
        </w:rPr>
        <w:t xml:space="preserve"> la version la plus récente de la politique anti-fraude ici. Elle est située sur le portail PPG.]</w:t>
      </w:r>
    </w:p>
    <w:p w14:paraId="45E5133D" w14:textId="77777777" w:rsidR="00184798" w:rsidRPr="00FC5F36" w:rsidRDefault="00184798" w:rsidP="00184798">
      <w:pPr>
        <w:rPr>
          <w:rFonts w:ascii="Times New Roman" w:eastAsia="Times New Roman" w:hAnsi="Times New Roman" w:cs="Times New Roman"/>
          <w:b/>
          <w:sz w:val="20"/>
          <w:szCs w:val="20"/>
        </w:rPr>
      </w:pPr>
    </w:p>
    <w:p w14:paraId="53071BFE" w14:textId="77777777" w:rsidR="00184798" w:rsidRPr="00FC5F36" w:rsidRDefault="00184798" w:rsidP="00184798">
      <w:pPr>
        <w:rPr>
          <w:rFonts w:ascii="Times New Roman" w:eastAsia="Times New Roman" w:hAnsi="Times New Roman" w:cs="Times New Roman"/>
          <w:b/>
          <w:sz w:val="20"/>
          <w:szCs w:val="20"/>
        </w:rPr>
      </w:pPr>
    </w:p>
    <w:p w14:paraId="37A46DFC" w14:textId="54D6EB4F" w:rsidR="00757440" w:rsidRDefault="00757440">
      <w:pPr>
        <w:rPr>
          <w:rFonts w:cstheme="minorHAnsi"/>
          <w:sz w:val="18"/>
          <w:szCs w:val="18"/>
        </w:rPr>
      </w:pPr>
      <w:r>
        <w:rPr>
          <w:rFonts w:cstheme="minorHAnsi"/>
          <w:sz w:val="18"/>
          <w:szCs w:val="18"/>
        </w:rPr>
        <w:br w:type="page"/>
      </w:r>
    </w:p>
    <w:p w14:paraId="3C0C4092" w14:textId="77777777" w:rsidR="00757440" w:rsidRPr="00FC5F36" w:rsidRDefault="00757440" w:rsidP="00757440">
      <w:pPr>
        <w:tabs>
          <w:tab w:val="right" w:pos="9000"/>
        </w:tabs>
        <w:spacing w:after="0" w:line="240" w:lineRule="auto"/>
        <w:jc w:val="center"/>
        <w:rPr>
          <w:rFonts w:eastAsia="Times New Roman"/>
          <w:b/>
          <w:bCs/>
          <w:color w:val="002060"/>
          <w:sz w:val="18"/>
          <w:szCs w:val="18"/>
          <w:lang w:eastAsia="en-GB"/>
        </w:rPr>
      </w:pPr>
    </w:p>
    <w:p w14:paraId="3D15F4CF" w14:textId="77777777" w:rsidR="00757440" w:rsidRPr="00FC5F36" w:rsidRDefault="00757440" w:rsidP="00757440">
      <w:pPr>
        <w:tabs>
          <w:tab w:val="right" w:pos="9000"/>
        </w:tabs>
        <w:spacing w:after="0" w:line="240" w:lineRule="auto"/>
        <w:jc w:val="center"/>
        <w:rPr>
          <w:rFonts w:eastAsia="Times New Roman"/>
          <w:b/>
          <w:color w:val="002060"/>
          <w:sz w:val="18"/>
          <w:szCs w:val="18"/>
          <w:lang w:eastAsia="en-GB"/>
        </w:rPr>
      </w:pPr>
      <w:r w:rsidRPr="00FC5F36">
        <w:rPr>
          <w:rFonts w:eastAsia="Times New Roman"/>
          <w:b/>
          <w:bCs/>
          <w:color w:val="002060"/>
          <w:sz w:val="18"/>
          <w:szCs w:val="18"/>
          <w:lang w:eastAsia="en-GB"/>
        </w:rPr>
        <w:t>Annex B</w:t>
      </w:r>
    </w:p>
    <w:p w14:paraId="0E5D85E4" w14:textId="77777777" w:rsidR="00757440" w:rsidRPr="00FC5F36" w:rsidRDefault="00757440" w:rsidP="00757440">
      <w:pPr>
        <w:tabs>
          <w:tab w:val="center" w:pos="4320"/>
          <w:tab w:val="right" w:pos="8640"/>
        </w:tabs>
        <w:spacing w:after="0" w:line="240" w:lineRule="auto"/>
        <w:jc w:val="center"/>
        <w:rPr>
          <w:rFonts w:eastAsia="Times New Roman" w:cstheme="minorHAnsi"/>
          <w:b/>
          <w:color w:val="002060"/>
          <w:sz w:val="18"/>
          <w:szCs w:val="18"/>
          <w:lang w:eastAsia="en-GB"/>
        </w:rPr>
      </w:pPr>
      <w:r w:rsidRPr="00FC5F36">
        <w:rPr>
          <w:rFonts w:eastAsia="Times New Roman" w:cstheme="minorHAnsi"/>
          <w:b/>
          <w:bCs/>
          <w:color w:val="002060"/>
          <w:sz w:val="18"/>
          <w:szCs w:val="18"/>
          <w:lang w:eastAsia="en-GB"/>
        </w:rPr>
        <w:t>Call For Proposals (CFP) Template</w:t>
      </w:r>
      <w:r w:rsidRPr="00FC5F36">
        <w:rPr>
          <w:rFonts w:eastAsia="Times New Roman" w:cstheme="minorHAnsi"/>
          <w:b/>
          <w:color w:val="002060"/>
          <w:sz w:val="18"/>
          <w:szCs w:val="18"/>
          <w:lang w:eastAsia="en-GB"/>
        </w:rPr>
        <w:t xml:space="preserve"> for Responsible Parties</w:t>
      </w:r>
    </w:p>
    <w:p w14:paraId="34E62364"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 - CSOs)</w:t>
      </w:r>
    </w:p>
    <w:p w14:paraId="7BE88991" w14:textId="77777777" w:rsidR="00757440" w:rsidRPr="0056586D" w:rsidRDefault="00757440" w:rsidP="00757440">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p>
    <w:p w14:paraId="22F28281" w14:textId="77777777" w:rsidR="00757440" w:rsidRPr="0056586D" w:rsidRDefault="00757440" w:rsidP="00757440">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C854808" w14:textId="77777777" w:rsidR="00757440" w:rsidRPr="0056586D" w:rsidRDefault="00757440" w:rsidP="00757440">
      <w:pPr>
        <w:spacing w:after="0" w:line="240" w:lineRule="auto"/>
        <w:rPr>
          <w:rFonts w:eastAsia="Calibri" w:cstheme="minorHAnsi"/>
          <w:b/>
          <w:bCs/>
          <w:sz w:val="18"/>
          <w:szCs w:val="18"/>
          <w:lang w:val="en-CA"/>
        </w:rPr>
      </w:pPr>
    </w:p>
    <w:p w14:paraId="30294B73" w14:textId="77777777" w:rsidR="00757440" w:rsidRPr="0056586D" w:rsidRDefault="00757440" w:rsidP="00757440">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Pr>
          <w:rFonts w:eastAsia="Calibri" w:cstheme="minorHAnsi"/>
          <w:b/>
          <w:bCs/>
          <w:sz w:val="18"/>
          <w:szCs w:val="18"/>
          <w:lang w:val="en-CA"/>
        </w:rPr>
        <w:t xml:space="preserve"> </w:t>
      </w:r>
      <w:r w:rsidRPr="001F45D2">
        <w:rPr>
          <w:rFonts w:eastAsia="Calibri" w:cstheme="minorHAnsi"/>
          <w:b/>
          <w:bCs/>
          <w:sz w:val="18"/>
          <w:szCs w:val="18"/>
          <w:highlight w:val="yellow"/>
          <w:lang w:val="en-CA"/>
        </w:rPr>
        <w:t>___________</w:t>
      </w:r>
      <w:r>
        <w:rPr>
          <w:rFonts w:eastAsia="Calibri" w:cstheme="minorHAnsi"/>
          <w:b/>
          <w:bCs/>
          <w:sz w:val="18"/>
          <w:szCs w:val="18"/>
          <w:lang w:val="en-CA"/>
        </w:rPr>
        <w:t xml:space="preserve"> </w:t>
      </w:r>
      <w:r w:rsidRPr="0056586D">
        <w:rPr>
          <w:rFonts w:eastAsia="Calibri" w:cstheme="minorHAnsi"/>
          <w:b/>
          <w:bCs/>
          <w:sz w:val="18"/>
          <w:szCs w:val="18"/>
          <w:u w:val="single"/>
          <w:lang w:val="en-CA"/>
        </w:rPr>
        <w:t>(To be filled in by UN Women)</w:t>
      </w:r>
      <w:r w:rsidRPr="0056586D" w:rsidDel="009071F3">
        <w:rPr>
          <w:rFonts w:eastAsia="Calibri" w:cstheme="minorHAnsi"/>
          <w:b/>
          <w:bCs/>
          <w:sz w:val="18"/>
          <w:szCs w:val="18"/>
          <w:u w:val="single"/>
          <w:lang w:val="en-CA"/>
        </w:rPr>
        <w:t xml:space="preserve"> </w:t>
      </w:r>
    </w:p>
    <w:p w14:paraId="3B404DE0" w14:textId="77777777" w:rsidR="00757440" w:rsidRPr="0056586D" w:rsidRDefault="00757440" w:rsidP="00757440">
      <w:pPr>
        <w:spacing w:after="0" w:line="240" w:lineRule="auto"/>
        <w:rPr>
          <w:rFonts w:eastAsia="Calibri" w:cstheme="minorHAnsi"/>
          <w:sz w:val="18"/>
          <w:szCs w:val="18"/>
          <w:lang w:val="en-CA"/>
        </w:rPr>
      </w:pPr>
    </w:p>
    <w:p w14:paraId="2CF84EB6" w14:textId="77777777" w:rsidR="00757440" w:rsidRPr="0056586D" w:rsidRDefault="00757440" w:rsidP="00757440">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etter for Responsible Parties</w:t>
      </w:r>
    </w:p>
    <w:p w14:paraId="4CF068C5" w14:textId="77777777" w:rsidR="00757440" w:rsidRPr="0056586D" w:rsidRDefault="00757440" w:rsidP="00757440">
      <w:pPr>
        <w:spacing w:after="0" w:line="240" w:lineRule="auto"/>
        <w:rPr>
          <w:rFonts w:eastAsia="Calibri" w:cstheme="minorHAnsi"/>
          <w:sz w:val="18"/>
          <w:szCs w:val="18"/>
          <w:lang w:val="en-CA"/>
        </w:rPr>
      </w:pPr>
    </w:p>
    <w:p w14:paraId="3DF02070" w14:textId="77777777" w:rsidR="00757440" w:rsidRDefault="00757440" w:rsidP="00757440">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Pr="0056586D">
        <w:rPr>
          <w:rFonts w:eastAsia="Calibri" w:cstheme="minorHAnsi"/>
          <w:spacing w:val="-2"/>
          <w:sz w:val="18"/>
          <w:szCs w:val="18"/>
          <w:lang w:val="en-CA"/>
        </w:rPr>
        <w:t xml:space="preserve"> plans to engage a </w:t>
      </w:r>
      <w:r w:rsidRPr="0056586D">
        <w:rPr>
          <w:rFonts w:eastAsia="Calibri" w:cstheme="minorHAnsi"/>
          <w:spacing w:val="-2"/>
          <w:sz w:val="18"/>
          <w:szCs w:val="18"/>
          <w:u w:val="single"/>
          <w:lang w:val="en-CA"/>
        </w:rPr>
        <w:t>Responsible Part</w:t>
      </w:r>
      <w:r>
        <w:rPr>
          <w:rFonts w:eastAsia="Calibri" w:cstheme="minorHAnsi"/>
          <w:spacing w:val="-2"/>
          <w:sz w:val="18"/>
          <w:szCs w:val="18"/>
          <w:u w:val="single"/>
          <w:lang w:val="en-CA"/>
        </w:rPr>
        <w:t>y</w:t>
      </w:r>
      <w:r w:rsidRPr="0056586D">
        <w:rPr>
          <w:rFonts w:eastAsia="Calibri" w:cstheme="minorHAnsi"/>
          <w:sz w:val="18"/>
          <w:szCs w:val="18"/>
          <w:lang w:val="en-CA"/>
        </w:rPr>
        <w:t xml:space="preserve"> </w:t>
      </w:r>
      <w:r w:rsidRPr="0056586D">
        <w:rPr>
          <w:rFonts w:eastAsia="Calibri" w:cstheme="minorHAnsi"/>
          <w:spacing w:val="-2"/>
          <w:sz w:val="18"/>
          <w:szCs w:val="18"/>
          <w:lang w:val="en-CA"/>
        </w:rPr>
        <w:t xml:space="preserve">as defined in accordance with these documents. UN Women now invites sealed proposals from qualified proponents </w:t>
      </w:r>
      <w:r>
        <w:rPr>
          <w:rFonts w:eastAsia="Calibri" w:cstheme="minorHAnsi"/>
          <w:spacing w:val="-2"/>
          <w:sz w:val="18"/>
          <w:szCs w:val="18"/>
          <w:lang w:val="en-CA"/>
        </w:rPr>
        <w:t>to</w:t>
      </w:r>
      <w:r w:rsidRPr="0056586D">
        <w:rPr>
          <w:rFonts w:eastAsia="Calibri" w:cstheme="minorHAnsi"/>
          <w:spacing w:val="-2"/>
          <w:sz w:val="18"/>
          <w:szCs w:val="18"/>
          <w:lang w:val="en-CA"/>
        </w:rPr>
        <w:t xml:space="preserve"> provid</w:t>
      </w:r>
      <w:r>
        <w:rPr>
          <w:rFonts w:eastAsia="Calibri" w:cstheme="minorHAnsi"/>
          <w:spacing w:val="-2"/>
          <w:sz w:val="18"/>
          <w:szCs w:val="18"/>
          <w:lang w:val="en-CA"/>
        </w:rPr>
        <w:t>e</w:t>
      </w:r>
      <w:r w:rsidRPr="0056586D">
        <w:rPr>
          <w:rFonts w:eastAsia="Calibri" w:cstheme="minorHAnsi"/>
          <w:spacing w:val="-2"/>
          <w:sz w:val="18"/>
          <w:szCs w:val="18"/>
          <w:lang w:val="en-CA"/>
        </w:rPr>
        <w:t xml:space="preserve"> the requirements as defined in the UN Women Terms of Reference. </w:t>
      </w:r>
    </w:p>
    <w:p w14:paraId="40193E7B" w14:textId="77777777" w:rsidR="00757440" w:rsidRPr="0056586D" w:rsidRDefault="00757440" w:rsidP="00757440">
      <w:pPr>
        <w:spacing w:after="0" w:line="240" w:lineRule="auto"/>
        <w:jc w:val="both"/>
        <w:rPr>
          <w:rFonts w:eastAsia="Calibri" w:cstheme="minorHAnsi"/>
          <w:spacing w:val="-2"/>
          <w:sz w:val="18"/>
          <w:szCs w:val="18"/>
          <w:lang w:val="en-CA"/>
        </w:rPr>
      </w:pPr>
    </w:p>
    <w:p w14:paraId="237ECDB3" w14:textId="77777777" w:rsidR="00757440" w:rsidRPr="0056586D" w:rsidRDefault="00757440" w:rsidP="00757440">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 xml:space="preserve">Proposals must be received by UN Women at the address specified not later than (time) </w:t>
      </w:r>
      <w:r w:rsidRPr="001F45D2">
        <w:rPr>
          <w:rFonts w:eastAsia="Calibri" w:cstheme="minorHAnsi"/>
          <w:spacing w:val="-2"/>
          <w:sz w:val="18"/>
          <w:szCs w:val="18"/>
          <w:highlight w:val="yellow"/>
          <w:lang w:val="en-CA"/>
        </w:rPr>
        <w:t>____________</w:t>
      </w:r>
      <w:r w:rsidRPr="0056586D">
        <w:rPr>
          <w:rFonts w:eastAsia="Calibri" w:cstheme="minorHAnsi"/>
          <w:sz w:val="18"/>
          <w:szCs w:val="18"/>
          <w:lang w:val="en-CA"/>
        </w:rPr>
        <w:t xml:space="preserve"> on (date) </w:t>
      </w:r>
      <w:r w:rsidRPr="001F45D2">
        <w:rPr>
          <w:rFonts w:eastAsia="Calibri" w:cstheme="minorHAnsi"/>
          <w:sz w:val="18"/>
          <w:szCs w:val="18"/>
          <w:highlight w:val="yellow"/>
          <w:lang w:val="en-CA"/>
        </w:rPr>
        <w:t>_______</w:t>
      </w:r>
      <w:r w:rsidRPr="0056586D">
        <w:rPr>
          <w:rFonts w:eastAsia="Calibri" w:cstheme="minorHAnsi"/>
          <w:sz w:val="18"/>
          <w:szCs w:val="18"/>
          <w:lang w:val="en-CA"/>
        </w:rPr>
        <w:t>.</w:t>
      </w:r>
    </w:p>
    <w:p w14:paraId="52A61DC6" w14:textId="77777777" w:rsidR="00757440" w:rsidRPr="0056586D" w:rsidRDefault="00757440" w:rsidP="00757440">
      <w:pPr>
        <w:spacing w:after="0" w:line="240" w:lineRule="auto"/>
        <w:jc w:val="both"/>
        <w:rPr>
          <w:rFonts w:eastAsia="Calibri" w:cstheme="minorHAnsi"/>
          <w:sz w:val="18"/>
          <w:szCs w:val="18"/>
          <w:lang w:val="en-CA"/>
        </w:rPr>
      </w:pPr>
    </w:p>
    <w:p w14:paraId="49D1154A" w14:textId="77777777" w:rsidR="00757440" w:rsidRPr="0056586D" w:rsidRDefault="00757440" w:rsidP="00757440">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The budget range for this proposal should be</w:t>
      </w:r>
      <w:r w:rsidRPr="0056586D">
        <w:rPr>
          <w:rFonts w:eastAsia="Calibri" w:cstheme="minorHAnsi"/>
          <w:sz w:val="18"/>
          <w:szCs w:val="18"/>
          <w:lang w:val="en-CA"/>
        </w:rPr>
        <w:t xml:space="preserve"> [</w:t>
      </w:r>
      <w:r w:rsidRPr="0056586D">
        <w:rPr>
          <w:rFonts w:eastAsia="Calibri" w:cstheme="minorHAnsi"/>
          <w:sz w:val="18"/>
          <w:szCs w:val="18"/>
          <w:highlight w:val="yellow"/>
          <w:lang w:val="en-CA"/>
        </w:rPr>
        <w:t>UN Women to insert the range</w:t>
      </w:r>
      <w:r w:rsidRPr="0056586D">
        <w:rPr>
          <w:rFonts w:eastAsia="Calibri" w:cstheme="minorHAnsi"/>
          <w:sz w:val="18"/>
          <w:szCs w:val="18"/>
          <w:lang w:val="en-CA"/>
        </w:rPr>
        <w:t xml:space="preserve"> (Min. – Max.</w:t>
      </w:r>
      <w:r w:rsidRPr="0056586D">
        <w:rPr>
          <w:rStyle w:val="FootnoteReference"/>
          <w:rFonts w:eastAsia="Calibri" w:cstheme="minorHAnsi"/>
          <w:sz w:val="18"/>
          <w:szCs w:val="18"/>
          <w:lang w:val="en-CA"/>
        </w:rPr>
        <w:footnoteReference w:id="8"/>
      </w:r>
      <w:r w:rsidRPr="0056586D">
        <w:rPr>
          <w:rFonts w:eastAsia="Calibri" w:cstheme="minorHAnsi"/>
          <w:sz w:val="18"/>
          <w:szCs w:val="18"/>
          <w:lang w:val="en-CA"/>
        </w:rPr>
        <w:t>)]</w:t>
      </w:r>
    </w:p>
    <w:p w14:paraId="752A81FC" w14:textId="77777777" w:rsidR="00757440" w:rsidRPr="0056586D" w:rsidRDefault="00757440" w:rsidP="00757440">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757440" w:rsidRPr="00C6245D" w14:paraId="74BBD1B4" w14:textId="77777777" w:rsidTr="008249F8">
        <w:trPr>
          <w:trHeight w:val="446"/>
        </w:trPr>
        <w:tc>
          <w:tcPr>
            <w:tcW w:w="5125" w:type="dxa"/>
            <w:tcBorders>
              <w:bottom w:val="nil"/>
            </w:tcBorders>
            <w:shd w:val="clear" w:color="auto" w:fill="D5DCE4" w:themeFill="text2" w:themeFillTint="33"/>
          </w:tcPr>
          <w:p w14:paraId="7AC99309" w14:textId="77777777" w:rsidR="00757440" w:rsidRPr="0056586D" w:rsidRDefault="00757440" w:rsidP="008249F8">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UN Women Call </w:t>
            </w:r>
            <w:r>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 xml:space="preserve">or Proposals consists of </w:t>
            </w:r>
            <w:r>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221AAF17" w14:textId="77777777" w:rsidR="00757440" w:rsidRPr="0056586D" w:rsidRDefault="00757440" w:rsidP="008249F8">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Pr="0056586D">
              <w:rPr>
                <w:rFonts w:asciiTheme="minorHAnsi" w:hAnsiTheme="minorHAnsi" w:cstheme="minorHAnsi"/>
                <w:b/>
                <w:spacing w:val="-2"/>
                <w:sz w:val="18"/>
                <w:szCs w:val="18"/>
                <w:lang w:val="en-CA"/>
              </w:rPr>
              <w:t xml:space="preserve"> to be completed by proponents and returned </w:t>
            </w:r>
            <w:r>
              <w:rPr>
                <w:rFonts w:asciiTheme="minorHAnsi" w:hAnsiTheme="minorHAnsi" w:cstheme="minorHAnsi"/>
                <w:b/>
                <w:spacing w:val="-2"/>
                <w:sz w:val="18"/>
                <w:szCs w:val="18"/>
                <w:lang w:val="en-CA"/>
              </w:rPr>
              <w:t>as part of</w:t>
            </w:r>
            <w:r w:rsidRPr="0056586D">
              <w:rPr>
                <w:rFonts w:asciiTheme="minorHAnsi" w:hAnsiTheme="minorHAnsi" w:cstheme="minorHAnsi"/>
                <w:b/>
                <w:spacing w:val="-2"/>
                <w:sz w:val="18"/>
                <w:szCs w:val="18"/>
                <w:lang w:val="en-CA"/>
              </w:rPr>
              <w:t xml:space="preserve"> their proposal (mandatory)</w:t>
            </w:r>
          </w:p>
        </w:tc>
      </w:tr>
      <w:tr w:rsidR="00757440" w:rsidRPr="0056586D" w14:paraId="4682923A" w14:textId="77777777" w:rsidTr="008249F8">
        <w:trPr>
          <w:trHeight w:val="230"/>
        </w:trPr>
        <w:tc>
          <w:tcPr>
            <w:tcW w:w="5125" w:type="dxa"/>
            <w:tcBorders>
              <w:top w:val="nil"/>
              <w:left w:val="single" w:sz="4" w:space="0" w:color="auto"/>
              <w:bottom w:val="nil"/>
              <w:right w:val="single" w:sz="4" w:space="0" w:color="auto"/>
            </w:tcBorders>
          </w:tcPr>
          <w:p w14:paraId="6468EA1D" w14:textId="77777777" w:rsidR="00757440" w:rsidRPr="003D5969" w:rsidRDefault="00757440" w:rsidP="008249F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27EA40F7" w14:textId="77777777" w:rsidR="00757440" w:rsidRPr="003D5969" w:rsidRDefault="00757440" w:rsidP="008249F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60CB02D2" w14:textId="77777777" w:rsidR="00757440" w:rsidRPr="003D5969" w:rsidRDefault="00757440" w:rsidP="008249F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673809E1" w14:textId="77777777" w:rsidR="00757440" w:rsidRPr="003D5969" w:rsidRDefault="00757440" w:rsidP="008249F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6BDFE38A" w14:textId="77777777" w:rsidR="00757440" w:rsidRDefault="00757440" w:rsidP="008249F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Pr>
                <w:rFonts w:cstheme="minorHAnsi"/>
                <w:spacing w:val="-3"/>
                <w:sz w:val="18"/>
                <w:szCs w:val="18"/>
                <w:lang w:val="en-CA"/>
              </w:rPr>
              <w:t>t</w:t>
            </w:r>
            <w:r w:rsidRPr="003D5969">
              <w:rPr>
                <w:rFonts w:cstheme="minorHAnsi"/>
                <w:spacing w:val="-3"/>
                <w:sz w:val="18"/>
                <w:szCs w:val="18"/>
                <w:lang w:val="en-CA"/>
              </w:rPr>
              <w:t xml:space="preserve">erms and </w:t>
            </w:r>
            <w:r>
              <w:rPr>
                <w:rFonts w:cstheme="minorHAnsi"/>
                <w:spacing w:val="-3"/>
                <w:sz w:val="18"/>
                <w:szCs w:val="18"/>
                <w:lang w:val="en-CA"/>
              </w:rPr>
              <w:t>c</w:t>
            </w:r>
            <w:r w:rsidRPr="003D5969">
              <w:rPr>
                <w:rFonts w:cstheme="minorHAnsi"/>
                <w:spacing w:val="-3"/>
                <w:sz w:val="18"/>
                <w:szCs w:val="18"/>
                <w:lang w:val="en-CA"/>
              </w:rPr>
              <w:t xml:space="preserve">onditions </w:t>
            </w:r>
            <w:r>
              <w:rPr>
                <w:rFonts w:cstheme="minorHAnsi"/>
                <w:spacing w:val="-3"/>
                <w:sz w:val="18"/>
                <w:szCs w:val="18"/>
                <w:lang w:val="en-CA"/>
              </w:rPr>
              <w:t>o</w:t>
            </w:r>
            <w:r w:rsidRPr="003D5969">
              <w:rPr>
                <w:rFonts w:cstheme="minorHAnsi"/>
                <w:spacing w:val="-3"/>
                <w:sz w:val="18"/>
                <w:szCs w:val="18"/>
                <w:lang w:val="en-CA"/>
              </w:rPr>
              <w:t xml:space="preserve">utlined in the </w:t>
            </w:r>
            <w:r>
              <w:rPr>
                <w:rFonts w:cstheme="minorHAnsi"/>
                <w:spacing w:val="-3"/>
                <w:sz w:val="18"/>
                <w:szCs w:val="18"/>
                <w:lang w:val="en-CA"/>
              </w:rPr>
              <w:t>t</w:t>
            </w:r>
            <w:r w:rsidRPr="003D5969">
              <w:rPr>
                <w:rFonts w:cstheme="minorHAnsi"/>
                <w:spacing w:val="-3"/>
                <w:sz w:val="18"/>
                <w:szCs w:val="18"/>
                <w:lang w:val="en-CA"/>
              </w:rPr>
              <w:t>emplate Partner Agreement</w:t>
            </w:r>
          </w:p>
          <w:p w14:paraId="07290711" w14:textId="77777777" w:rsidR="00757440" w:rsidRPr="0042572A" w:rsidRDefault="00757440" w:rsidP="008249F8">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4C00DA3C" w14:textId="77777777" w:rsidR="00757440" w:rsidRPr="003D5969" w:rsidRDefault="00757440" w:rsidP="008249F8">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57C11F70" w14:textId="77777777" w:rsidR="00757440" w:rsidRDefault="00757440" w:rsidP="008249F8">
            <w:pPr>
              <w:tabs>
                <w:tab w:val="left" w:pos="-720"/>
                <w:tab w:val="left" w:pos="1440"/>
              </w:tabs>
              <w:suppressAutoHyphens/>
              <w:jc w:val="both"/>
              <w:rPr>
                <w:rFonts w:asciiTheme="minorHAnsi" w:hAnsiTheme="minorHAnsi" w:cstheme="minorHAnsi"/>
                <w:b/>
                <w:spacing w:val="-2"/>
                <w:sz w:val="18"/>
                <w:szCs w:val="18"/>
                <w:lang w:val="en-CA"/>
              </w:rPr>
            </w:pPr>
          </w:p>
          <w:p w14:paraId="26DFFE41" w14:textId="77777777" w:rsidR="00757440" w:rsidRDefault="00757440" w:rsidP="008249F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B-1</w:t>
            </w:r>
            <w:r w:rsidRPr="0056586D">
              <w:rPr>
                <w:rFonts w:asciiTheme="minorHAnsi" w:hAnsiTheme="minorHAnsi" w:cstheme="minorHAnsi"/>
                <w:spacing w:val="-2"/>
                <w:sz w:val="18"/>
                <w:szCs w:val="18"/>
                <w:lang w:val="en-CA"/>
              </w:rPr>
              <w:t xml:space="preserve"> Mandatory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7A29D309" w14:textId="77777777" w:rsidR="00757440" w:rsidRDefault="00757440" w:rsidP="008249F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Cr</w:t>
            </w:r>
            <w:r w:rsidRPr="0056586D">
              <w:rPr>
                <w:rFonts w:asciiTheme="minorHAnsi" w:hAnsiTheme="minorHAnsi" w:cstheme="minorHAnsi"/>
                <w:spacing w:val="-2"/>
                <w:sz w:val="18"/>
                <w:szCs w:val="18"/>
                <w:lang w:val="en-CA"/>
              </w:rPr>
              <w:t xml:space="preserve">iteria and </w:t>
            </w:r>
            <w:r>
              <w:rPr>
                <w:rFonts w:asciiTheme="minorHAnsi" w:hAnsiTheme="minorHAnsi" w:cstheme="minorHAnsi"/>
                <w:spacing w:val="-2"/>
                <w:sz w:val="18"/>
                <w:szCs w:val="18"/>
                <w:lang w:val="en-CA"/>
              </w:rPr>
              <w:t>C</w:t>
            </w:r>
            <w:r w:rsidRPr="0056586D">
              <w:rPr>
                <w:rFonts w:asciiTheme="minorHAnsi" w:hAnsiTheme="minorHAnsi" w:cstheme="minorHAnsi"/>
                <w:spacing w:val="-2"/>
                <w:sz w:val="18"/>
                <w:szCs w:val="18"/>
                <w:lang w:val="en-CA"/>
              </w:rPr>
              <w:t xml:space="preserve">ontractual </w:t>
            </w:r>
            <w:r>
              <w:rPr>
                <w:rFonts w:asciiTheme="minorHAnsi" w:hAnsiTheme="minorHAnsi" w:cstheme="minorHAnsi"/>
                <w:spacing w:val="-2"/>
                <w:sz w:val="18"/>
                <w:szCs w:val="18"/>
                <w:lang w:val="en-CA"/>
              </w:rPr>
              <w:t>A</w:t>
            </w:r>
            <w:r w:rsidRPr="0056586D">
              <w:rPr>
                <w:rFonts w:asciiTheme="minorHAnsi" w:hAnsiTheme="minorHAnsi" w:cstheme="minorHAnsi"/>
                <w:spacing w:val="-2"/>
                <w:sz w:val="18"/>
                <w:szCs w:val="18"/>
                <w:lang w:val="en-CA"/>
              </w:rPr>
              <w:t>spects</w:t>
            </w:r>
          </w:p>
          <w:p w14:paraId="3191EECA" w14:textId="77777777" w:rsidR="00757440" w:rsidRPr="0056586D" w:rsidRDefault="00757440" w:rsidP="008249F8">
            <w:pPr>
              <w:tabs>
                <w:tab w:val="left" w:pos="-720"/>
                <w:tab w:val="left" w:pos="1440"/>
              </w:tabs>
              <w:suppressAutoHyphens/>
              <w:jc w:val="both"/>
              <w:rPr>
                <w:rFonts w:asciiTheme="minorHAnsi" w:hAnsiTheme="minorHAnsi" w:cstheme="minorHAnsi"/>
                <w:spacing w:val="-2"/>
                <w:sz w:val="18"/>
                <w:szCs w:val="18"/>
                <w:lang w:val="en-CA"/>
              </w:rPr>
            </w:pPr>
          </w:p>
        </w:tc>
      </w:tr>
      <w:tr w:rsidR="00757440" w:rsidRPr="0056586D" w14:paraId="4BC7BB8A" w14:textId="77777777" w:rsidTr="008249F8">
        <w:trPr>
          <w:trHeight w:val="467"/>
        </w:trPr>
        <w:tc>
          <w:tcPr>
            <w:tcW w:w="5125" w:type="dxa"/>
            <w:tcBorders>
              <w:top w:val="single" w:sz="4" w:space="0" w:color="auto"/>
              <w:left w:val="single" w:sz="4" w:space="0" w:color="auto"/>
              <w:bottom w:val="single" w:sz="4" w:space="0" w:color="auto"/>
              <w:right w:val="single" w:sz="4" w:space="0" w:color="auto"/>
            </w:tcBorders>
          </w:tcPr>
          <w:p w14:paraId="1A30828E" w14:textId="77777777" w:rsidR="00757440" w:rsidRPr="003D5969" w:rsidRDefault="00757440" w:rsidP="008249F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520D4000" w14:textId="77777777" w:rsidR="00757440" w:rsidRPr="0042572A" w:rsidRDefault="00757440" w:rsidP="008249F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Pr>
                <w:rFonts w:cstheme="minorHAnsi"/>
                <w:spacing w:val="-2"/>
                <w:sz w:val="18"/>
                <w:szCs w:val="18"/>
                <w:lang w:val="en-CA"/>
              </w:rPr>
              <w:t>P</w:t>
            </w:r>
            <w:r w:rsidRPr="003D5969">
              <w:rPr>
                <w:rFonts w:cstheme="minorHAnsi"/>
                <w:spacing w:val="-2"/>
                <w:sz w:val="18"/>
                <w:szCs w:val="18"/>
                <w:lang w:val="en-CA"/>
              </w:rPr>
              <w:t>roponents</w:t>
            </w:r>
            <w:r>
              <w:rPr>
                <w:rFonts w:cstheme="minorHAnsi"/>
                <w:spacing w:val="-2"/>
                <w:sz w:val="18"/>
                <w:szCs w:val="18"/>
                <w:lang w:val="en-CA"/>
              </w:rPr>
              <w:t>, which includes the following:</w:t>
            </w:r>
          </w:p>
          <w:p w14:paraId="615D259A" w14:textId="77777777" w:rsidR="00757440" w:rsidRPr="0042572A" w:rsidRDefault="00757440" w:rsidP="008249F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4D786A79" w14:textId="77777777" w:rsidR="00757440" w:rsidRPr="0042572A" w:rsidRDefault="00757440" w:rsidP="008249F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Pr>
                <w:rFonts w:asciiTheme="minorHAnsi" w:hAnsiTheme="minorHAnsi" w:cstheme="minorHAnsi"/>
                <w:bCs/>
                <w:spacing w:val="-2"/>
                <w:sz w:val="18"/>
                <w:szCs w:val="18"/>
                <w:lang w:val="en-CA"/>
              </w:rPr>
              <w:t>Personnel</w:t>
            </w:r>
          </w:p>
          <w:p w14:paraId="1F998285" w14:textId="77777777" w:rsidR="00757440" w:rsidRPr="0042572A" w:rsidRDefault="00757440" w:rsidP="008249F8">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5F30E4A2" w14:textId="77777777" w:rsidR="00757440" w:rsidRPr="00A816EB" w:rsidRDefault="00757440" w:rsidP="008249F8">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Pr>
                <w:rFonts w:asciiTheme="minorHAnsi" w:hAnsiTheme="minorHAnsi" w:cstheme="minorHAnsi"/>
                <w:bCs/>
                <w:spacing w:val="-2"/>
                <w:sz w:val="18"/>
                <w:szCs w:val="18"/>
                <w:lang w:val="en-CA"/>
              </w:rPr>
              <w:t xml:space="preserve"> </w:t>
            </w:r>
            <w:r w:rsidRPr="00A816EB">
              <w:rPr>
                <w:rFonts w:cs="Calibri"/>
                <w:b/>
                <w:spacing w:val="-2"/>
                <w:sz w:val="18"/>
                <w:szCs w:val="18"/>
                <w:highlight w:val="yellow"/>
                <w:lang w:val="en-CA"/>
              </w:rPr>
              <w:t xml:space="preserve">[UN Women to </w:t>
            </w:r>
            <w:r w:rsidRPr="00A816EB">
              <w:rPr>
                <w:rFonts w:cs="Calibri"/>
                <w:b/>
                <w:color w:val="FF0000"/>
                <w:spacing w:val="-2"/>
                <w:sz w:val="18"/>
                <w:szCs w:val="18"/>
                <w:highlight w:val="yellow"/>
                <w:u w:val="single"/>
                <w:lang w:val="en-CA"/>
              </w:rPr>
              <w:t>attach</w:t>
            </w:r>
            <w:r w:rsidRPr="00A816EB">
              <w:rPr>
                <w:rFonts w:cs="Calibri"/>
                <w:b/>
                <w:spacing w:val="-2"/>
                <w:sz w:val="18"/>
                <w:szCs w:val="18"/>
                <w:highlight w:val="yellow"/>
                <w:lang w:val="en-CA"/>
              </w:rPr>
              <w:t xml:space="preserve"> most up to date version]</w:t>
            </w:r>
          </w:p>
          <w:p w14:paraId="71BFFD28" w14:textId="77777777" w:rsidR="00757440" w:rsidRPr="00A410B1" w:rsidRDefault="00757440" w:rsidP="008249F8">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 </w:t>
            </w:r>
            <w:r w:rsidRPr="00A816EB">
              <w:rPr>
                <w:rFonts w:cs="Calibri"/>
                <w:b/>
                <w:spacing w:val="-2"/>
                <w:sz w:val="18"/>
                <w:szCs w:val="18"/>
                <w:highlight w:val="yellow"/>
                <w:lang w:val="en-CA"/>
              </w:rPr>
              <w:t xml:space="preserve">[UN Women to </w:t>
            </w:r>
            <w:r w:rsidRPr="00A816EB">
              <w:rPr>
                <w:rFonts w:cs="Calibri"/>
                <w:b/>
                <w:color w:val="FF0000"/>
                <w:spacing w:val="-2"/>
                <w:sz w:val="18"/>
                <w:szCs w:val="18"/>
                <w:highlight w:val="yellow"/>
                <w:u w:val="single"/>
                <w:lang w:val="en-CA"/>
              </w:rPr>
              <w:t>attach</w:t>
            </w:r>
            <w:r w:rsidRPr="00A816EB">
              <w:rPr>
                <w:rFonts w:cs="Calibri"/>
                <w:b/>
                <w:spacing w:val="-2"/>
                <w:sz w:val="18"/>
                <w:szCs w:val="18"/>
                <w:highlight w:val="yellow"/>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6D5FCD5B" w14:textId="77777777" w:rsidR="00757440" w:rsidRPr="0056586D" w:rsidRDefault="00757440" w:rsidP="008249F8">
            <w:pPr>
              <w:tabs>
                <w:tab w:val="left" w:pos="-720"/>
                <w:tab w:val="left" w:pos="1440"/>
              </w:tabs>
              <w:suppressAutoHyphens/>
              <w:jc w:val="both"/>
              <w:rPr>
                <w:rFonts w:asciiTheme="minorHAnsi" w:hAnsiTheme="minorHAnsi" w:cstheme="minorHAnsi"/>
                <w:spacing w:val="-2"/>
                <w:sz w:val="18"/>
                <w:szCs w:val="18"/>
                <w:lang w:val="en-CA"/>
              </w:rPr>
            </w:pPr>
          </w:p>
          <w:p w14:paraId="0F561692" w14:textId="77777777" w:rsidR="00757440" w:rsidRPr="0056586D" w:rsidRDefault="00757440" w:rsidP="008249F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74AC91EA" w14:textId="77777777" w:rsidR="00757440" w:rsidRDefault="00757440" w:rsidP="008249F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Pr>
                <w:rFonts w:asciiTheme="minorHAnsi" w:hAnsiTheme="minorHAnsi" w:cstheme="minorHAnsi"/>
                <w:spacing w:val="-2"/>
                <w:sz w:val="18"/>
                <w:szCs w:val="18"/>
                <w:lang w:val="en-CA"/>
              </w:rPr>
              <w:t>Personnel</w:t>
            </w:r>
          </w:p>
          <w:p w14:paraId="1B66A4AA" w14:textId="77777777" w:rsidR="00757440" w:rsidRPr="0056586D" w:rsidRDefault="00757440" w:rsidP="008249F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4872764C" w14:textId="77777777" w:rsidR="00757440" w:rsidRDefault="00757440" w:rsidP="00757440">
      <w:pPr>
        <w:tabs>
          <w:tab w:val="left" w:pos="-720"/>
          <w:tab w:val="left" w:pos="1440"/>
        </w:tabs>
        <w:suppressAutoHyphens/>
        <w:spacing w:after="0" w:line="240" w:lineRule="auto"/>
        <w:rPr>
          <w:rFonts w:eastAsia="Calibri" w:cstheme="minorHAnsi"/>
          <w:spacing w:val="-2"/>
          <w:sz w:val="18"/>
          <w:szCs w:val="18"/>
          <w:lang w:val="en-CA"/>
        </w:rPr>
      </w:pPr>
    </w:p>
    <w:p w14:paraId="6A31214A" w14:textId="77777777" w:rsidR="00757440" w:rsidRPr="0056586D" w:rsidRDefault="00757440" w:rsidP="00757440">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Pr>
          <w:rFonts w:eastAsia="Calibri" w:cstheme="minorHAnsi"/>
          <w:spacing w:val="-2"/>
          <w:sz w:val="18"/>
          <w:szCs w:val="18"/>
          <w:lang w:val="en-CA"/>
        </w:rPr>
        <w:t xml:space="preserve">: </w:t>
      </w:r>
      <w:r w:rsidRPr="00FE26C7">
        <w:rPr>
          <w:rFonts w:eastAsia="Calibri" w:cstheme="minorHAnsi"/>
          <w:sz w:val="18"/>
          <w:szCs w:val="18"/>
          <w:highlight w:val="yellow"/>
          <w:lang w:val="en-CA"/>
        </w:rPr>
        <w:t>__________________</w:t>
      </w:r>
    </w:p>
    <w:p w14:paraId="79D7125C" w14:textId="77777777" w:rsidR="00757440" w:rsidRPr="0056586D" w:rsidRDefault="00757440" w:rsidP="00757440">
      <w:pPr>
        <w:tabs>
          <w:tab w:val="center" w:pos="4320"/>
          <w:tab w:val="right" w:pos="8640"/>
        </w:tabs>
        <w:spacing w:after="0" w:line="240" w:lineRule="auto"/>
        <w:rPr>
          <w:rFonts w:eastAsia="Times New Roman" w:cstheme="minorHAnsi"/>
          <w:b/>
          <w:sz w:val="18"/>
          <w:szCs w:val="18"/>
          <w:lang w:val="en-GB" w:eastAsia="en-GB"/>
        </w:rPr>
      </w:pPr>
    </w:p>
    <w:p w14:paraId="4AE844A3" w14:textId="77777777" w:rsidR="00757440" w:rsidRPr="0056586D" w:rsidRDefault="00757440" w:rsidP="00757440">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heet for Responsible Parties</w:t>
      </w:r>
    </w:p>
    <w:p w14:paraId="4B9E0CBD" w14:textId="77777777" w:rsidR="00757440" w:rsidRPr="00757440"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lang w:val="en-US"/>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757440" w:rsidRPr="0056586D" w14:paraId="5B4A02BA" w14:textId="77777777" w:rsidTr="008249F8">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5B7B3E"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939F11"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757440" w:rsidRPr="0056586D" w14:paraId="45D28168" w14:textId="77777777" w:rsidTr="008249F8">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41577236"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52C556E2" w14:textId="77777777" w:rsidR="00757440" w:rsidRPr="00FE26C7"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p>
        </w:tc>
        <w:tc>
          <w:tcPr>
            <w:tcW w:w="1440" w:type="dxa"/>
            <w:tcBorders>
              <w:top w:val="single" w:sz="4" w:space="0" w:color="auto"/>
              <w:left w:val="single" w:sz="4" w:space="0" w:color="auto"/>
              <w:bottom w:val="single" w:sz="4" w:space="0" w:color="auto"/>
              <w:right w:val="single" w:sz="4" w:space="0" w:color="auto"/>
            </w:tcBorders>
          </w:tcPr>
          <w:p w14:paraId="77A31110" w14:textId="77777777" w:rsidR="00757440" w:rsidRPr="00FE26C7"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p>
        </w:tc>
      </w:tr>
      <w:tr w:rsidR="00757440" w:rsidRPr="0056586D" w14:paraId="0B639B08" w14:textId="77777777" w:rsidTr="008249F8">
        <w:tc>
          <w:tcPr>
            <w:tcW w:w="4590" w:type="dxa"/>
            <w:gridSpan w:val="2"/>
            <w:tcBorders>
              <w:top w:val="single" w:sz="4" w:space="0" w:color="auto"/>
              <w:left w:val="single" w:sz="4" w:space="0" w:color="auto"/>
              <w:bottom w:val="single" w:sz="4" w:space="0" w:color="auto"/>
              <w:right w:val="single" w:sz="4" w:space="0" w:color="auto"/>
            </w:tcBorders>
          </w:tcPr>
          <w:p w14:paraId="37BB5084"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Pr>
                <w:rFonts w:asciiTheme="minorHAnsi" w:eastAsia="Times New Roman" w:hAnsiTheme="minorHAnsi" w:cstheme="minorHAnsi"/>
                <w:b/>
                <w:sz w:val="18"/>
                <w:szCs w:val="18"/>
              </w:rPr>
              <w:t>mme Officer’s name:</w:t>
            </w:r>
          </w:p>
        </w:tc>
        <w:tc>
          <w:tcPr>
            <w:tcW w:w="4405" w:type="dxa"/>
            <w:gridSpan w:val="2"/>
            <w:tcBorders>
              <w:top w:val="single" w:sz="4" w:space="0" w:color="auto"/>
              <w:left w:val="single" w:sz="4" w:space="0" w:color="auto"/>
              <w:bottom w:val="single" w:sz="4" w:space="0" w:color="auto"/>
              <w:right w:val="single" w:sz="4" w:space="0" w:color="auto"/>
            </w:tcBorders>
          </w:tcPr>
          <w:p w14:paraId="280CBAB6" w14:textId="77777777" w:rsidR="00757440" w:rsidRPr="00FE26C7"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(Via e-mail)</w:t>
            </w:r>
          </w:p>
        </w:tc>
      </w:tr>
      <w:tr w:rsidR="00757440" w:rsidRPr="00C6245D" w14:paraId="29DE3F57" w14:textId="77777777" w:rsidTr="008249F8">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73F3D41"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1D94B2" w14:textId="77777777" w:rsidR="00757440" w:rsidRPr="00757440"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757440">
              <w:rPr>
                <w:rFonts w:asciiTheme="minorHAnsi" w:eastAsia="Times New Roman" w:hAnsiTheme="minorHAnsi" w:cstheme="minorHAnsi"/>
                <w:b/>
                <w:sz w:val="18"/>
                <w:szCs w:val="18"/>
                <w:lang w:val="en-US"/>
              </w:rPr>
              <w:t>UN Women clarifications to proponents due: [if applicable]</w:t>
            </w:r>
          </w:p>
        </w:tc>
      </w:tr>
      <w:tr w:rsidR="00757440" w:rsidRPr="0056586D" w14:paraId="0BCBAF0A" w14:textId="77777777" w:rsidTr="008249F8">
        <w:tc>
          <w:tcPr>
            <w:tcW w:w="4590" w:type="dxa"/>
            <w:gridSpan w:val="2"/>
            <w:tcBorders>
              <w:top w:val="single" w:sz="4" w:space="0" w:color="auto"/>
              <w:left w:val="single" w:sz="4" w:space="0" w:color="auto"/>
              <w:bottom w:val="single" w:sz="4" w:space="0" w:color="auto"/>
              <w:right w:val="single" w:sz="4" w:space="0" w:color="auto"/>
            </w:tcBorders>
          </w:tcPr>
          <w:p w14:paraId="4E30BBCE"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p>
        </w:tc>
        <w:tc>
          <w:tcPr>
            <w:tcW w:w="2965" w:type="dxa"/>
            <w:tcBorders>
              <w:top w:val="single" w:sz="4" w:space="0" w:color="auto"/>
              <w:left w:val="single" w:sz="4" w:space="0" w:color="auto"/>
              <w:bottom w:val="single" w:sz="4" w:space="0" w:color="auto"/>
              <w:right w:val="single" w:sz="4" w:space="0" w:color="auto"/>
            </w:tcBorders>
          </w:tcPr>
          <w:p w14:paraId="3EA1A773" w14:textId="77777777" w:rsidR="00757440" w:rsidRPr="00FE26C7"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p>
        </w:tc>
        <w:tc>
          <w:tcPr>
            <w:tcW w:w="1440" w:type="dxa"/>
            <w:tcBorders>
              <w:top w:val="single" w:sz="4" w:space="0" w:color="auto"/>
              <w:left w:val="single" w:sz="4" w:space="0" w:color="auto"/>
              <w:bottom w:val="single" w:sz="4" w:space="0" w:color="auto"/>
              <w:right w:val="single" w:sz="4" w:space="0" w:color="auto"/>
            </w:tcBorders>
          </w:tcPr>
          <w:p w14:paraId="5AA1C9E8" w14:textId="77777777" w:rsidR="00757440" w:rsidRPr="00FE26C7"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p>
        </w:tc>
      </w:tr>
      <w:tr w:rsidR="00757440" w:rsidRPr="0056586D" w14:paraId="1B8A7373" w14:textId="77777777" w:rsidTr="008249F8">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2006B95F"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0247D4"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p>
        </w:tc>
      </w:tr>
      <w:tr w:rsidR="00757440" w:rsidRPr="0056586D" w14:paraId="4E3786B9" w14:textId="77777777" w:rsidTr="008249F8">
        <w:tc>
          <w:tcPr>
            <w:tcW w:w="4590" w:type="dxa"/>
            <w:gridSpan w:val="2"/>
            <w:tcBorders>
              <w:top w:val="single" w:sz="4" w:space="0" w:color="auto"/>
              <w:left w:val="single" w:sz="4" w:space="0" w:color="auto"/>
              <w:bottom w:val="single" w:sz="4" w:space="0" w:color="auto"/>
              <w:right w:val="single" w:sz="4" w:space="0" w:color="auto"/>
            </w:tcBorders>
          </w:tcPr>
          <w:p w14:paraId="297BB7AE"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p>
        </w:tc>
        <w:tc>
          <w:tcPr>
            <w:tcW w:w="2965" w:type="dxa"/>
            <w:tcBorders>
              <w:top w:val="single" w:sz="4" w:space="0" w:color="auto"/>
              <w:left w:val="single" w:sz="4" w:space="0" w:color="auto"/>
              <w:bottom w:val="single" w:sz="4" w:space="0" w:color="auto"/>
              <w:right w:val="single" w:sz="4" w:space="0" w:color="auto"/>
            </w:tcBorders>
          </w:tcPr>
          <w:p w14:paraId="0A424AD5" w14:textId="77777777" w:rsidR="00757440" w:rsidRPr="00FE26C7"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p>
        </w:tc>
        <w:tc>
          <w:tcPr>
            <w:tcW w:w="1440" w:type="dxa"/>
            <w:tcBorders>
              <w:top w:val="single" w:sz="4" w:space="0" w:color="auto"/>
              <w:left w:val="single" w:sz="4" w:space="0" w:color="auto"/>
              <w:bottom w:val="single" w:sz="4" w:space="0" w:color="auto"/>
              <w:right w:val="single" w:sz="4" w:space="0" w:color="auto"/>
            </w:tcBorders>
          </w:tcPr>
          <w:p w14:paraId="2C3D7ED5" w14:textId="77777777" w:rsidR="00757440" w:rsidRPr="00FE26C7"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p>
        </w:tc>
      </w:tr>
      <w:tr w:rsidR="00757440" w:rsidRPr="0056586D" w14:paraId="5B4BE787" w14:textId="77777777" w:rsidTr="008249F8">
        <w:tc>
          <w:tcPr>
            <w:tcW w:w="4590" w:type="dxa"/>
            <w:gridSpan w:val="2"/>
            <w:tcBorders>
              <w:top w:val="single" w:sz="4" w:space="0" w:color="auto"/>
              <w:left w:val="single" w:sz="4" w:space="0" w:color="auto"/>
              <w:bottom w:val="single" w:sz="4" w:space="0" w:color="auto"/>
              <w:right w:val="single" w:sz="4" w:space="0" w:color="auto"/>
            </w:tcBorders>
          </w:tcPr>
          <w:p w14:paraId="43383CC6"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5F806267"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57440" w:rsidRPr="0056586D" w14:paraId="752596A4" w14:textId="77777777" w:rsidTr="008249F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FE0548" w14:textId="77777777" w:rsidR="00757440" w:rsidRPr="00757440"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757440">
              <w:rPr>
                <w:rFonts w:asciiTheme="minorHAnsi" w:eastAsia="Times New Roman" w:hAnsiTheme="minorHAnsi" w:cstheme="minorHAnsi"/>
                <w:b/>
                <w:sz w:val="18"/>
                <w:szCs w:val="18"/>
                <w:lang w:val="en-US"/>
              </w:rPr>
              <w:t xml:space="preserve">Pre-proposal conference with proponents </w:t>
            </w:r>
            <w:r w:rsidRPr="00757440">
              <w:rPr>
                <w:rFonts w:asciiTheme="minorHAnsi" w:eastAsia="Times New Roman" w:hAnsiTheme="minorHAnsi" w:cstheme="minorHAnsi"/>
                <w:b/>
                <w:sz w:val="18"/>
                <w:szCs w:val="18"/>
                <w:highlight w:val="yellow"/>
                <w:lang w:val="en-US"/>
              </w:rPr>
              <w:t>[Delete if not applicable]</w:t>
            </w:r>
          </w:p>
        </w:tc>
        <w:tc>
          <w:tcPr>
            <w:tcW w:w="1715" w:type="dxa"/>
            <w:tcBorders>
              <w:top w:val="single" w:sz="4" w:space="0" w:color="auto"/>
              <w:left w:val="single" w:sz="4" w:space="0" w:color="auto"/>
              <w:bottom w:val="single" w:sz="4" w:space="0" w:color="auto"/>
              <w:right w:val="single" w:sz="4" w:space="0" w:color="auto"/>
            </w:tcBorders>
          </w:tcPr>
          <w:p w14:paraId="711D4976" w14:textId="77777777" w:rsidR="00757440" w:rsidRPr="00757440"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981773"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C859B0"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57440" w:rsidRPr="00C6245D" w14:paraId="2D7B089E" w14:textId="77777777" w:rsidTr="008249F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3E110C63"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Location:</w:t>
            </w:r>
            <w:r>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2F1500B7"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53C942A6" w14:textId="77777777" w:rsidR="00757440" w:rsidRPr="00757440"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757440">
              <w:rPr>
                <w:rFonts w:asciiTheme="minorHAnsi" w:eastAsia="Times New Roman" w:hAnsiTheme="minorHAnsi" w:cstheme="minorHAnsi"/>
                <w:b/>
                <w:sz w:val="18"/>
                <w:szCs w:val="18"/>
                <w:lang w:val="en-US"/>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6B0EAFCC" w14:textId="77777777" w:rsidR="00757440" w:rsidRPr="00757440"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lang w:val="en-US"/>
              </w:rPr>
            </w:pPr>
          </w:p>
        </w:tc>
      </w:tr>
      <w:tr w:rsidR="00757440" w:rsidRPr="0056586D" w14:paraId="432626E7" w14:textId="77777777" w:rsidTr="008249F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64065144" w14:textId="77777777" w:rsidR="00757440" w:rsidRPr="0056586D" w:rsidRDefault="00757440" w:rsidP="008249F8">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61687C90"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007F7882"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353EBEB0"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57440" w:rsidRPr="0056586D" w14:paraId="52095A56" w14:textId="77777777" w:rsidTr="008249F8">
        <w:tc>
          <w:tcPr>
            <w:tcW w:w="2875" w:type="dxa"/>
            <w:tcBorders>
              <w:top w:val="single" w:sz="4" w:space="0" w:color="auto"/>
              <w:left w:val="single" w:sz="4" w:space="0" w:color="auto"/>
              <w:bottom w:val="single" w:sz="4" w:space="0" w:color="auto"/>
              <w:right w:val="single" w:sz="4" w:space="0" w:color="auto"/>
            </w:tcBorders>
          </w:tcPr>
          <w:p w14:paraId="29AF3D67" w14:textId="77777777" w:rsidR="00757440" w:rsidRPr="0056586D" w:rsidRDefault="00757440" w:rsidP="008249F8">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42D37388"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4503FD73" w14:textId="77777777" w:rsidR="00757440" w:rsidRPr="0056586D" w:rsidRDefault="00757440" w:rsidP="008249F8">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451F04D6" w14:textId="77777777" w:rsidR="00757440" w:rsidRPr="0056586D"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BDB71DA" w14:textId="77777777" w:rsidR="00757440" w:rsidRPr="0056586D"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3CABA584" w14:textId="77777777" w:rsidR="00757440"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1FF99352" w14:textId="77777777" w:rsidR="00757440"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44956683" w14:textId="77777777" w:rsidR="00757440" w:rsidRPr="0056586D"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328A927F"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0000"/>
          <w:sz w:val="18"/>
          <w:szCs w:val="18"/>
          <w:lang w:val="en-GB" w:eastAsia="en-GB"/>
        </w:rPr>
      </w:pPr>
    </w:p>
    <w:p w14:paraId="0922E2FD" w14:textId="77777777" w:rsidR="00757440" w:rsidRPr="0054628A" w:rsidRDefault="00757440" w:rsidP="00757440">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1A6AB704" w14:textId="77777777" w:rsidR="00757440" w:rsidRPr="0056586D" w:rsidRDefault="00757440" w:rsidP="00757440">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757440" w:rsidRPr="00C6245D" w14:paraId="0F220113" w14:textId="77777777" w:rsidTr="008249F8">
        <w:trPr>
          <w:trHeight w:val="989"/>
        </w:trPr>
        <w:tc>
          <w:tcPr>
            <w:tcW w:w="9629" w:type="dxa"/>
          </w:tcPr>
          <w:p w14:paraId="0AFBC349" w14:textId="77777777" w:rsidR="00757440" w:rsidRPr="0056586D" w:rsidRDefault="00757440" w:rsidP="008249F8">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Introduction</w:t>
            </w:r>
            <w:r w:rsidRPr="0056586D">
              <w:rPr>
                <w:rFonts w:asciiTheme="minorHAnsi" w:eastAsia="Times New Roman" w:hAnsiTheme="minorHAnsi" w:cstheme="minorHAnsi"/>
                <w:color w:val="000000"/>
                <w:spacing w:val="-3"/>
                <w:sz w:val="18"/>
                <w:szCs w:val="18"/>
                <w:lang w:val="en-GB" w:eastAsia="en-GB"/>
              </w:rPr>
              <w:t xml:space="preserve"> </w:t>
            </w:r>
            <w:r w:rsidRPr="0056586D">
              <w:rPr>
                <w:rFonts w:asciiTheme="minorHAnsi" w:eastAsia="Times New Roman" w:hAnsiTheme="minorHAnsi" w:cstheme="minorHAnsi"/>
                <w:b/>
                <w:spacing w:val="-3"/>
                <w:sz w:val="18"/>
                <w:szCs w:val="18"/>
                <w:lang w:val="en-GB" w:eastAsia="en-GB"/>
              </w:rPr>
              <w:t>[Please elaborate]</w:t>
            </w:r>
          </w:p>
          <w:p w14:paraId="777F8F26" w14:textId="77777777" w:rsidR="00757440" w:rsidRPr="0056586D" w:rsidRDefault="00757440" w:rsidP="008249F8">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Background/</w:t>
            </w:r>
            <w:r>
              <w:rPr>
                <w:rFonts w:asciiTheme="minorHAnsi" w:eastAsia="Times New Roman" w:hAnsiTheme="minorHAnsi" w:cstheme="minorHAnsi"/>
                <w:color w:val="000000"/>
                <w:spacing w:val="-3"/>
                <w:sz w:val="18"/>
                <w:szCs w:val="18"/>
                <w:lang w:val="en-GB" w:eastAsia="en-GB"/>
              </w:rPr>
              <w:t>c</w:t>
            </w:r>
            <w:r w:rsidRPr="0056586D">
              <w:rPr>
                <w:rFonts w:asciiTheme="minorHAnsi" w:eastAsia="Times New Roman" w:hAnsiTheme="minorHAnsi" w:cstheme="minorHAnsi"/>
                <w:color w:val="000000"/>
                <w:spacing w:val="-3"/>
                <w:sz w:val="18"/>
                <w:szCs w:val="18"/>
                <w:lang w:val="en-GB" w:eastAsia="en-GB"/>
              </w:rPr>
              <w:t>ontext for required services/results</w:t>
            </w:r>
          </w:p>
          <w:p w14:paraId="73A39784" w14:textId="77777777" w:rsidR="00757440" w:rsidRPr="0056586D" w:rsidRDefault="00757440" w:rsidP="008249F8">
            <w:pPr>
              <w:pStyle w:val="ListParagraph"/>
              <w:numPr>
                <w:ilvl w:val="1"/>
                <w:numId w:val="1"/>
              </w:numPr>
              <w:ind w:left="700"/>
              <w:jc w:val="both"/>
              <w:rPr>
                <w:lang w:val="en-GB" w:eastAsia="en-GB"/>
              </w:rPr>
            </w:pPr>
            <w:r w:rsidRPr="0056586D">
              <w:rPr>
                <w:rFonts w:asciiTheme="minorHAnsi" w:eastAsia="Times New Roman" w:hAnsiTheme="minorHAnsi" w:cstheme="minorHAnsi"/>
                <w:color w:val="000000"/>
                <w:spacing w:val="-3"/>
                <w:sz w:val="18"/>
                <w:szCs w:val="18"/>
                <w:lang w:val="en-GB" w:eastAsia="en-GB"/>
              </w:rPr>
              <w:t xml:space="preserve">General </w:t>
            </w:r>
            <w:r>
              <w:rPr>
                <w:rFonts w:asciiTheme="minorHAnsi" w:eastAsia="Times New Roman" w:hAnsiTheme="minorHAnsi" w:cstheme="minorHAnsi"/>
                <w:color w:val="000000"/>
                <w:spacing w:val="-3"/>
                <w:sz w:val="18"/>
                <w:szCs w:val="18"/>
                <w:lang w:val="en-GB" w:eastAsia="en-GB"/>
              </w:rPr>
              <w:t>o</w:t>
            </w:r>
            <w:r w:rsidRPr="0056586D">
              <w:rPr>
                <w:rFonts w:asciiTheme="minorHAnsi" w:eastAsia="Times New Roman" w:hAnsiTheme="minorHAnsi" w:cstheme="minorHAnsi"/>
                <w:color w:val="000000"/>
                <w:spacing w:val="-3"/>
                <w:sz w:val="18"/>
                <w:szCs w:val="18"/>
                <w:lang w:val="en-GB" w:eastAsia="en-GB"/>
              </w:rPr>
              <w:t>verview of services required/results</w:t>
            </w:r>
            <w:r>
              <w:rPr>
                <w:rFonts w:asciiTheme="minorHAnsi" w:eastAsia="Times New Roman" w:hAnsiTheme="minorHAnsi" w:cstheme="minorHAnsi"/>
                <w:color w:val="000000"/>
                <w:spacing w:val="-3"/>
                <w:sz w:val="18"/>
                <w:szCs w:val="18"/>
                <w:lang w:val="en-GB" w:eastAsia="en-GB"/>
              </w:rPr>
              <w:t xml:space="preserve"> </w:t>
            </w:r>
          </w:p>
          <w:p w14:paraId="65F8A6C0" w14:textId="77777777" w:rsidR="00757440" w:rsidRPr="0056586D" w:rsidRDefault="00757440" w:rsidP="008249F8">
            <w:pPr>
              <w:tabs>
                <w:tab w:val="center" w:pos="4320"/>
                <w:tab w:val="right" w:pos="8640"/>
              </w:tabs>
              <w:rPr>
                <w:rFonts w:asciiTheme="minorHAnsi" w:eastAsia="Times New Roman" w:hAnsiTheme="minorHAnsi" w:cstheme="minorHAnsi"/>
                <w:color w:val="000000"/>
                <w:spacing w:val="-3"/>
                <w:sz w:val="18"/>
                <w:szCs w:val="18"/>
                <w:lang w:val="en-GB" w:eastAsia="en-GB"/>
              </w:rPr>
            </w:pPr>
          </w:p>
        </w:tc>
      </w:tr>
      <w:tr w:rsidR="00757440" w:rsidRPr="00C6245D" w14:paraId="646B4C44" w14:textId="77777777" w:rsidTr="008249F8">
        <w:tc>
          <w:tcPr>
            <w:tcW w:w="9629" w:type="dxa"/>
          </w:tcPr>
          <w:p w14:paraId="268FE9E8" w14:textId="77777777" w:rsidR="00757440" w:rsidRPr="0056586D" w:rsidRDefault="00757440" w:rsidP="008249F8">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Description of required services/results</w:t>
            </w:r>
            <w:r w:rsidRPr="0056586D">
              <w:rPr>
                <w:rFonts w:asciiTheme="minorHAnsi" w:eastAsia="Times New Roman" w:hAnsiTheme="minorHAnsi" w:cstheme="minorHAnsi"/>
                <w:color w:val="000000"/>
                <w:spacing w:val="-3"/>
                <w:sz w:val="18"/>
                <w:szCs w:val="18"/>
                <w:lang w:val="en-GB" w:eastAsia="en-GB"/>
              </w:rPr>
              <w:t xml:space="preserve"> </w:t>
            </w:r>
            <w:r w:rsidRPr="0056586D">
              <w:rPr>
                <w:rFonts w:asciiTheme="minorHAnsi" w:eastAsia="Times New Roman" w:hAnsiTheme="minorHAnsi" w:cstheme="minorHAnsi"/>
                <w:b/>
                <w:spacing w:val="-3"/>
                <w:sz w:val="18"/>
                <w:szCs w:val="18"/>
                <w:lang w:val="en-GB" w:eastAsia="en-GB"/>
              </w:rPr>
              <w:t>[Please elaborate]</w:t>
            </w:r>
          </w:p>
          <w:p w14:paraId="7A0D1F00" w14:textId="77777777" w:rsidR="00757440" w:rsidRPr="00757440" w:rsidRDefault="00757440" w:rsidP="008249F8">
            <w:pPr>
              <w:jc w:val="both"/>
              <w:rPr>
                <w:rFonts w:asciiTheme="minorHAnsi" w:hAnsiTheme="minorHAnsi" w:cstheme="minorHAnsi"/>
                <w:b/>
                <w:color w:val="000000"/>
                <w:spacing w:val="-3"/>
                <w:sz w:val="18"/>
                <w:szCs w:val="18"/>
                <w:lang w:val="en-US"/>
              </w:rPr>
            </w:pPr>
          </w:p>
        </w:tc>
      </w:tr>
      <w:tr w:rsidR="00757440" w:rsidRPr="00C6245D" w14:paraId="7BB41426" w14:textId="77777777" w:rsidTr="008249F8">
        <w:tc>
          <w:tcPr>
            <w:tcW w:w="9629" w:type="dxa"/>
          </w:tcPr>
          <w:p w14:paraId="0359C3EB" w14:textId="77777777" w:rsidR="00757440" w:rsidRPr="0056586D" w:rsidRDefault="00757440" w:rsidP="008249F8">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Timeframe:</w:t>
            </w:r>
            <w:r>
              <w:rPr>
                <w:rFonts w:asciiTheme="minorHAnsi" w:eastAsia="Times New Roman" w:hAnsiTheme="minorHAnsi" w:cstheme="minorHAnsi"/>
                <w:b/>
                <w:color w:val="000000"/>
                <w:spacing w:val="-3"/>
                <w:sz w:val="18"/>
                <w:szCs w:val="18"/>
                <w:lang w:val="en-GB" w:eastAsia="en-GB"/>
              </w:rPr>
              <w:t xml:space="preserve"> </w:t>
            </w:r>
            <w:r w:rsidRPr="0056586D">
              <w:rPr>
                <w:rFonts w:asciiTheme="minorHAnsi" w:eastAsia="Times New Roman" w:hAnsiTheme="minorHAnsi" w:cstheme="minorHAnsi"/>
                <w:b/>
                <w:color w:val="000000"/>
                <w:spacing w:val="-3"/>
                <w:sz w:val="18"/>
                <w:szCs w:val="18"/>
                <w:lang w:val="en-GB" w:eastAsia="en-GB"/>
              </w:rPr>
              <w:t xml:space="preserve">Start date and end date for completion of required services/results </w:t>
            </w:r>
            <w:r w:rsidRPr="0056586D">
              <w:rPr>
                <w:rFonts w:asciiTheme="minorHAnsi" w:eastAsia="Times New Roman" w:hAnsiTheme="minorHAnsi" w:cstheme="minorHAnsi"/>
                <w:b/>
                <w:spacing w:val="-3"/>
                <w:sz w:val="18"/>
                <w:szCs w:val="18"/>
                <w:lang w:val="en-GB" w:eastAsia="en-GB"/>
              </w:rPr>
              <w:t>[Please elaborate]</w:t>
            </w:r>
          </w:p>
          <w:p w14:paraId="25BDC179" w14:textId="77777777" w:rsidR="00757440" w:rsidRPr="00757440" w:rsidRDefault="00757440" w:rsidP="008249F8">
            <w:pPr>
              <w:tabs>
                <w:tab w:val="center" w:pos="435"/>
                <w:tab w:val="right" w:pos="8640"/>
              </w:tabs>
              <w:ind w:right="242"/>
              <w:jc w:val="both"/>
              <w:rPr>
                <w:rFonts w:asciiTheme="minorHAnsi" w:hAnsiTheme="minorHAnsi" w:cstheme="minorHAnsi"/>
                <w:b/>
                <w:iCs/>
                <w:color w:val="000000"/>
                <w:sz w:val="18"/>
                <w:szCs w:val="18"/>
                <w:highlight w:val="yellow"/>
                <w:lang w:val="en-US"/>
              </w:rPr>
            </w:pPr>
          </w:p>
        </w:tc>
      </w:tr>
      <w:tr w:rsidR="00757440" w:rsidRPr="00C6245D" w14:paraId="433085AA" w14:textId="77777777" w:rsidTr="008249F8">
        <w:tc>
          <w:tcPr>
            <w:tcW w:w="9629" w:type="dxa"/>
          </w:tcPr>
          <w:p w14:paraId="4675E3CD" w14:textId="77777777" w:rsidR="00757440" w:rsidRPr="0056586D" w:rsidRDefault="00757440" w:rsidP="008249F8">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Competencies:</w:t>
            </w:r>
            <w:r w:rsidRPr="0056586D">
              <w:rPr>
                <w:rFonts w:asciiTheme="minorHAnsi" w:eastAsia="Times New Roman" w:hAnsiTheme="minorHAnsi" w:cstheme="minorHAnsi"/>
                <w:color w:val="000000"/>
                <w:spacing w:val="-3"/>
                <w:sz w:val="18"/>
                <w:szCs w:val="18"/>
                <w:lang w:val="en-GB" w:eastAsia="en-GB"/>
              </w:rPr>
              <w:t xml:space="preserve"> </w:t>
            </w:r>
            <w:r w:rsidRPr="0056586D">
              <w:rPr>
                <w:rFonts w:asciiTheme="minorHAnsi" w:eastAsia="Times New Roman" w:hAnsiTheme="minorHAnsi" w:cstheme="minorHAnsi"/>
                <w:b/>
                <w:spacing w:val="-3"/>
                <w:sz w:val="18"/>
                <w:szCs w:val="18"/>
                <w:lang w:val="en-GB" w:eastAsia="en-GB"/>
              </w:rPr>
              <w:t>[Please elaborate]</w:t>
            </w:r>
          </w:p>
          <w:p w14:paraId="33B0FBD3" w14:textId="77777777" w:rsidR="00757440" w:rsidRPr="0056586D" w:rsidRDefault="00757440" w:rsidP="008249F8">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Technical/functional competencies required</w:t>
            </w:r>
          </w:p>
          <w:p w14:paraId="27B9AB04" w14:textId="77777777" w:rsidR="00757440" w:rsidRPr="0056586D" w:rsidRDefault="00757440" w:rsidP="008249F8">
            <w:pPr>
              <w:numPr>
                <w:ilvl w:val="1"/>
                <w:numId w:val="1"/>
              </w:numPr>
              <w:ind w:left="700"/>
              <w:contextualSpacing/>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Other competencies, which while not required, can be an asset for the performance of services</w:t>
            </w:r>
          </w:p>
          <w:p w14:paraId="18E2785F" w14:textId="77777777" w:rsidR="00757440" w:rsidRPr="0056586D" w:rsidRDefault="00757440" w:rsidP="008249F8">
            <w:pPr>
              <w:tabs>
                <w:tab w:val="center" w:pos="4320"/>
                <w:tab w:val="right" w:pos="8640"/>
              </w:tabs>
              <w:rPr>
                <w:rFonts w:asciiTheme="minorHAnsi" w:eastAsia="Times New Roman" w:hAnsiTheme="minorHAnsi" w:cstheme="minorHAnsi"/>
                <w:color w:val="000000"/>
                <w:spacing w:val="-3"/>
                <w:sz w:val="18"/>
                <w:szCs w:val="18"/>
                <w:lang w:val="en-GB" w:eastAsia="en-GB"/>
              </w:rPr>
            </w:pPr>
          </w:p>
        </w:tc>
      </w:tr>
    </w:tbl>
    <w:p w14:paraId="3784AA98" w14:textId="77777777" w:rsidR="00757440" w:rsidRPr="0056586D" w:rsidRDefault="00757440" w:rsidP="00757440">
      <w:pPr>
        <w:spacing w:after="0" w:line="240" w:lineRule="auto"/>
        <w:rPr>
          <w:rFonts w:eastAsia="Calibri" w:cstheme="minorHAnsi"/>
          <w:color w:val="000000"/>
          <w:spacing w:val="-2"/>
          <w:sz w:val="18"/>
          <w:szCs w:val="18"/>
          <w:lang w:val="en-CA"/>
        </w:rPr>
      </w:pPr>
    </w:p>
    <w:p w14:paraId="779148E8" w14:textId="77777777" w:rsidR="00757440" w:rsidRPr="006A6405" w:rsidRDefault="00757440" w:rsidP="00757440">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Acceptance of the terms and conditions outlined in the template Partner Agreement</w:t>
      </w:r>
    </w:p>
    <w:p w14:paraId="1BA6D542" w14:textId="77777777" w:rsidR="00757440" w:rsidRPr="00667DBC" w:rsidRDefault="00757440" w:rsidP="00757440">
      <w:pPr>
        <w:pStyle w:val="ListParagraph"/>
        <w:spacing w:after="0" w:line="240" w:lineRule="auto"/>
        <w:ind w:left="360"/>
        <w:rPr>
          <w:rFonts w:eastAsia="Calibri" w:cstheme="minorHAnsi"/>
          <w:b/>
          <w:bCs/>
          <w:spacing w:val="-3"/>
          <w:sz w:val="18"/>
          <w:szCs w:val="18"/>
          <w:lang w:val="en-CA"/>
        </w:rPr>
      </w:pPr>
    </w:p>
    <w:p w14:paraId="6A500AE2" w14:textId="77777777" w:rsidR="00757440" w:rsidRPr="00757440" w:rsidRDefault="00757440" w:rsidP="00757440">
      <w:pPr>
        <w:keepNext/>
        <w:keepLines/>
        <w:numPr>
          <w:ilvl w:val="0"/>
          <w:numId w:val="12"/>
        </w:numPr>
        <w:spacing w:after="0" w:line="240" w:lineRule="auto"/>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 xml:space="preserve">Proponents must include an acceptance of the terms and conditions outlined in the template Partner Agreement or their reservation or objections thereto. </w:t>
      </w:r>
    </w:p>
    <w:p w14:paraId="1BBE6C00" w14:textId="77777777" w:rsidR="00757440" w:rsidRPr="00757440" w:rsidRDefault="00757440" w:rsidP="00757440">
      <w:pPr>
        <w:keepNext/>
        <w:keepLines/>
        <w:numPr>
          <w:ilvl w:val="0"/>
          <w:numId w:val="12"/>
        </w:numPr>
        <w:spacing w:after="0" w:line="240" w:lineRule="auto"/>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 xml:space="preserve">Submission of any such reservations or objections does not mean that UN Women will automatically accept them should the proponent be selected as a Responsible Party. </w:t>
      </w:r>
    </w:p>
    <w:p w14:paraId="7342050D" w14:textId="77777777" w:rsidR="00757440" w:rsidRPr="00757440" w:rsidRDefault="00757440" w:rsidP="00757440">
      <w:pPr>
        <w:keepNext/>
        <w:keepLines/>
        <w:numPr>
          <w:ilvl w:val="0"/>
          <w:numId w:val="12"/>
        </w:numPr>
        <w:spacing w:after="0" w:line="240" w:lineRule="auto"/>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UN Women will evaluate any reservation or objection during its evaluation of the proposal and may accept or reject any such reservation or objection.</w:t>
      </w:r>
    </w:p>
    <w:p w14:paraId="46C8C7BF" w14:textId="77777777" w:rsidR="00757440" w:rsidRPr="00757440" w:rsidRDefault="00757440" w:rsidP="00757440">
      <w:pPr>
        <w:rPr>
          <w:rFonts w:cstheme="minorHAnsi"/>
          <w:sz w:val="18"/>
          <w:szCs w:val="18"/>
          <w:lang w:val="en-US"/>
        </w:rPr>
      </w:pPr>
      <w:r w:rsidRPr="00757440">
        <w:rPr>
          <w:rFonts w:cstheme="minorHAnsi"/>
          <w:sz w:val="18"/>
          <w:szCs w:val="18"/>
          <w:lang w:val="en-US"/>
        </w:rPr>
        <w:br w:type="page"/>
      </w:r>
    </w:p>
    <w:p w14:paraId="1FA3C653" w14:textId="77777777" w:rsidR="00757440" w:rsidRDefault="00757440" w:rsidP="00757440">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B-1</w:t>
      </w:r>
    </w:p>
    <w:p w14:paraId="68FC331E"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Mandatory Requirements/Pre-Qualification Criteria and Contractual Aspect</w:t>
      </w:r>
      <w:r w:rsidRPr="0056586D">
        <w:rPr>
          <w:rFonts w:eastAsia="Times New Roman" w:cstheme="minorHAnsi"/>
          <w:b/>
          <w:color w:val="002060"/>
          <w:sz w:val="18"/>
          <w:szCs w:val="18"/>
          <w:lang w:val="en-GB" w:eastAsia="en-GB"/>
        </w:rPr>
        <w:t>s</w:t>
      </w:r>
    </w:p>
    <w:p w14:paraId="2E42055A"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35D42669"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0000"/>
          <w:sz w:val="18"/>
          <w:szCs w:val="18"/>
          <w:lang w:val="en-GB" w:eastAsia="en-GB"/>
        </w:rPr>
      </w:pPr>
    </w:p>
    <w:p w14:paraId="26D26662"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p>
    <w:p w14:paraId="70AE8814"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72A7563B"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18A41617"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69F01F2F" w14:textId="77777777" w:rsidR="00757440" w:rsidRPr="0056586D" w:rsidRDefault="00757440" w:rsidP="00757440">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3BE93C12" w14:textId="77777777" w:rsidR="00757440" w:rsidRPr="0056586D" w:rsidRDefault="00757440" w:rsidP="00757440">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w:t>
      </w:r>
      <w:r>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7DB24AE3" w14:textId="77777777" w:rsidR="00757440" w:rsidRPr="0056586D" w:rsidRDefault="00757440" w:rsidP="00757440">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757440" w:rsidRPr="0056586D" w14:paraId="320518BD" w14:textId="77777777" w:rsidTr="008249F8">
        <w:tc>
          <w:tcPr>
            <w:tcW w:w="6277" w:type="dxa"/>
            <w:shd w:val="clear" w:color="auto" w:fill="D5DCE4" w:themeFill="text2" w:themeFillTint="33"/>
          </w:tcPr>
          <w:p w14:paraId="3BEFEA30" w14:textId="77777777" w:rsidR="00757440" w:rsidRPr="0056586D" w:rsidRDefault="00757440" w:rsidP="008249F8">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7DF819DC" w14:textId="77777777" w:rsidR="00757440" w:rsidRPr="0056586D" w:rsidRDefault="00757440" w:rsidP="008249F8">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757440" w:rsidRPr="0056586D" w14:paraId="5098CCDE" w14:textId="77777777" w:rsidTr="008249F8">
        <w:tc>
          <w:tcPr>
            <w:tcW w:w="6277" w:type="dxa"/>
          </w:tcPr>
          <w:p w14:paraId="0892E268" w14:textId="77777777" w:rsidR="00757440" w:rsidRPr="002648A1" w:rsidRDefault="00757440" w:rsidP="008249F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Pr="002648A1">
              <w:rPr>
                <w:rFonts w:eastAsia="Calibri" w:cstheme="minorHAnsi"/>
                <w:color w:val="000000"/>
                <w:sz w:val="18"/>
                <w:szCs w:val="18"/>
                <w:lang w:val="en-CA"/>
              </w:rPr>
              <w:t xml:space="preserve"> the services being requested part of the key services that the proponent has been performing as an organization</w:t>
            </w:r>
            <w:r>
              <w:rPr>
                <w:rFonts w:eastAsia="Calibri" w:cstheme="minorHAnsi"/>
                <w:color w:val="000000"/>
                <w:sz w:val="18"/>
                <w:szCs w:val="18"/>
                <w:lang w:val="en-CA"/>
              </w:rPr>
              <w:t>?</w:t>
            </w:r>
            <w:r w:rsidRPr="002648A1">
              <w:rPr>
                <w:rFonts w:eastAsia="Calibri" w:cstheme="minorHAnsi"/>
                <w:color w:val="000000"/>
                <w:sz w:val="18"/>
                <w:szCs w:val="18"/>
                <w:lang w:val="en-CA"/>
              </w:rPr>
              <w:t xml:space="preserve"> This must be supported by a list of at least two customer references for which similar service</w:t>
            </w:r>
            <w:r>
              <w:rPr>
                <w:rFonts w:eastAsia="Calibri" w:cstheme="minorHAnsi"/>
                <w:color w:val="000000"/>
                <w:sz w:val="18"/>
                <w:szCs w:val="18"/>
                <w:lang w:val="en-CA"/>
              </w:rPr>
              <w:t xml:space="preserve"> has </w:t>
            </w:r>
            <w:r w:rsidRPr="002648A1">
              <w:rPr>
                <w:rFonts w:eastAsia="Calibri" w:cstheme="minorHAnsi"/>
                <w:color w:val="000000"/>
                <w:sz w:val="18"/>
                <w:szCs w:val="18"/>
                <w:lang w:val="en-CA"/>
              </w:rPr>
              <w:t xml:space="preserve">currently or </w:t>
            </w:r>
            <w:r>
              <w:rPr>
                <w:rFonts w:eastAsia="Calibri" w:cstheme="minorHAnsi"/>
                <w:color w:val="000000"/>
                <w:sz w:val="18"/>
                <w:szCs w:val="18"/>
                <w:lang w:val="en-CA"/>
              </w:rPr>
              <w:t xml:space="preserve">has </w:t>
            </w:r>
            <w:r w:rsidRPr="002648A1">
              <w:rPr>
                <w:rFonts w:eastAsia="Calibri" w:cstheme="minorHAnsi"/>
                <w:color w:val="000000"/>
                <w:sz w:val="18"/>
                <w:szCs w:val="18"/>
                <w:lang w:val="en-CA"/>
              </w:rPr>
              <w:t>been provided by the proponent.</w:t>
            </w:r>
          </w:p>
        </w:tc>
        <w:tc>
          <w:tcPr>
            <w:tcW w:w="2850" w:type="dxa"/>
          </w:tcPr>
          <w:p w14:paraId="060457CC"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6FA8E06F"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3CB6EC6C" w14:textId="77777777" w:rsidR="00757440" w:rsidRPr="0056586D" w:rsidRDefault="00757440" w:rsidP="008249F8">
            <w:pPr>
              <w:spacing w:after="0" w:line="240" w:lineRule="auto"/>
              <w:rPr>
                <w:rFonts w:eastAsia="Calibri" w:cstheme="minorHAnsi"/>
                <w:color w:val="000000"/>
                <w:sz w:val="18"/>
                <w:szCs w:val="18"/>
                <w:lang w:val="en-CA"/>
              </w:rPr>
            </w:pPr>
          </w:p>
        </w:tc>
      </w:tr>
      <w:tr w:rsidR="00757440" w:rsidRPr="0056586D" w14:paraId="6CC9820E" w14:textId="77777777" w:rsidTr="008249F8">
        <w:trPr>
          <w:trHeight w:val="440"/>
        </w:trPr>
        <w:tc>
          <w:tcPr>
            <w:tcW w:w="6277" w:type="dxa"/>
          </w:tcPr>
          <w:p w14:paraId="10F82E21" w14:textId="77777777" w:rsidR="00757440" w:rsidRPr="002648A1" w:rsidRDefault="00757440" w:rsidP="008249F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Pr="002648A1">
              <w:rPr>
                <w:rFonts w:eastAsia="Calibri" w:cstheme="minorHAnsi"/>
                <w:color w:val="000000"/>
                <w:sz w:val="18"/>
                <w:szCs w:val="18"/>
                <w:lang w:val="en-CA"/>
              </w:rPr>
              <w:t xml:space="preserve"> </w:t>
            </w:r>
            <w:r>
              <w:rPr>
                <w:rFonts w:eastAsia="Calibri" w:cstheme="minorHAnsi"/>
                <w:color w:val="000000"/>
                <w:sz w:val="18"/>
                <w:szCs w:val="18"/>
                <w:lang w:val="en-CA"/>
              </w:rPr>
              <w:t xml:space="preserve">the </w:t>
            </w:r>
            <w:r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Pr="002648A1">
              <w:rPr>
                <w:rFonts w:eastAsia="Calibri" w:cstheme="minorHAnsi"/>
                <w:color w:val="000000"/>
                <w:sz w:val="18"/>
                <w:szCs w:val="18"/>
                <w:lang w:val="en-CA"/>
              </w:rPr>
              <w:t xml:space="preserve"> </w:t>
            </w:r>
            <w:r>
              <w:rPr>
                <w:rFonts w:eastAsia="Calibri" w:cstheme="minorHAnsi"/>
                <w:color w:val="000000"/>
                <w:sz w:val="18"/>
                <w:szCs w:val="18"/>
                <w:lang w:val="en-CA"/>
              </w:rPr>
              <w:t>the</w:t>
            </w:r>
            <w:r w:rsidRPr="002648A1">
              <w:rPr>
                <w:rFonts w:eastAsia="Calibri" w:cstheme="minorHAnsi"/>
                <w:color w:val="000000"/>
                <w:sz w:val="18"/>
                <w:szCs w:val="18"/>
                <w:lang w:val="en-CA"/>
              </w:rPr>
              <w:t xml:space="preserve"> legal basis/mandate as an organization</w:t>
            </w:r>
            <w:r>
              <w:rPr>
                <w:rFonts w:eastAsia="Calibri" w:cstheme="minorHAnsi"/>
                <w:color w:val="000000"/>
                <w:sz w:val="18"/>
                <w:szCs w:val="18"/>
                <w:lang w:val="en-CA"/>
              </w:rPr>
              <w:t>?</w:t>
            </w:r>
            <w:r w:rsidRPr="002648A1">
              <w:rPr>
                <w:rFonts w:eastAsia="Calibri" w:cstheme="minorHAnsi"/>
                <w:color w:val="000000"/>
                <w:sz w:val="18"/>
                <w:szCs w:val="18"/>
                <w:lang w:val="en-CA"/>
              </w:rPr>
              <w:t xml:space="preserve"> [</w:t>
            </w:r>
            <w:r>
              <w:rPr>
                <w:rFonts w:eastAsia="Calibri" w:cstheme="minorHAnsi"/>
                <w:color w:val="000000"/>
                <w:sz w:val="18"/>
                <w:szCs w:val="18"/>
                <w:lang w:val="en-CA"/>
              </w:rPr>
              <w:t>P</w:t>
            </w:r>
            <w:r w:rsidRPr="002648A1">
              <w:rPr>
                <w:rFonts w:eastAsia="Calibri" w:cstheme="minorHAnsi"/>
                <w:color w:val="000000"/>
                <w:sz w:val="18"/>
                <w:szCs w:val="18"/>
                <w:lang w:val="en-CA"/>
              </w:rPr>
              <w:t xml:space="preserve">lease </w:t>
            </w:r>
            <w:r>
              <w:rPr>
                <w:rFonts w:eastAsia="Calibri" w:cstheme="minorHAnsi"/>
                <w:color w:val="000000"/>
                <w:sz w:val="18"/>
                <w:szCs w:val="18"/>
                <w:lang w:val="en-CA"/>
              </w:rPr>
              <w:t>attach a copy of</w:t>
            </w:r>
            <w:r w:rsidRPr="002648A1">
              <w:rPr>
                <w:rFonts w:eastAsia="Calibri" w:cstheme="minorHAnsi"/>
                <w:color w:val="000000"/>
                <w:sz w:val="18"/>
                <w:szCs w:val="18"/>
                <w:lang w:val="en-CA"/>
              </w:rPr>
              <w:t xml:space="preserve"> the official registration here]</w:t>
            </w:r>
            <w:r>
              <w:rPr>
                <w:rFonts w:eastAsia="Calibri" w:cstheme="minorHAnsi"/>
                <w:color w:val="000000"/>
                <w:sz w:val="18"/>
                <w:szCs w:val="18"/>
                <w:lang w:val="en-CA"/>
              </w:rPr>
              <w:t>.</w:t>
            </w:r>
          </w:p>
        </w:tc>
        <w:tc>
          <w:tcPr>
            <w:tcW w:w="2850" w:type="dxa"/>
          </w:tcPr>
          <w:p w14:paraId="1C0E546C"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757440" w:rsidRPr="0056586D" w14:paraId="322DA709" w14:textId="77777777" w:rsidTr="008249F8">
        <w:tc>
          <w:tcPr>
            <w:tcW w:w="6277" w:type="dxa"/>
          </w:tcPr>
          <w:p w14:paraId="098F5697" w14:textId="77777777" w:rsidR="00757440" w:rsidRPr="002648A1" w:rsidRDefault="00757440" w:rsidP="008249F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Pr="002648A1">
              <w:rPr>
                <w:rFonts w:eastAsia="Calibri" w:cstheme="minorHAnsi"/>
                <w:color w:val="000000"/>
                <w:sz w:val="18"/>
                <w:szCs w:val="18"/>
                <w:lang w:val="en-CA"/>
              </w:rPr>
              <w:t xml:space="preserve"> </w:t>
            </w:r>
            <w:r>
              <w:rPr>
                <w:rFonts w:eastAsia="Calibri" w:cstheme="minorHAnsi"/>
                <w:color w:val="000000"/>
                <w:sz w:val="18"/>
                <w:szCs w:val="18"/>
                <w:lang w:val="en-CA"/>
              </w:rPr>
              <w:t xml:space="preserve">the </w:t>
            </w:r>
            <w:r w:rsidRPr="002648A1">
              <w:rPr>
                <w:rFonts w:eastAsia="Calibri" w:cstheme="minorHAnsi"/>
                <w:color w:val="000000"/>
                <w:sz w:val="18"/>
                <w:szCs w:val="18"/>
                <w:lang w:val="en-CA"/>
              </w:rPr>
              <w:t>proponent as an organization been in operation for at least five (5) years</w:t>
            </w:r>
            <w:r w:rsidRPr="0056586D">
              <w:rPr>
                <w:rStyle w:val="FootnoteReference"/>
                <w:rFonts w:eastAsia="Calibri" w:cstheme="minorHAnsi"/>
                <w:color w:val="000000"/>
                <w:sz w:val="18"/>
                <w:szCs w:val="18"/>
                <w:lang w:val="en-CA"/>
              </w:rPr>
              <w:footnoteReference w:id="9"/>
            </w:r>
            <w:r>
              <w:rPr>
                <w:rFonts w:eastAsia="Calibri" w:cstheme="minorHAnsi"/>
                <w:color w:val="000000"/>
                <w:sz w:val="18"/>
                <w:szCs w:val="18"/>
                <w:lang w:val="en-CA"/>
              </w:rPr>
              <w:t>?</w:t>
            </w:r>
          </w:p>
        </w:tc>
        <w:tc>
          <w:tcPr>
            <w:tcW w:w="2850" w:type="dxa"/>
          </w:tcPr>
          <w:p w14:paraId="5AF989F0"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757440" w:rsidRPr="0056586D" w14:paraId="56B6BFC4" w14:textId="77777777" w:rsidTr="008249F8">
        <w:tc>
          <w:tcPr>
            <w:tcW w:w="6277" w:type="dxa"/>
          </w:tcPr>
          <w:p w14:paraId="1C6DDEDC" w14:textId="77777777" w:rsidR="00757440" w:rsidRPr="002648A1" w:rsidRDefault="00757440" w:rsidP="008249F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Pr="002648A1">
              <w:rPr>
                <w:rFonts w:eastAsia="Calibri" w:cstheme="minorHAnsi"/>
                <w:color w:val="000000"/>
                <w:sz w:val="18"/>
                <w:szCs w:val="18"/>
                <w:lang w:val="en-CA"/>
              </w:rPr>
              <w:t xml:space="preserve"> </w:t>
            </w:r>
            <w:r>
              <w:rPr>
                <w:rFonts w:eastAsia="Calibri" w:cstheme="minorHAnsi"/>
                <w:color w:val="000000"/>
                <w:sz w:val="18"/>
                <w:szCs w:val="18"/>
                <w:lang w:val="en-CA"/>
              </w:rPr>
              <w:t xml:space="preserve">the </w:t>
            </w:r>
            <w:r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Pr="002648A1">
              <w:rPr>
                <w:rFonts w:eastAsia="Calibri" w:cstheme="minorHAnsi"/>
                <w:color w:val="000000"/>
                <w:sz w:val="18"/>
                <w:szCs w:val="18"/>
                <w:lang w:val="en-CA"/>
              </w:rPr>
              <w:t xml:space="preserve"> a permanent office within the location area</w:t>
            </w:r>
            <w:r>
              <w:rPr>
                <w:rFonts w:eastAsia="Calibri" w:cstheme="minorHAnsi"/>
                <w:color w:val="000000"/>
                <w:sz w:val="18"/>
                <w:szCs w:val="18"/>
                <w:lang w:val="en-CA"/>
              </w:rPr>
              <w:t>?</w:t>
            </w:r>
          </w:p>
        </w:tc>
        <w:tc>
          <w:tcPr>
            <w:tcW w:w="2850" w:type="dxa"/>
          </w:tcPr>
          <w:p w14:paraId="3E0B688D"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757440" w:rsidRPr="0056586D" w14:paraId="3A5FFA86" w14:textId="77777777" w:rsidTr="008249F8">
        <w:tc>
          <w:tcPr>
            <w:tcW w:w="6277" w:type="dxa"/>
          </w:tcPr>
          <w:p w14:paraId="3BE7942D" w14:textId="77777777" w:rsidR="00757440" w:rsidRPr="002648A1" w:rsidRDefault="00757440" w:rsidP="008249F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 UN Women conduct</w:t>
            </w:r>
            <w:r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3E2C513F"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4535C1FE" w14:textId="77777777" w:rsidR="00757440" w:rsidRPr="0056586D" w:rsidRDefault="00757440" w:rsidP="008249F8">
            <w:pPr>
              <w:spacing w:after="0" w:line="240" w:lineRule="auto"/>
              <w:rPr>
                <w:rFonts w:eastAsia="Calibri" w:cstheme="minorHAnsi"/>
                <w:color w:val="000000"/>
                <w:sz w:val="18"/>
                <w:szCs w:val="18"/>
                <w:lang w:val="en-CA"/>
              </w:rPr>
            </w:pPr>
          </w:p>
        </w:tc>
      </w:tr>
      <w:tr w:rsidR="00757440" w:rsidRPr="0056586D" w14:paraId="37393AB4" w14:textId="77777777" w:rsidTr="008249F8">
        <w:tc>
          <w:tcPr>
            <w:tcW w:w="6277" w:type="dxa"/>
            <w:tcBorders>
              <w:top w:val="single" w:sz="4" w:space="0" w:color="auto"/>
              <w:left w:val="single" w:sz="4" w:space="0" w:color="auto"/>
              <w:bottom w:val="single" w:sz="4" w:space="0" w:color="auto"/>
              <w:right w:val="single" w:sz="4" w:space="0" w:color="auto"/>
            </w:tcBorders>
          </w:tcPr>
          <w:p w14:paraId="0F1ACAF0" w14:textId="77777777" w:rsidR="00757440" w:rsidRPr="0032516C" w:rsidRDefault="00757440" w:rsidP="008249F8">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11E80E04" w14:textId="77777777" w:rsidR="00757440" w:rsidRDefault="00757440" w:rsidP="008249F8">
            <w:pPr>
              <w:pStyle w:val="ListParagraph"/>
              <w:numPr>
                <w:ilvl w:val="0"/>
                <w:numId w:val="62"/>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0E6E651B" w14:textId="77777777" w:rsidR="00757440" w:rsidRPr="006F65E6" w:rsidRDefault="00757440" w:rsidP="008249F8">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C297262" w14:textId="77777777" w:rsidR="00757440" w:rsidRPr="0032516C" w:rsidRDefault="00757440" w:rsidP="008249F8">
            <w:pPr>
              <w:pStyle w:val="ListParagraph"/>
              <w:numPr>
                <w:ilvl w:val="0"/>
                <w:numId w:val="62"/>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757440">
              <w:rPr>
                <w:rFonts w:ascii="Calibri" w:eastAsia="Times New Roman" w:hAnsi="Calibri" w:cs="Calibri"/>
                <w:sz w:val="18"/>
                <w:szCs w:val="18"/>
                <w:lang w:val="en-US"/>
              </w:rPr>
              <w:t> </w:t>
            </w:r>
          </w:p>
        </w:tc>
        <w:tc>
          <w:tcPr>
            <w:tcW w:w="2850" w:type="dxa"/>
            <w:tcBorders>
              <w:top w:val="single" w:sz="4" w:space="0" w:color="auto"/>
              <w:left w:val="single" w:sz="4" w:space="0" w:color="auto"/>
              <w:bottom w:val="single" w:sz="4" w:space="0" w:color="auto"/>
              <w:right w:val="single" w:sz="4" w:space="0" w:color="auto"/>
            </w:tcBorders>
          </w:tcPr>
          <w:p w14:paraId="1D15EE93"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D6E3020" w14:textId="77777777" w:rsidR="00757440" w:rsidRPr="0056586D" w:rsidRDefault="00757440" w:rsidP="008249F8">
            <w:pPr>
              <w:spacing w:after="0" w:line="240" w:lineRule="auto"/>
              <w:rPr>
                <w:rFonts w:eastAsia="Calibri" w:cstheme="minorHAnsi"/>
                <w:color w:val="000000"/>
                <w:sz w:val="18"/>
                <w:szCs w:val="18"/>
                <w:lang w:val="en-CA"/>
              </w:rPr>
            </w:pPr>
          </w:p>
        </w:tc>
      </w:tr>
      <w:tr w:rsidR="00757440" w:rsidRPr="0056586D" w14:paraId="5FF2DDA1" w14:textId="77777777" w:rsidTr="008249F8">
        <w:tc>
          <w:tcPr>
            <w:tcW w:w="6277" w:type="dxa"/>
            <w:tcBorders>
              <w:top w:val="single" w:sz="4" w:space="0" w:color="auto"/>
              <w:left w:val="single" w:sz="4" w:space="0" w:color="auto"/>
              <w:bottom w:val="single" w:sz="4" w:space="0" w:color="auto"/>
              <w:right w:val="single" w:sz="4" w:space="0" w:color="auto"/>
            </w:tcBorders>
          </w:tcPr>
          <w:p w14:paraId="298DE7A1" w14:textId="77777777" w:rsidR="00757440" w:rsidRPr="006355F4" w:rsidRDefault="00757440" w:rsidP="008249F8">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43FBD5F8" w14:textId="77777777" w:rsidR="00757440" w:rsidRPr="00757440" w:rsidRDefault="00757440" w:rsidP="008249F8">
            <w:pPr>
              <w:pStyle w:val="ListParagraph"/>
              <w:numPr>
                <w:ilvl w:val="0"/>
                <w:numId w:val="63"/>
              </w:numPr>
              <w:spacing w:after="0" w:line="240" w:lineRule="auto"/>
              <w:ind w:left="690" w:right="153" w:hanging="180"/>
              <w:jc w:val="both"/>
              <w:textAlignment w:val="baseline"/>
              <w:rPr>
                <w:rFonts w:ascii="Calibri" w:eastAsia="Times New Roman" w:hAnsi="Calibri" w:cs="Calibri"/>
                <w:sz w:val="18"/>
                <w:szCs w:val="18"/>
                <w:lang w:val="en-US"/>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757440">
              <w:rPr>
                <w:rFonts w:ascii="Calibri" w:eastAsia="Times New Roman" w:hAnsi="Calibri" w:cs="Calibri"/>
                <w:sz w:val="18"/>
                <w:szCs w:val="18"/>
                <w:lang w:val="en-US"/>
              </w:rPr>
              <w:t>to sexual exploitation and abuse (SEA)</w:t>
            </w:r>
            <w:r>
              <w:rPr>
                <w:rStyle w:val="FootnoteReference"/>
                <w:rFonts w:ascii="Calibri" w:eastAsia="Times New Roman" w:hAnsi="Calibri" w:cs="Calibri"/>
                <w:sz w:val="18"/>
                <w:szCs w:val="18"/>
              </w:rPr>
              <w:footnoteReference w:id="10"/>
            </w:r>
            <w:r w:rsidRPr="00757440">
              <w:rPr>
                <w:rFonts w:ascii="Calibri" w:eastAsia="Times New Roman" w:hAnsi="Calibri" w:cs="Calibri"/>
                <w:sz w:val="18"/>
                <w:szCs w:val="18"/>
                <w:lang w:val="en-US"/>
              </w:rPr>
              <w:t xml:space="preserve">? </w:t>
            </w:r>
          </w:p>
          <w:p w14:paraId="2F4C53B3" w14:textId="77777777" w:rsidR="00757440" w:rsidRDefault="00757440" w:rsidP="008249F8">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E33D43E" w14:textId="77777777" w:rsidR="00757440" w:rsidRPr="006355F4" w:rsidRDefault="00757440" w:rsidP="008249F8">
            <w:pPr>
              <w:pStyle w:val="ListParagraph"/>
              <w:numPr>
                <w:ilvl w:val="0"/>
                <w:numId w:val="63"/>
              </w:numPr>
              <w:spacing w:after="0" w:line="240" w:lineRule="auto"/>
              <w:ind w:left="680" w:hanging="180"/>
              <w:jc w:val="both"/>
              <w:rPr>
                <w:rFonts w:eastAsia="Arial" w:cstheme="minorHAnsi"/>
                <w:color w:val="000000"/>
                <w:sz w:val="18"/>
                <w:szCs w:val="18"/>
                <w:lang w:val="en-CA"/>
              </w:rPr>
            </w:pPr>
            <w:r w:rsidRPr="00757440">
              <w:rPr>
                <w:rFonts w:ascii="Calibri" w:eastAsia="Times New Roman" w:hAnsi="Calibri" w:cs="Calibri"/>
                <w:sz w:val="18"/>
                <w:szCs w:val="18"/>
                <w:lang w:val="en-US"/>
              </w:rPr>
              <w:t>Is the proponent,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45621CAC"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757440" w:rsidRPr="0056586D" w14:paraId="1CC4F0B4" w14:textId="77777777" w:rsidTr="008249F8">
        <w:tc>
          <w:tcPr>
            <w:tcW w:w="6277" w:type="dxa"/>
            <w:tcBorders>
              <w:top w:val="single" w:sz="4" w:space="0" w:color="auto"/>
              <w:left w:val="single" w:sz="4" w:space="0" w:color="auto"/>
              <w:bottom w:val="single" w:sz="4" w:space="0" w:color="auto"/>
              <w:right w:val="single" w:sz="4" w:space="0" w:color="auto"/>
            </w:tcBorders>
          </w:tcPr>
          <w:p w14:paraId="032D5FF4" w14:textId="77777777" w:rsidR="00757440" w:rsidRPr="002D008C" w:rsidRDefault="00757440" w:rsidP="008249F8">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Pr="002D008C">
              <w:rPr>
                <w:rFonts w:eastAsia="Arial" w:cstheme="minorHAnsi"/>
                <w:color w:val="000000" w:themeColor="text1"/>
                <w:sz w:val="18"/>
                <w:szCs w:val="18"/>
                <w:lang w:val="en-CA"/>
              </w:rPr>
              <w:t xml:space="preserve"> the proponent </w:t>
            </w:r>
            <w:r>
              <w:rPr>
                <w:rFonts w:ascii="Calibri" w:eastAsia="Times New Roman" w:hAnsi="Calibri" w:cs="Calibri"/>
                <w:sz w:val="18"/>
                <w:szCs w:val="18"/>
                <w:lang w:val="en-CA"/>
              </w:rPr>
              <w:t>or any of its employees or personnel</w:t>
            </w:r>
            <w:r w:rsidRPr="006C138F">
              <w:rPr>
                <w:rFonts w:ascii="Calibri" w:hAnsi="Calibri"/>
                <w:sz w:val="18"/>
                <w:lang w:val="en-CA"/>
              </w:rPr>
              <w:t xml:space="preserve"> </w:t>
            </w:r>
            <w:r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2D008C">
              <w:rPr>
                <w:rFonts w:eastAsia="Arial" w:cstheme="minorHAnsi"/>
                <w:sz w:val="18"/>
                <w:szCs w:val="18"/>
                <w:lang w:val="en-CA"/>
              </w:rPr>
              <w:t xml:space="preserve">any other </w:t>
            </w:r>
            <w:r>
              <w:rPr>
                <w:rFonts w:eastAsia="Arial" w:cstheme="minorHAnsi"/>
                <w:sz w:val="18"/>
                <w:szCs w:val="18"/>
                <w:lang w:val="en-CA"/>
              </w:rPr>
              <w:t>d</w:t>
            </w:r>
            <w:r w:rsidRPr="002D008C">
              <w:rPr>
                <w:rFonts w:eastAsia="Arial" w:cstheme="minorHAnsi"/>
                <w:sz w:val="18"/>
                <w:szCs w:val="18"/>
                <w:lang w:val="en-CA"/>
              </w:rPr>
              <w:t xml:space="preserve">onor </w:t>
            </w:r>
            <w:r>
              <w:rPr>
                <w:rFonts w:eastAsia="Arial" w:cstheme="minorHAnsi"/>
                <w:sz w:val="18"/>
                <w:szCs w:val="18"/>
                <w:lang w:val="en-CA"/>
              </w:rPr>
              <w:t>s</w:t>
            </w:r>
            <w:r w:rsidRPr="002D008C">
              <w:rPr>
                <w:rFonts w:eastAsia="Arial" w:cstheme="minorHAnsi"/>
                <w:sz w:val="18"/>
                <w:szCs w:val="18"/>
                <w:lang w:val="en-CA"/>
              </w:rPr>
              <w:t xml:space="preserve">anction </w:t>
            </w:r>
            <w:r>
              <w:rPr>
                <w:rFonts w:eastAsia="Arial" w:cstheme="minorHAnsi"/>
                <w:sz w:val="18"/>
                <w:szCs w:val="18"/>
                <w:lang w:val="en-CA"/>
              </w:rPr>
              <w:t>l</w:t>
            </w:r>
            <w:r w:rsidRPr="002D008C">
              <w:rPr>
                <w:rFonts w:eastAsia="Arial" w:cstheme="minorHAnsi"/>
                <w:sz w:val="18"/>
                <w:szCs w:val="18"/>
                <w:lang w:val="en-CA"/>
              </w:rPr>
              <w:t>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7EC6CDC8"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BD17010" w14:textId="77777777" w:rsidR="00757440" w:rsidRPr="0056586D" w:rsidRDefault="00757440" w:rsidP="008249F8">
            <w:pPr>
              <w:spacing w:after="0" w:line="240" w:lineRule="auto"/>
              <w:rPr>
                <w:rFonts w:eastAsia="Calibri" w:cstheme="minorHAnsi"/>
                <w:color w:val="000000"/>
                <w:sz w:val="18"/>
                <w:szCs w:val="18"/>
                <w:lang w:val="en-CA"/>
              </w:rPr>
            </w:pPr>
          </w:p>
        </w:tc>
      </w:tr>
      <w:tr w:rsidR="00757440" w:rsidRPr="0056586D" w14:paraId="26B3EE35" w14:textId="77777777" w:rsidTr="008249F8">
        <w:tc>
          <w:tcPr>
            <w:tcW w:w="6277" w:type="dxa"/>
            <w:tcBorders>
              <w:top w:val="single" w:sz="4" w:space="0" w:color="auto"/>
              <w:left w:val="single" w:sz="4" w:space="0" w:color="auto"/>
              <w:bottom w:val="single" w:sz="4" w:space="0" w:color="auto"/>
              <w:right w:val="single" w:sz="4" w:space="0" w:color="auto"/>
            </w:tcBorders>
          </w:tcPr>
          <w:p w14:paraId="4A52E987" w14:textId="77777777" w:rsidR="00757440" w:rsidRPr="002648A1" w:rsidRDefault="00757440" w:rsidP="008249F8">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Pr="00757440">
              <w:rPr>
                <w:rFonts w:eastAsia="Arial" w:cstheme="minorHAnsi"/>
                <w:sz w:val="18"/>
                <w:szCs w:val="18"/>
                <w:lang w:val="en-US"/>
              </w:rPr>
              <w:t xml:space="preserve"> the proponent read and accepted the standards set out in section 3 of ST/SGB/2003/13 “Special measures for protection from sexual exploitation and sexual abuse”?</w:t>
            </w:r>
          </w:p>
        </w:tc>
        <w:tc>
          <w:tcPr>
            <w:tcW w:w="2850" w:type="dxa"/>
            <w:tcBorders>
              <w:top w:val="single" w:sz="4" w:space="0" w:color="auto"/>
              <w:left w:val="single" w:sz="4" w:space="0" w:color="auto"/>
              <w:bottom w:val="single" w:sz="4" w:space="0" w:color="auto"/>
              <w:right w:val="single" w:sz="4" w:space="0" w:color="auto"/>
            </w:tcBorders>
          </w:tcPr>
          <w:p w14:paraId="69D5CC76"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4A11C4B3" w14:textId="77777777" w:rsidR="00757440" w:rsidRPr="0056586D" w:rsidRDefault="00757440" w:rsidP="008249F8">
            <w:pPr>
              <w:spacing w:after="0" w:line="240" w:lineRule="auto"/>
              <w:rPr>
                <w:rFonts w:eastAsia="Calibri" w:cstheme="minorHAnsi"/>
                <w:color w:val="000000"/>
                <w:sz w:val="18"/>
                <w:szCs w:val="18"/>
                <w:lang w:val="en-CA"/>
              </w:rPr>
            </w:pPr>
          </w:p>
        </w:tc>
      </w:tr>
      <w:tr w:rsidR="00757440" w:rsidRPr="0056586D" w14:paraId="0F3DF5A0" w14:textId="77777777" w:rsidTr="008249F8">
        <w:tc>
          <w:tcPr>
            <w:tcW w:w="6277" w:type="dxa"/>
            <w:tcBorders>
              <w:top w:val="single" w:sz="4" w:space="0" w:color="auto"/>
              <w:left w:val="single" w:sz="4" w:space="0" w:color="auto"/>
              <w:bottom w:val="single" w:sz="4" w:space="0" w:color="auto"/>
              <w:right w:val="single" w:sz="4" w:space="0" w:color="auto"/>
            </w:tcBorders>
          </w:tcPr>
          <w:p w14:paraId="5FC61F4C" w14:textId="77777777" w:rsidR="00757440" w:rsidRPr="00757440" w:rsidRDefault="00757440" w:rsidP="008249F8">
            <w:pPr>
              <w:pStyle w:val="ListParagraph"/>
              <w:numPr>
                <w:ilvl w:val="0"/>
                <w:numId w:val="17"/>
              </w:numPr>
              <w:spacing w:after="0" w:line="240" w:lineRule="auto"/>
              <w:jc w:val="both"/>
              <w:rPr>
                <w:rFonts w:eastAsia="Arial" w:cstheme="minorHAnsi"/>
                <w:sz w:val="18"/>
                <w:szCs w:val="18"/>
                <w:lang w:val="en-US"/>
              </w:rPr>
            </w:pPr>
            <w:r>
              <w:rPr>
                <w:rFonts w:eastAsia="Arial" w:cstheme="minorHAnsi"/>
                <w:sz w:val="18"/>
                <w:szCs w:val="18"/>
                <w:lang w:val="en-CA"/>
              </w:rPr>
              <w:lastRenderedPageBreak/>
              <w:t>Does</w:t>
            </w:r>
            <w:r w:rsidRPr="00757440">
              <w:rPr>
                <w:rFonts w:eastAsia="Arial" w:cstheme="minorHAnsi"/>
                <w:sz w:val="18"/>
                <w:szCs w:val="18"/>
                <w:lang w:val="en-US"/>
              </w:rPr>
              <w:t xml:space="preserve"> the proponent acknowledge that SEA is strictly prohibited, and that UN Women will apply a policy of “zero tolerance” in respect to SEA of anyone including the proponent’s employees, agents, sub-partners and sub-contractors or any other persons engaged by the proponent to perform any services?</w:t>
            </w:r>
          </w:p>
        </w:tc>
        <w:tc>
          <w:tcPr>
            <w:tcW w:w="2850" w:type="dxa"/>
            <w:tcBorders>
              <w:top w:val="single" w:sz="4" w:space="0" w:color="auto"/>
              <w:left w:val="single" w:sz="4" w:space="0" w:color="auto"/>
              <w:bottom w:val="single" w:sz="4" w:space="0" w:color="auto"/>
              <w:right w:val="single" w:sz="4" w:space="0" w:color="auto"/>
            </w:tcBorders>
          </w:tcPr>
          <w:p w14:paraId="4EABA1B7"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967D408" w14:textId="77777777" w:rsidR="00757440" w:rsidRPr="0056586D" w:rsidRDefault="00757440" w:rsidP="008249F8">
            <w:pPr>
              <w:spacing w:after="0" w:line="240" w:lineRule="auto"/>
              <w:rPr>
                <w:rFonts w:eastAsia="Calibri" w:cstheme="minorHAnsi"/>
                <w:color w:val="000000"/>
                <w:sz w:val="18"/>
                <w:szCs w:val="18"/>
                <w:lang w:val="en-CA"/>
              </w:rPr>
            </w:pPr>
          </w:p>
        </w:tc>
      </w:tr>
      <w:tr w:rsidR="00757440" w:rsidRPr="0056586D" w14:paraId="0AAC480F" w14:textId="77777777" w:rsidTr="008249F8">
        <w:tc>
          <w:tcPr>
            <w:tcW w:w="6277" w:type="dxa"/>
            <w:tcBorders>
              <w:top w:val="single" w:sz="4" w:space="0" w:color="auto"/>
              <w:left w:val="single" w:sz="4" w:space="0" w:color="auto"/>
              <w:bottom w:val="single" w:sz="4" w:space="0" w:color="auto"/>
              <w:right w:val="single" w:sz="4" w:space="0" w:color="auto"/>
            </w:tcBorders>
          </w:tcPr>
          <w:p w14:paraId="5704AFE0" w14:textId="77777777" w:rsidR="00757440" w:rsidRPr="00757440" w:rsidRDefault="00757440" w:rsidP="008249F8">
            <w:pPr>
              <w:pStyle w:val="ListParagraph"/>
              <w:numPr>
                <w:ilvl w:val="0"/>
                <w:numId w:val="17"/>
              </w:numPr>
              <w:spacing w:after="0" w:line="240" w:lineRule="auto"/>
              <w:jc w:val="both"/>
              <w:rPr>
                <w:rFonts w:eastAsia="Arial" w:cstheme="minorHAnsi"/>
                <w:sz w:val="18"/>
                <w:szCs w:val="18"/>
                <w:lang w:val="en-US"/>
              </w:rPr>
            </w:pPr>
            <w:r>
              <w:rPr>
                <w:rFonts w:eastAsia="Arial" w:cstheme="minorHAnsi"/>
                <w:sz w:val="18"/>
                <w:szCs w:val="18"/>
                <w:lang w:val="en-CA"/>
              </w:rPr>
              <w:t>Has the p</w:t>
            </w:r>
            <w:r w:rsidRPr="002648A1">
              <w:rPr>
                <w:rFonts w:eastAsia="Arial" w:cstheme="minorHAnsi"/>
                <w:sz w:val="18"/>
                <w:szCs w:val="18"/>
                <w:lang w:val="en-CA"/>
              </w:rPr>
              <w:t>roponent</w:t>
            </w:r>
            <w:r w:rsidRPr="00757440">
              <w:rPr>
                <w:rFonts w:eastAsia="Arial" w:cstheme="minorHAnsi"/>
                <w:sz w:val="18"/>
                <w:szCs w:val="18"/>
                <w:lang w:val="en-US"/>
              </w:rPr>
              <w:t xml:space="preserve"> reviewed and taken note of UN Women Anti-Fraud Policy </w:t>
            </w:r>
            <w:r w:rsidRPr="00757440">
              <w:rPr>
                <w:rFonts w:eastAsia="Arial" w:cstheme="minorHAnsi"/>
                <w:b/>
                <w:bCs/>
                <w:sz w:val="18"/>
                <w:szCs w:val="18"/>
                <w:lang w:val="en-US"/>
              </w:rPr>
              <w:t>(Annex B-6)</w:t>
            </w:r>
            <w:r w:rsidRPr="00757440">
              <w:rPr>
                <w:rFonts w:eastAsia="Arial" w:cstheme="minorHAnsi"/>
                <w:sz w:val="18"/>
                <w:szCs w:val="18"/>
                <w:lang w:val="en-US"/>
              </w:rPr>
              <w:t>?</w:t>
            </w:r>
          </w:p>
        </w:tc>
        <w:tc>
          <w:tcPr>
            <w:tcW w:w="2850" w:type="dxa"/>
            <w:tcBorders>
              <w:top w:val="single" w:sz="4" w:space="0" w:color="auto"/>
              <w:left w:val="single" w:sz="4" w:space="0" w:color="auto"/>
              <w:bottom w:val="single" w:sz="4" w:space="0" w:color="auto"/>
              <w:right w:val="single" w:sz="4" w:space="0" w:color="auto"/>
            </w:tcBorders>
          </w:tcPr>
          <w:p w14:paraId="69DBF96B"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6FC5DEE" w14:textId="77777777" w:rsidR="00757440" w:rsidRPr="0056586D" w:rsidRDefault="00757440" w:rsidP="008249F8">
            <w:pPr>
              <w:spacing w:after="0" w:line="240" w:lineRule="auto"/>
              <w:rPr>
                <w:rFonts w:eastAsia="Calibri" w:cstheme="minorHAnsi"/>
                <w:color w:val="000000"/>
                <w:sz w:val="18"/>
                <w:szCs w:val="18"/>
                <w:lang w:val="en-CA"/>
              </w:rPr>
            </w:pPr>
          </w:p>
        </w:tc>
      </w:tr>
    </w:tbl>
    <w:p w14:paraId="0E551DB3" w14:textId="77777777" w:rsidR="00757440" w:rsidRDefault="00757440" w:rsidP="00757440">
      <w:pPr>
        <w:spacing w:after="0" w:line="240" w:lineRule="auto"/>
        <w:rPr>
          <w:rFonts w:eastAsia="Calibri" w:cstheme="minorHAnsi"/>
          <w:b/>
          <w:bCs/>
          <w:spacing w:val="-3"/>
          <w:sz w:val="18"/>
          <w:szCs w:val="18"/>
          <w:lang w:val="en-CA"/>
        </w:rPr>
      </w:pPr>
    </w:p>
    <w:p w14:paraId="726122FB" w14:textId="77777777" w:rsidR="00757440" w:rsidRDefault="00757440" w:rsidP="00757440">
      <w:pPr>
        <w:spacing w:after="0" w:line="240" w:lineRule="auto"/>
        <w:rPr>
          <w:rFonts w:eastAsia="Calibri" w:cstheme="minorHAnsi"/>
          <w:b/>
          <w:bCs/>
          <w:spacing w:val="-3"/>
          <w:sz w:val="18"/>
          <w:szCs w:val="18"/>
          <w:lang w:val="en-CA"/>
        </w:rPr>
      </w:pPr>
    </w:p>
    <w:p w14:paraId="1387F7EA" w14:textId="77777777" w:rsidR="00757440" w:rsidRDefault="00757440" w:rsidP="00757440">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 xml:space="preserve">Please provide the following information: </w:t>
      </w:r>
    </w:p>
    <w:p w14:paraId="623E81E1" w14:textId="77777777" w:rsidR="00757440" w:rsidRDefault="00757440" w:rsidP="00757440">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57440" w:rsidRPr="00B8000E" w14:paraId="61BC9F82" w14:textId="77777777" w:rsidTr="008249F8">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98595" w14:textId="77777777" w:rsidR="00757440" w:rsidRPr="00757440" w:rsidRDefault="00757440" w:rsidP="008249F8">
            <w:pPr>
              <w:pStyle w:val="ListParagraph"/>
              <w:numPr>
                <w:ilvl w:val="0"/>
                <w:numId w:val="15"/>
              </w:numPr>
              <w:spacing w:after="0" w:line="240" w:lineRule="auto"/>
              <w:rPr>
                <w:rFonts w:ascii="Calibri" w:eastAsia="Arial" w:hAnsi="Calibri" w:cs="Calibri"/>
                <w:sz w:val="18"/>
                <w:szCs w:val="18"/>
                <w:lang w:val="en-US"/>
              </w:rPr>
            </w:pPr>
            <w:r w:rsidRPr="00757440">
              <w:rPr>
                <w:rFonts w:ascii="Calibri" w:eastAsia="Arial" w:hAnsi="Calibri" w:cs="Calibri"/>
                <w:sz w:val="18"/>
                <w:szCs w:val="18"/>
                <w:lang w:val="en-US"/>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66DBB" w14:textId="77777777" w:rsidR="00757440" w:rsidRPr="007A68BF" w:rsidRDefault="00757440" w:rsidP="008249F8">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57440" w:rsidRPr="00C6245D" w14:paraId="7986404B" w14:textId="77777777" w:rsidTr="008249F8">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4032BE" w14:textId="77777777" w:rsidR="00757440" w:rsidRPr="00757440" w:rsidRDefault="00757440" w:rsidP="008249F8">
            <w:pPr>
              <w:pStyle w:val="ListParagraph"/>
              <w:numPr>
                <w:ilvl w:val="0"/>
                <w:numId w:val="15"/>
              </w:numPr>
              <w:spacing w:after="0" w:line="240" w:lineRule="auto"/>
              <w:rPr>
                <w:rFonts w:ascii="Calibri" w:eastAsia="Arial" w:hAnsi="Calibri" w:cs="Calibri"/>
                <w:sz w:val="18"/>
                <w:szCs w:val="18"/>
                <w:lang w:val="en-US"/>
              </w:rPr>
            </w:pPr>
            <w:r w:rsidRPr="00757440">
              <w:rPr>
                <w:rFonts w:ascii="Calibri" w:eastAsia="Arial" w:hAnsi="Calibri" w:cs="Calibri"/>
                <w:sz w:val="18"/>
                <w:szCs w:val="18"/>
                <w:lang w:val="en-US"/>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767CE" w14:textId="77777777" w:rsidR="00757440" w:rsidRPr="00757440" w:rsidRDefault="00757440" w:rsidP="008249F8">
            <w:pPr>
              <w:spacing w:after="0" w:line="240" w:lineRule="auto"/>
              <w:rPr>
                <w:rFonts w:ascii="Calibri" w:eastAsia="Arial" w:hAnsi="Calibri" w:cs="Calibri"/>
                <w:sz w:val="18"/>
                <w:szCs w:val="18"/>
                <w:lang w:val="en-US"/>
              </w:rPr>
            </w:pPr>
          </w:p>
        </w:tc>
      </w:tr>
    </w:tbl>
    <w:p w14:paraId="2E5D841E" w14:textId="77777777" w:rsidR="00757440" w:rsidRDefault="00757440" w:rsidP="00757440">
      <w:pPr>
        <w:spacing w:after="0" w:line="240" w:lineRule="auto"/>
        <w:rPr>
          <w:rFonts w:eastAsia="Calibri" w:cstheme="minorHAnsi"/>
          <w:b/>
          <w:bCs/>
          <w:spacing w:val="-3"/>
          <w:sz w:val="18"/>
          <w:szCs w:val="18"/>
          <w:lang w:val="en-CA"/>
        </w:rPr>
      </w:pPr>
    </w:p>
    <w:p w14:paraId="54A24AF0" w14:textId="77777777" w:rsidR="00757440" w:rsidRDefault="00757440" w:rsidP="00757440">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7121C36F" w14:textId="77777777" w:rsidR="00757440" w:rsidRPr="0056586D" w:rsidRDefault="00757440" w:rsidP="00757440">
      <w:pPr>
        <w:spacing w:after="0" w:line="240" w:lineRule="auto"/>
        <w:jc w:val="both"/>
        <w:rPr>
          <w:rFonts w:eastAsia="Calibri" w:cstheme="minorHAnsi"/>
          <w:b/>
          <w:bCs/>
          <w:spacing w:val="-3"/>
          <w:sz w:val="18"/>
          <w:szCs w:val="18"/>
          <w:lang w:val="en-CA"/>
        </w:rPr>
      </w:pPr>
    </w:p>
    <w:p w14:paraId="375368E5" w14:textId="77777777" w:rsidR="00757440" w:rsidRPr="00757440" w:rsidRDefault="00757440" w:rsidP="00757440">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 xml:space="preserve">Proponents must include an acceptance of the terms and conditions outlined in the template Partner Agreement or their reservations or objections thereto. </w:t>
      </w:r>
    </w:p>
    <w:p w14:paraId="15EBDE81" w14:textId="77777777" w:rsidR="00757440" w:rsidRPr="00757440" w:rsidRDefault="00757440" w:rsidP="00757440">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 xml:space="preserve">Submission of any such reservations or objections does not mean that UN Women will automatically accept them should the proponent be selected as a Responsible Party. </w:t>
      </w:r>
    </w:p>
    <w:p w14:paraId="14C3AF04" w14:textId="77777777" w:rsidR="00757440" w:rsidRPr="00757440" w:rsidRDefault="00757440" w:rsidP="00757440">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US"/>
        </w:rPr>
      </w:pPr>
      <w:r w:rsidRPr="00757440">
        <w:rPr>
          <w:rFonts w:eastAsiaTheme="majorEastAsia" w:cstheme="minorHAnsi"/>
          <w:color w:val="000000" w:themeColor="text1"/>
          <w:sz w:val="18"/>
          <w:szCs w:val="18"/>
          <w:lang w:val="en-US"/>
        </w:rPr>
        <w:t>UN Women will evaluate any reservation or objection during its evaluation of the proposal and may accept or reject any such reservation or objection.</w:t>
      </w:r>
    </w:p>
    <w:p w14:paraId="321DF01D" w14:textId="77777777" w:rsidR="00757440" w:rsidRPr="00757440" w:rsidRDefault="00757440" w:rsidP="00757440">
      <w:pPr>
        <w:spacing w:after="0" w:line="240" w:lineRule="auto"/>
        <w:rPr>
          <w:rFonts w:cstheme="minorHAnsi"/>
          <w:sz w:val="18"/>
          <w:szCs w:val="18"/>
          <w:lang w:val="en-US"/>
        </w:rPr>
      </w:pPr>
    </w:p>
    <w:tbl>
      <w:tblPr>
        <w:tblStyle w:val="TableGrid9"/>
        <w:tblW w:w="9085" w:type="dxa"/>
        <w:tblLook w:val="04A0" w:firstRow="1" w:lastRow="0" w:firstColumn="1" w:lastColumn="0" w:noHBand="0" w:noVBand="1"/>
      </w:tblPr>
      <w:tblGrid>
        <w:gridCol w:w="6385"/>
        <w:gridCol w:w="2700"/>
      </w:tblGrid>
      <w:tr w:rsidR="00757440" w:rsidRPr="0056586D" w14:paraId="2942370C" w14:textId="77777777" w:rsidTr="008249F8">
        <w:tc>
          <w:tcPr>
            <w:tcW w:w="6385" w:type="dxa"/>
          </w:tcPr>
          <w:p w14:paraId="41916333" w14:textId="77777777" w:rsidR="00757440" w:rsidRPr="00226DA8" w:rsidRDefault="00757440" w:rsidP="008249F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01976D21" w14:textId="77777777" w:rsidR="00757440" w:rsidRPr="00226DA8" w:rsidRDefault="00757440" w:rsidP="008249F8">
            <w:pPr>
              <w:jc w:val="center"/>
              <w:rPr>
                <w:rFonts w:asciiTheme="minorHAnsi" w:hAnsiTheme="minorHAnsi" w:cstheme="minorHAnsi"/>
                <w:b/>
                <w:bCs/>
                <w:sz w:val="18"/>
                <w:szCs w:val="18"/>
              </w:rPr>
            </w:pPr>
            <w:r w:rsidRPr="00226DA8">
              <w:rPr>
                <w:rFonts w:cstheme="minorHAnsi"/>
                <w:b/>
                <w:bCs/>
                <w:sz w:val="18"/>
                <w:szCs w:val="18"/>
              </w:rPr>
              <w:t>Proponent’s response</w:t>
            </w:r>
          </w:p>
        </w:tc>
      </w:tr>
      <w:tr w:rsidR="00757440" w:rsidRPr="0056586D" w14:paraId="3090A40A" w14:textId="77777777" w:rsidTr="008249F8">
        <w:tc>
          <w:tcPr>
            <w:tcW w:w="6385" w:type="dxa"/>
          </w:tcPr>
          <w:p w14:paraId="6C4699B4" w14:textId="77777777" w:rsidR="00757440" w:rsidRPr="00757440" w:rsidRDefault="00757440" w:rsidP="008249F8">
            <w:pPr>
              <w:jc w:val="both"/>
              <w:rPr>
                <w:rFonts w:asciiTheme="minorHAnsi" w:hAnsiTheme="minorHAnsi" w:cstheme="minorHAnsi"/>
                <w:sz w:val="18"/>
                <w:szCs w:val="18"/>
                <w:lang w:val="en-US"/>
              </w:rPr>
            </w:pPr>
            <w:r w:rsidRPr="00757440">
              <w:rPr>
                <w:rFonts w:asciiTheme="minorHAnsi" w:hAnsiTheme="minorHAnsi" w:cstheme="minorHAnsi"/>
                <w:sz w:val="18"/>
                <w:szCs w:val="18"/>
                <w:lang w:val="en-US"/>
              </w:rPr>
              <w:t>Acceptance of the terms and conditions outlined in the template Partner Agreement.</w:t>
            </w:r>
          </w:p>
        </w:tc>
        <w:tc>
          <w:tcPr>
            <w:tcW w:w="2700" w:type="dxa"/>
          </w:tcPr>
          <w:p w14:paraId="6B838BA2" w14:textId="77777777" w:rsidR="00757440" w:rsidRPr="0056586D" w:rsidRDefault="00757440" w:rsidP="008249F8">
            <w:pPr>
              <w:rPr>
                <w:rFonts w:asciiTheme="minorHAnsi" w:hAnsiTheme="minorHAnsi" w:cstheme="minorHAnsi"/>
                <w:sz w:val="18"/>
                <w:szCs w:val="18"/>
              </w:rPr>
            </w:pPr>
            <w:r w:rsidRPr="0056586D">
              <w:rPr>
                <w:rFonts w:asciiTheme="minorHAnsi" w:hAnsiTheme="minorHAnsi" w:cstheme="minorHAnsi"/>
                <w:sz w:val="18"/>
                <w:szCs w:val="18"/>
              </w:rPr>
              <w:t>Yes</w:t>
            </w:r>
            <w:r>
              <w:rPr>
                <w:rFonts w:asciiTheme="minorHAnsi" w:hAnsiTheme="minorHAnsi" w:cstheme="minorHAnsi"/>
                <w:sz w:val="18"/>
                <w:szCs w:val="18"/>
              </w:rPr>
              <w:t>/</w:t>
            </w:r>
            <w:r w:rsidRPr="0056586D">
              <w:rPr>
                <w:rFonts w:asciiTheme="minorHAnsi" w:hAnsiTheme="minorHAnsi" w:cstheme="minorHAnsi"/>
                <w:sz w:val="18"/>
                <w:szCs w:val="18"/>
              </w:rPr>
              <w:t>No</w:t>
            </w:r>
          </w:p>
        </w:tc>
      </w:tr>
      <w:tr w:rsidR="00757440" w:rsidRPr="00C6245D" w14:paraId="5E3637B5" w14:textId="77777777" w:rsidTr="008249F8">
        <w:tc>
          <w:tcPr>
            <w:tcW w:w="6385" w:type="dxa"/>
          </w:tcPr>
          <w:p w14:paraId="37F1D38C" w14:textId="77777777" w:rsidR="00757440" w:rsidRPr="00757440" w:rsidRDefault="00757440" w:rsidP="008249F8">
            <w:pPr>
              <w:jc w:val="both"/>
              <w:rPr>
                <w:rFonts w:asciiTheme="minorHAnsi" w:hAnsiTheme="minorHAnsi" w:cstheme="minorHAnsi"/>
                <w:sz w:val="18"/>
                <w:szCs w:val="18"/>
                <w:lang w:val="en-US"/>
              </w:rPr>
            </w:pPr>
            <w:r w:rsidRPr="00757440">
              <w:rPr>
                <w:rFonts w:asciiTheme="minorHAnsi" w:hAnsiTheme="minorHAnsi" w:cstheme="minorHAnsi"/>
                <w:sz w:val="18"/>
                <w:szCs w:val="18"/>
                <w:lang w:val="en-US"/>
              </w:rPr>
              <w:t>Indicate any reservations or objections to the terms and conditions outlined in the template Partner Agreement.</w:t>
            </w:r>
          </w:p>
        </w:tc>
        <w:tc>
          <w:tcPr>
            <w:tcW w:w="2700" w:type="dxa"/>
          </w:tcPr>
          <w:p w14:paraId="534D7960" w14:textId="77777777" w:rsidR="00757440" w:rsidRPr="00757440" w:rsidRDefault="00757440" w:rsidP="008249F8">
            <w:pPr>
              <w:rPr>
                <w:rFonts w:asciiTheme="minorHAnsi" w:hAnsiTheme="minorHAnsi" w:cstheme="minorHAnsi"/>
                <w:sz w:val="18"/>
                <w:szCs w:val="18"/>
                <w:lang w:val="en-US"/>
              </w:rPr>
            </w:pPr>
          </w:p>
        </w:tc>
      </w:tr>
    </w:tbl>
    <w:p w14:paraId="610400CE"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2060"/>
          <w:sz w:val="18"/>
          <w:szCs w:val="18"/>
          <w:lang w:val="en-GB" w:eastAsia="en-GB"/>
        </w:rPr>
      </w:pPr>
    </w:p>
    <w:p w14:paraId="719FC7CF" w14:textId="77777777" w:rsidR="00757440" w:rsidRPr="0056586D" w:rsidRDefault="00757440" w:rsidP="00757440">
      <w:pPr>
        <w:spacing w:after="0" w:line="240" w:lineRule="auto"/>
        <w:rPr>
          <w:rFonts w:eastAsia="Calibri" w:cstheme="minorHAnsi"/>
          <w:b/>
          <w:bCs/>
          <w:color w:val="000000"/>
          <w:sz w:val="18"/>
          <w:szCs w:val="18"/>
          <w:lang w:val="en-CA"/>
        </w:rPr>
      </w:pPr>
    </w:p>
    <w:p w14:paraId="19C13C66" w14:textId="77777777" w:rsidR="00757440" w:rsidRPr="0056586D" w:rsidRDefault="00757440" w:rsidP="00757440">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536D39F" w14:textId="77777777" w:rsidR="00757440" w:rsidRPr="000267D8" w:rsidRDefault="00757440" w:rsidP="00757440">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436147F0" w14:textId="77777777" w:rsidR="00757440" w:rsidRPr="0056586D" w:rsidRDefault="00757440" w:rsidP="00757440">
      <w:pPr>
        <w:spacing w:after="0" w:line="240" w:lineRule="auto"/>
        <w:rPr>
          <w:rFonts w:eastAsia="Calibri" w:cstheme="minorHAnsi"/>
          <w:color w:val="000000"/>
          <w:sz w:val="18"/>
          <w:szCs w:val="18"/>
          <w:lang w:val="en-CA"/>
        </w:rPr>
      </w:pPr>
    </w:p>
    <w:p w14:paraId="06119F7A" w14:textId="77777777" w:rsidR="00757440" w:rsidRPr="0056586D" w:rsidRDefault="00757440" w:rsidP="00757440">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 (To be filled in by UN Women)</w:t>
      </w:r>
    </w:p>
    <w:p w14:paraId="6D1FC443"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p>
    <w:p w14:paraId="76B94056" w14:textId="77777777" w:rsidR="00757440" w:rsidRPr="0056586D" w:rsidRDefault="00757440" w:rsidP="00757440">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3BE62924" w14:textId="77777777" w:rsidR="00757440" w:rsidRPr="0056586D" w:rsidRDefault="00757440" w:rsidP="00757440">
      <w:pPr>
        <w:tabs>
          <w:tab w:val="center" w:pos="4680"/>
          <w:tab w:val="right" w:pos="9360"/>
        </w:tabs>
        <w:spacing w:after="0" w:line="240" w:lineRule="auto"/>
        <w:rPr>
          <w:rFonts w:eastAsia="Calibri" w:cstheme="minorHAnsi"/>
          <w:color w:val="000000"/>
          <w:sz w:val="18"/>
          <w:szCs w:val="18"/>
          <w:lang w:val="en-CA"/>
        </w:rPr>
      </w:pPr>
    </w:p>
    <w:p w14:paraId="07C51456" w14:textId="77777777" w:rsidR="00757440" w:rsidRPr="007C4FD2" w:rsidRDefault="00757440" w:rsidP="0075744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2EA9DAF2" w14:textId="77777777" w:rsidR="00757440" w:rsidRPr="0056586D" w:rsidRDefault="00757440" w:rsidP="00757440">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w:t>
      </w:r>
      <w:r>
        <w:rPr>
          <w:rFonts w:eastAsia="Calibri" w:cstheme="minorHAnsi"/>
          <w:color w:val="000000"/>
          <w:spacing w:val="-3"/>
          <w:sz w:val="18"/>
          <w:szCs w:val="18"/>
          <w:lang w:val="en-GB" w:eastAsia="en-GB"/>
        </w:rPr>
        <w:t>s</w:t>
      </w:r>
      <w:r w:rsidRPr="0056586D">
        <w:rPr>
          <w:rFonts w:eastAsia="Calibri" w:cstheme="minorHAnsi"/>
          <w:color w:val="000000"/>
          <w:spacing w:val="-3"/>
          <w:sz w:val="18"/>
          <w:szCs w:val="18"/>
          <w:lang w:val="en-GB" w:eastAsia="en-GB"/>
        </w:rPr>
        <w:t xml:space="preserve"> for </w:t>
      </w:r>
      <w:r>
        <w:rPr>
          <w:rFonts w:eastAsia="Calibri" w:cstheme="minorHAnsi"/>
          <w:color w:val="000000"/>
          <w:spacing w:val="-3"/>
          <w:sz w:val="18"/>
          <w:szCs w:val="18"/>
          <w:lang w:val="en-GB" w:eastAsia="en-GB"/>
        </w:rPr>
        <w:t xml:space="preserve">a </w:t>
      </w:r>
      <w:r w:rsidRPr="0056586D">
        <w:rPr>
          <w:rFonts w:eastAsia="Calibri" w:cstheme="minorHAnsi"/>
          <w:color w:val="000000"/>
          <w:spacing w:val="-3"/>
          <w:sz w:val="18"/>
          <w:szCs w:val="18"/>
          <w:lang w:val="en-GB" w:eastAsia="en-GB"/>
        </w:rPr>
        <w:t>Responsible Party.</w:t>
      </w:r>
    </w:p>
    <w:p w14:paraId="45413621" w14:textId="77777777" w:rsidR="00757440" w:rsidRPr="0056586D" w:rsidRDefault="00757440" w:rsidP="00757440">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is soliciting proposals from Civil Society Organizations (CSOs). </w:t>
      </w:r>
      <w:r w:rsidRPr="00C1175E">
        <w:rPr>
          <w:rFonts w:eastAsia="Calibri" w:cstheme="minorHAnsi"/>
          <w:b/>
          <w:spacing w:val="-3"/>
          <w:sz w:val="18"/>
          <w:szCs w:val="18"/>
          <w:lang w:val="en-GB" w:eastAsia="en-GB"/>
        </w:rPr>
        <w:t>Women’s organizations or entities are highly encouraged to apply.</w:t>
      </w:r>
    </w:p>
    <w:p w14:paraId="71C65D03" w14:textId="77777777" w:rsidR="00757440" w:rsidRPr="0056586D"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1 </w:t>
      </w:r>
      <w:r>
        <w:rPr>
          <w:rFonts w:eastAsia="Calibri" w:cstheme="minorHAnsi"/>
          <w:b/>
          <w:bCs/>
          <w:color w:val="000000"/>
          <w:spacing w:val="-3"/>
          <w:sz w:val="18"/>
          <w:szCs w:val="18"/>
          <w:lang w:val="en-GB" w:eastAsia="en-GB"/>
        </w:rPr>
        <w:t>–</w:t>
      </w:r>
      <w:r w:rsidRPr="002F724E">
        <w:rPr>
          <w:rFonts w:eastAsia="Calibri" w:cstheme="minorHAnsi"/>
          <w:b/>
          <w:bCs/>
          <w:color w:val="000000"/>
          <w:spacing w:val="-3"/>
          <w:sz w:val="18"/>
          <w:szCs w:val="18"/>
          <w:lang w:val="en-GB" w:eastAsia="en-GB"/>
        </w:rPr>
        <w:t xml:space="preserve"> </w:t>
      </w:r>
      <w:r>
        <w:rPr>
          <w:rFonts w:eastAsia="Calibri" w:cstheme="minorHAnsi"/>
          <w:b/>
          <w:bCs/>
          <w:color w:val="000000"/>
          <w:spacing w:val="-3"/>
          <w:sz w:val="18"/>
          <w:szCs w:val="18"/>
          <w:lang w:val="en-GB" w:eastAsia="en-GB"/>
        </w:rPr>
        <w:t>c)</w:t>
      </w:r>
      <w:r w:rsidRPr="002F724E">
        <w:rPr>
          <w:rFonts w:eastAsia="Calibri" w:cstheme="minorHAnsi"/>
          <w:b/>
          <w:bCs/>
          <w:color w:val="000000"/>
          <w:spacing w:val="-3"/>
          <w:sz w:val="18"/>
          <w:szCs w:val="18"/>
          <w:lang w:val="en-GB" w:eastAsia="en-GB"/>
        </w:rPr>
        <w:t xml:space="preserve"> “</w:t>
      </w:r>
      <w:r>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Pr="0056586D">
        <w:rPr>
          <w:rFonts w:eastAsia="Calibri" w:cstheme="minorHAnsi"/>
          <w:color w:val="000000"/>
          <w:spacing w:val="-3"/>
          <w:sz w:val="18"/>
          <w:szCs w:val="18"/>
          <w:lang w:val="en-GB" w:eastAsia="en-GB"/>
        </w:rPr>
        <w:t>.</w:t>
      </w:r>
    </w:p>
    <w:p w14:paraId="61EB31CD" w14:textId="77777777" w:rsidR="00757440" w:rsidRPr="0056586D"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at its discretion, cancel the services in part or in whole.</w:t>
      </w:r>
    </w:p>
    <w:p w14:paraId="16E26D1A" w14:textId="77777777" w:rsidR="00757440" w:rsidRPr="0056586D"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w:t>
      </w:r>
      <w:r>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subsequent to the deadline for </w:t>
      </w:r>
      <w:r>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078039F1" w14:textId="77777777" w:rsidR="00757440" w:rsidRPr="0056586D"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5D3B8E91" w14:textId="77777777" w:rsidR="00757440"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Effective with the release of this CFP,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Pr>
          <w:rFonts w:eastAsia="Calibri" w:cstheme="minorHAnsi"/>
          <w:color w:val="000000"/>
          <w:spacing w:val="-3"/>
          <w:sz w:val="18"/>
          <w:szCs w:val="18"/>
          <w:lang w:val="en-GB" w:eastAsia="en-GB"/>
        </w:rPr>
        <w:t xml:space="preserve"> </w:t>
      </w:r>
      <w:r w:rsidRPr="00C1175E">
        <w:rPr>
          <w:rFonts w:eastAsia="Calibri" w:cstheme="minorHAnsi"/>
          <w:spacing w:val="-3"/>
          <w:sz w:val="18"/>
          <w:szCs w:val="18"/>
          <w:highlight w:val="yellow"/>
          <w:lang w:val="en-GB" w:eastAsia="en-GB"/>
        </w:rPr>
        <w:t>________</w:t>
      </w:r>
      <w:r w:rsidRPr="0056586D">
        <w:rPr>
          <w:rFonts w:eastAsia="Calibri" w:cstheme="minorHAnsi"/>
          <w:color w:val="000000"/>
          <w:spacing w:val="-3"/>
          <w:sz w:val="18"/>
          <w:szCs w:val="18"/>
          <w:lang w:val="en-GB" w:eastAsia="en-GB"/>
        </w:rPr>
        <w:t xml:space="preserve">. Proponents must not communicate with any other personnel of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50D93D79" w14:textId="77777777" w:rsidR="00757440" w:rsidRPr="007C4FD2" w:rsidRDefault="00757440" w:rsidP="00757440">
      <w:pPr>
        <w:tabs>
          <w:tab w:val="left" w:pos="-1440"/>
        </w:tabs>
        <w:suppressAutoHyphens/>
        <w:spacing w:after="0" w:line="240" w:lineRule="auto"/>
        <w:ind w:left="360"/>
        <w:jc w:val="both"/>
        <w:rPr>
          <w:rFonts w:eastAsia="Calibri" w:cstheme="minorHAnsi"/>
          <w:spacing w:val="-3"/>
          <w:sz w:val="18"/>
          <w:szCs w:val="18"/>
          <w:lang w:val="en-GB" w:eastAsia="en-GB"/>
        </w:rPr>
      </w:pPr>
    </w:p>
    <w:p w14:paraId="39181AE8" w14:textId="77777777" w:rsidR="00757440" w:rsidRPr="007C4FD2" w:rsidRDefault="00757440" w:rsidP="0075744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Cost of Proposal</w:t>
      </w:r>
    </w:p>
    <w:p w14:paraId="6CCD08DA" w14:textId="77777777" w:rsidR="00757440" w:rsidRPr="0056586D"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 xml:space="preserve"> </w:t>
      </w:r>
      <w:r>
        <w:rPr>
          <w:rFonts w:eastAsia="Calibri" w:cstheme="minorHAnsi"/>
          <w:color w:val="000000"/>
          <w:spacing w:val="-3"/>
          <w:sz w:val="18"/>
          <w:szCs w:val="18"/>
          <w:lang w:val="en-GB" w:eastAsia="en-GB"/>
        </w:rPr>
        <w:t>P</w:t>
      </w:r>
      <w:r w:rsidRPr="0056586D">
        <w:rPr>
          <w:rFonts w:eastAsia="Calibri" w:cstheme="minorHAnsi"/>
          <w:color w:val="000000"/>
          <w:spacing w:val="-3"/>
          <w:sz w:val="18"/>
          <w:szCs w:val="18"/>
          <w:lang w:val="en-GB" w:eastAsia="en-GB"/>
        </w:rPr>
        <w:t>roposals offering only part of the services will be rejected.</w:t>
      </w:r>
    </w:p>
    <w:p w14:paraId="10D9737B" w14:textId="77777777" w:rsidR="00757440" w:rsidRPr="0056586D" w:rsidRDefault="00757440" w:rsidP="00757440">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012FF8E6" w14:textId="77777777" w:rsidR="00757440" w:rsidRPr="007C4FD2" w:rsidRDefault="00757440" w:rsidP="0075744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286C4069" w14:textId="77777777" w:rsidR="00757440" w:rsidRPr="00C1175E" w:rsidRDefault="00757440" w:rsidP="00757440">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Pr>
          <w:rFonts w:eastAsia="Times New Roman" w:cstheme="minorHAnsi"/>
          <w:color w:val="000000"/>
          <w:sz w:val="18"/>
          <w:szCs w:val="18"/>
          <w:lang w:val="en-GB" w:eastAsia="en-GB"/>
        </w:rPr>
        <w:tab/>
      </w:r>
      <w:r w:rsidRPr="00C1175E">
        <w:rPr>
          <w:rFonts w:eastAsia="Times New Roman" w:cstheme="minorHAnsi"/>
          <w:color w:val="000000"/>
          <w:sz w:val="18"/>
          <w:szCs w:val="18"/>
          <w:lang w:val="en-GB" w:eastAsia="en-GB"/>
        </w:rPr>
        <w:t xml:space="preserve">Proponents must meet all mandatory requirements/pre-qualification criteria as set out in </w:t>
      </w:r>
      <w:r w:rsidRPr="00C1175E">
        <w:rPr>
          <w:rFonts w:eastAsia="Times New Roman" w:cstheme="minorHAnsi"/>
          <w:b/>
          <w:color w:val="000000"/>
          <w:sz w:val="18"/>
          <w:szCs w:val="18"/>
          <w:lang w:val="en-GB" w:eastAsia="en-GB"/>
        </w:rPr>
        <w:t>Annex B-1</w:t>
      </w:r>
      <w:r w:rsidRPr="00C1175E">
        <w:rPr>
          <w:rFonts w:eastAsia="Times New Roman" w:cstheme="minorHAnsi"/>
          <w:color w:val="000000"/>
          <w:sz w:val="18"/>
          <w:szCs w:val="18"/>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BEFC01B" w14:textId="77777777" w:rsidR="00757440" w:rsidRPr="007C4FD2" w:rsidRDefault="00757440" w:rsidP="00757440">
      <w:pPr>
        <w:autoSpaceDE w:val="0"/>
        <w:autoSpaceDN w:val="0"/>
        <w:adjustRightInd w:val="0"/>
        <w:spacing w:after="0" w:line="240" w:lineRule="auto"/>
        <w:ind w:left="357"/>
        <w:jc w:val="both"/>
        <w:rPr>
          <w:rFonts w:eastAsia="Times New Roman" w:cstheme="minorHAnsi"/>
          <w:sz w:val="18"/>
          <w:szCs w:val="18"/>
          <w:lang w:val="en-GB" w:eastAsia="en-GB"/>
        </w:rPr>
      </w:pPr>
    </w:p>
    <w:p w14:paraId="17A9A77C" w14:textId="77777777" w:rsidR="00757440" w:rsidRPr="007C4FD2" w:rsidRDefault="00757440" w:rsidP="00757440">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Mandatory/Pre-Qualification Criteria</w:t>
      </w:r>
    </w:p>
    <w:p w14:paraId="628B0FC5" w14:textId="77777777" w:rsidR="00757440" w:rsidRPr="0056586D"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0BE8DC99" w14:textId="77777777" w:rsidR="00757440" w:rsidRPr="0056586D" w:rsidRDefault="00757440" w:rsidP="00757440">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F639FDC" w14:textId="77777777" w:rsidR="00757440" w:rsidRPr="007C4FD2" w:rsidRDefault="00757440" w:rsidP="00757440">
      <w:pPr>
        <w:autoSpaceDE w:val="0"/>
        <w:autoSpaceDN w:val="0"/>
        <w:adjustRightInd w:val="0"/>
        <w:spacing w:after="0" w:line="240" w:lineRule="auto"/>
        <w:ind w:left="357"/>
        <w:jc w:val="both"/>
        <w:rPr>
          <w:rFonts w:eastAsia="Times New Roman" w:cstheme="minorHAnsi"/>
          <w:sz w:val="18"/>
          <w:szCs w:val="18"/>
          <w:lang w:val="en-GB" w:eastAsia="en-GB"/>
        </w:rPr>
      </w:pPr>
    </w:p>
    <w:p w14:paraId="2BF8C9A9" w14:textId="77777777" w:rsidR="00757440" w:rsidRPr="007C4FD2" w:rsidRDefault="00757440" w:rsidP="00757440">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Documents </w:t>
      </w:r>
    </w:p>
    <w:p w14:paraId="025D3349" w14:textId="77777777" w:rsidR="00757440" w:rsidRDefault="00757440" w:rsidP="0075744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5.1</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A prospective proponent requiring any clarification of the CFP documents may notify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in writing at </w:t>
      </w:r>
      <w:r>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email address indicated in the CFP by the specified date and time.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Pr="00107F5C">
        <w:rPr>
          <w:rFonts w:eastAsia="Times New Roman" w:cstheme="minorHAnsi"/>
          <w:color w:val="000000"/>
          <w:sz w:val="18"/>
          <w:szCs w:val="18"/>
          <w:lang w:val="en-GB" w:eastAsia="en-GB"/>
        </w:rPr>
        <w:t xml:space="preserve">for requests for clarification as </w:t>
      </w:r>
      <w:r w:rsidRPr="0056586D">
        <w:rPr>
          <w:rFonts w:eastAsia="Times New Roman" w:cstheme="minorHAnsi"/>
          <w:color w:val="000000"/>
          <w:sz w:val="18"/>
          <w:szCs w:val="18"/>
          <w:lang w:val="en-GB" w:eastAsia="en-GB"/>
        </w:rPr>
        <w:t xml:space="preserve">outlined </w:t>
      </w:r>
      <w:r>
        <w:rPr>
          <w:rFonts w:eastAsia="Times New Roman" w:cstheme="minorHAnsi"/>
          <w:color w:val="000000"/>
          <w:sz w:val="18"/>
          <w:szCs w:val="18"/>
          <w:lang w:val="en-GB" w:eastAsia="en-GB"/>
        </w:rPr>
        <w:t>i</w:t>
      </w:r>
      <w:r w:rsidRPr="0056586D">
        <w:rPr>
          <w:rFonts w:eastAsia="Times New Roman" w:cstheme="minorHAnsi"/>
          <w:color w:val="000000"/>
          <w:sz w:val="18"/>
          <w:szCs w:val="18"/>
          <w:lang w:val="en-GB" w:eastAsia="en-GB"/>
        </w:rPr>
        <w:t xml:space="preserve">n </w:t>
      </w:r>
      <w:r w:rsidRPr="0026564A">
        <w:rPr>
          <w:rFonts w:eastAsia="Times New Roman" w:cstheme="minorHAnsi"/>
          <w:b/>
          <w:bCs/>
          <w:color w:val="000000"/>
          <w:sz w:val="18"/>
          <w:szCs w:val="18"/>
          <w:lang w:val="en-GB" w:eastAsia="en-GB"/>
        </w:rPr>
        <w:t xml:space="preserve">Section </w:t>
      </w:r>
      <w:r>
        <w:rPr>
          <w:rFonts w:eastAsia="Times New Roman" w:cstheme="minorHAnsi"/>
          <w:b/>
          <w:bCs/>
          <w:color w:val="000000"/>
          <w:sz w:val="18"/>
          <w:szCs w:val="18"/>
          <w:lang w:val="en-GB" w:eastAsia="en-GB"/>
        </w:rPr>
        <w:t>1b of this annex (on page 1)</w:t>
      </w:r>
      <w:r w:rsidRPr="0056586D">
        <w:rPr>
          <w:rFonts w:eastAsia="Times New Roman" w:cstheme="minorHAnsi"/>
          <w:color w:val="000000"/>
          <w:sz w:val="18"/>
          <w:szCs w:val="18"/>
          <w:lang w:val="en-GB" w:eastAsia="en-GB"/>
        </w:rPr>
        <w:t xml:space="preserve">. </w:t>
      </w:r>
    </w:p>
    <w:p w14:paraId="4C8537A8" w14:textId="77777777" w:rsidR="00757440" w:rsidRDefault="00757440" w:rsidP="0075744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Written copies of </w:t>
      </w:r>
      <w:r>
        <w:rPr>
          <w:rFonts w:eastAsia="Times New Roman" w:cstheme="minorHAnsi"/>
          <w:color w:val="000000"/>
          <w:sz w:val="18"/>
          <w:szCs w:val="18"/>
          <w:lang w:val="en-GB" w:eastAsia="en-GB"/>
        </w:rPr>
        <w:t>UN Women’s</w:t>
      </w:r>
      <w:r w:rsidRPr="0056586D">
        <w:rPr>
          <w:rFonts w:eastAsia="Times New Roman" w:cstheme="minorHAnsi"/>
          <w:color w:val="000000"/>
          <w:sz w:val="18"/>
          <w:szCs w:val="18"/>
          <w:lang w:val="en-GB" w:eastAsia="en-GB"/>
        </w:rPr>
        <w:t xml:space="preserve"> response</w:t>
      </w:r>
      <w:r>
        <w:rPr>
          <w:rFonts w:eastAsia="Times New Roman" w:cstheme="minorHAnsi"/>
          <w:color w:val="000000"/>
          <w:sz w:val="18"/>
          <w:szCs w:val="18"/>
          <w:lang w:val="en-GB" w:eastAsia="en-GB"/>
        </w:rPr>
        <w:t>s</w:t>
      </w:r>
      <w:r w:rsidRPr="0056586D">
        <w:rPr>
          <w:rFonts w:eastAsia="Times New Roman" w:cstheme="minorHAnsi"/>
          <w:color w:val="000000"/>
          <w:sz w:val="18"/>
          <w:szCs w:val="18"/>
          <w:lang w:val="en-GB" w:eastAsia="en-GB"/>
        </w:rPr>
        <w:t xml:space="preserve"> </w:t>
      </w:r>
      <w:r>
        <w:rPr>
          <w:rFonts w:eastAsia="Times New Roman" w:cstheme="minorHAnsi"/>
          <w:color w:val="000000"/>
          <w:sz w:val="18"/>
          <w:szCs w:val="18"/>
          <w:lang w:val="en-GB" w:eastAsia="en-GB"/>
        </w:rPr>
        <w:t xml:space="preserve">to such inquiries </w:t>
      </w:r>
      <w:r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DB51475" w14:textId="77777777" w:rsidR="00757440" w:rsidRPr="0056586D" w:rsidRDefault="00757440" w:rsidP="0075744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Pr>
          <w:rFonts w:eastAsia="Times New Roman" w:cstheme="minorHAnsi"/>
          <w:color w:val="000000"/>
          <w:sz w:val="18"/>
          <w:szCs w:val="18"/>
          <w:lang w:val="en-GB" w:eastAsia="en-GB"/>
        </w:rPr>
        <w:t>3</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16DE909E" w14:textId="77777777" w:rsidR="00757440" w:rsidRPr="007C4FD2" w:rsidRDefault="00757440" w:rsidP="00757440">
      <w:pPr>
        <w:tabs>
          <w:tab w:val="left" w:pos="-720"/>
        </w:tabs>
        <w:suppressAutoHyphens/>
        <w:spacing w:after="0" w:line="240" w:lineRule="auto"/>
        <w:jc w:val="both"/>
        <w:rPr>
          <w:rFonts w:eastAsia="Times New Roman" w:cstheme="minorHAnsi"/>
          <w:sz w:val="18"/>
          <w:szCs w:val="18"/>
          <w:lang w:val="en-GB" w:eastAsia="en-GB"/>
        </w:rPr>
      </w:pPr>
    </w:p>
    <w:p w14:paraId="735EB524" w14:textId="77777777" w:rsidR="00757440" w:rsidRPr="007F7E08" w:rsidRDefault="00757440" w:rsidP="00757440">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Pr="007F7E08">
        <w:rPr>
          <w:rFonts w:eastAsia="Times New Roman" w:cstheme="minorHAnsi"/>
          <w:b/>
          <w:bCs/>
          <w:sz w:val="18"/>
          <w:szCs w:val="18"/>
          <w:lang w:val="en-GB" w:eastAsia="en-GB"/>
        </w:rPr>
        <w:tab/>
        <w:t xml:space="preserve">Amendments to CFP Documents </w:t>
      </w:r>
    </w:p>
    <w:p w14:paraId="13582BAE" w14:textId="77777777" w:rsidR="00757440" w:rsidRPr="00290AA2" w:rsidRDefault="00757440" w:rsidP="00757440">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6.1</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At any time prior to the deadline for submission of proposals,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38906098" w14:textId="77777777" w:rsidR="00757440" w:rsidRDefault="00757440" w:rsidP="00757440">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6.2</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Pr>
          <w:rFonts w:eastAsia="Times New Roman" w:cstheme="minorHAnsi"/>
          <w:color w:val="000000"/>
          <w:sz w:val="18"/>
          <w:szCs w:val="18"/>
          <w:lang w:val="en-GB" w:eastAsia="en-GB"/>
        </w:rPr>
        <w:t>UN Women</w:t>
      </w:r>
      <w:r w:rsidRPr="0056586D">
        <w:rPr>
          <w:rFonts w:eastAsia="Times New Roman" w:cstheme="minorHAnsi"/>
          <w:color w:val="000000"/>
          <w:sz w:val="18"/>
          <w:szCs w:val="18"/>
          <w:lang w:val="en-GB" w:eastAsia="en-GB"/>
        </w:rPr>
        <w:t xml:space="preserve"> may, at its discretion, extend the deadline for the submission of proposal.</w:t>
      </w:r>
    </w:p>
    <w:p w14:paraId="15D66B68" w14:textId="77777777" w:rsidR="00757440" w:rsidRPr="007C4FD2" w:rsidRDefault="00757440" w:rsidP="00757440">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5DE3337F" w14:textId="77777777" w:rsidR="00757440" w:rsidRPr="007C4FD2" w:rsidRDefault="00757440" w:rsidP="00757440">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Language of Proposals</w:t>
      </w:r>
    </w:p>
    <w:p w14:paraId="703B6A3F" w14:textId="77777777" w:rsidR="00757440" w:rsidRPr="002E1273" w:rsidRDefault="00757440" w:rsidP="00757440">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Pr>
          <w:rFonts w:eastAsia="Times New Roman" w:cstheme="minorHAnsi"/>
          <w:sz w:val="18"/>
          <w:szCs w:val="18"/>
          <w:lang w:val="en-GB" w:eastAsia="en-GB"/>
        </w:rPr>
        <w:t>UN Women</w:t>
      </w:r>
      <w:r w:rsidRPr="002E1273">
        <w:rPr>
          <w:rFonts w:eastAsia="Times New Roman" w:cstheme="minorHAnsi"/>
          <w:sz w:val="18"/>
          <w:szCs w:val="18"/>
          <w:lang w:val="en-GB" w:eastAsia="en-GB"/>
        </w:rPr>
        <w:t>, shall be written in English</w:t>
      </w:r>
      <w:r w:rsidRPr="00757440">
        <w:rPr>
          <w:rFonts w:eastAsia="Times New Roman" w:cstheme="minorHAnsi"/>
          <w:sz w:val="18"/>
          <w:szCs w:val="18"/>
          <w:lang w:val="en-US" w:eastAsia="en-GB"/>
        </w:rPr>
        <w:t>.</w:t>
      </w:r>
      <w:r>
        <w:rPr>
          <w:rFonts w:eastAsia="Times New Roman" w:cstheme="minorHAnsi"/>
          <w:sz w:val="18"/>
          <w:szCs w:val="18"/>
          <w:lang w:val="en-GB" w:eastAsia="en-GB"/>
        </w:rPr>
        <w:t xml:space="preserve"> </w:t>
      </w:r>
    </w:p>
    <w:p w14:paraId="3267EE4B" w14:textId="77777777" w:rsidR="00757440" w:rsidRPr="002E1273" w:rsidRDefault="00757440" w:rsidP="00757440">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p w14:paraId="582D9361" w14:textId="77777777" w:rsidR="00757440" w:rsidRPr="007C4FD2" w:rsidRDefault="00757440" w:rsidP="00757440">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677BCBCC" w14:textId="77777777" w:rsidR="00757440" w:rsidRPr="007C4FD2" w:rsidRDefault="00757440" w:rsidP="00757440">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Pr="007C4FD2">
        <w:rPr>
          <w:rFonts w:eastAsia="Times New Roman" w:cstheme="minorHAnsi"/>
          <w:b/>
          <w:bCs/>
          <w:sz w:val="18"/>
          <w:szCs w:val="18"/>
          <w:lang w:val="en-GB" w:eastAsia="en-GB"/>
        </w:rPr>
        <w:tab/>
        <w:t>Submission of Proposals</w:t>
      </w:r>
    </w:p>
    <w:p w14:paraId="13464FF7" w14:textId="77777777" w:rsidR="00757440" w:rsidRPr="00BC4A9D" w:rsidRDefault="00757440" w:rsidP="00757440">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Technical and financial proposals should be submitted as part of the template for proposal submission (</w:t>
      </w:r>
      <w:r w:rsidRPr="0056586D">
        <w:rPr>
          <w:rFonts w:eastAsia="Calibri" w:cstheme="minorHAnsi"/>
          <w:b/>
          <w:bCs/>
          <w:color w:val="000000"/>
          <w:spacing w:val="-3"/>
          <w:sz w:val="18"/>
          <w:szCs w:val="18"/>
          <w:lang w:val="en-GB" w:eastAsia="en-GB"/>
        </w:rPr>
        <w:t>Annex B2</w:t>
      </w:r>
      <w:r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Pr="00BC4A9D">
        <w:rPr>
          <w:rFonts w:eastAsia="Calibri" w:cstheme="minorHAnsi"/>
          <w:b/>
          <w:bCs/>
          <w:color w:val="000000"/>
          <w:spacing w:val="-3"/>
          <w:sz w:val="18"/>
          <w:szCs w:val="18"/>
          <w:lang w:val="en-GB" w:eastAsia="en-GB"/>
        </w:rPr>
        <w:t>All proposals should be sent by email to the following secure email address:</w:t>
      </w:r>
      <w:r>
        <w:rPr>
          <w:rFonts w:eastAsia="Calibri" w:cstheme="minorHAnsi"/>
          <w:b/>
          <w:bCs/>
          <w:color w:val="000000"/>
          <w:spacing w:val="-3"/>
          <w:sz w:val="18"/>
          <w:szCs w:val="18"/>
          <w:lang w:val="en-GB" w:eastAsia="en-GB"/>
        </w:rPr>
        <w:t xml:space="preserve"> </w:t>
      </w:r>
      <w:r w:rsidRPr="00BC4A9D">
        <w:rPr>
          <w:rFonts w:eastAsia="Calibri" w:cstheme="minorHAnsi"/>
          <w:b/>
          <w:bCs/>
          <w:sz w:val="18"/>
          <w:szCs w:val="18"/>
          <w:highlight w:val="yellow"/>
          <w:lang w:val="en-CA"/>
        </w:rPr>
        <w:t>________</w:t>
      </w:r>
      <w:r>
        <w:rPr>
          <w:rFonts w:eastAsia="Calibri" w:cstheme="minorHAnsi"/>
          <w:b/>
          <w:bCs/>
          <w:sz w:val="18"/>
          <w:szCs w:val="18"/>
          <w:lang w:val="en-CA"/>
        </w:rPr>
        <w:t>.</w:t>
      </w:r>
      <w:r>
        <w:rPr>
          <w:rFonts w:eastAsia="Calibri" w:cstheme="minorHAnsi"/>
          <w:b/>
          <w:bCs/>
          <w:color w:val="000000"/>
          <w:spacing w:val="-3"/>
          <w:sz w:val="18"/>
          <w:szCs w:val="18"/>
          <w:lang w:val="en-GB" w:eastAsia="en-GB"/>
        </w:rPr>
        <w:t xml:space="preserve"> </w:t>
      </w:r>
    </w:p>
    <w:p w14:paraId="0B767E11" w14:textId="77777777" w:rsidR="00757440" w:rsidRPr="0056586D" w:rsidRDefault="00757440" w:rsidP="00757440">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8.2</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receives their proposal by the due date and time. Proposals received by UN</w:t>
      </w:r>
      <w:r>
        <w:rPr>
          <w:rFonts w:eastAsia="Calibri" w:cstheme="minorHAnsi"/>
          <w:color w:val="000000"/>
          <w:spacing w:val="-3"/>
          <w:sz w:val="18"/>
          <w:szCs w:val="18"/>
          <w:lang w:val="en-GB" w:eastAsia="en-GB"/>
        </w:rPr>
        <w:t xml:space="preserve"> Women </w:t>
      </w:r>
      <w:r w:rsidRPr="0056586D">
        <w:rPr>
          <w:rFonts w:eastAsia="Calibri" w:cstheme="minorHAnsi"/>
          <w:color w:val="000000"/>
          <w:spacing w:val="-3"/>
          <w:sz w:val="18"/>
          <w:szCs w:val="18"/>
          <w:lang w:val="en-GB" w:eastAsia="en-GB"/>
        </w:rPr>
        <w:t xml:space="preserve">after the due date and time </w:t>
      </w:r>
      <w:r>
        <w:rPr>
          <w:rFonts w:eastAsia="Calibri" w:cstheme="minorHAnsi"/>
          <w:color w:val="000000"/>
          <w:spacing w:val="-3"/>
          <w:sz w:val="18"/>
          <w:szCs w:val="18"/>
          <w:lang w:val="en-GB" w:eastAsia="en-GB"/>
        </w:rPr>
        <w:t>will</w:t>
      </w:r>
      <w:r w:rsidRPr="0056586D">
        <w:rPr>
          <w:rFonts w:eastAsia="Calibri" w:cstheme="minorHAnsi"/>
          <w:color w:val="000000"/>
          <w:spacing w:val="-3"/>
          <w:sz w:val="18"/>
          <w:szCs w:val="18"/>
          <w:lang w:val="en-GB" w:eastAsia="en-GB"/>
        </w:rPr>
        <w:t xml:space="preserve"> be rejected. </w:t>
      </w:r>
    </w:p>
    <w:p w14:paraId="5BCF02A7" w14:textId="77777777" w:rsidR="00757440" w:rsidRPr="0056586D" w:rsidRDefault="00757440" w:rsidP="00757440">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8.3</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inbox.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Pr>
          <w:rFonts w:eastAsia="Calibri" w:cstheme="minorHAnsi"/>
          <w:color w:val="000000"/>
          <w:spacing w:val="-3"/>
          <w:sz w:val="18"/>
          <w:szCs w:val="18"/>
          <w:lang w:val="en-GB" w:eastAsia="en-GB"/>
        </w:rPr>
        <w:t xml:space="preserve"> Women </w:t>
      </w:r>
      <w:r w:rsidRPr="0056586D">
        <w:rPr>
          <w:rFonts w:eastAsia="Calibri" w:cstheme="minorHAnsi"/>
          <w:color w:val="000000"/>
          <w:spacing w:val="-3"/>
          <w:sz w:val="18"/>
          <w:szCs w:val="18"/>
          <w:lang w:val="en-GB" w:eastAsia="en-GB"/>
        </w:rPr>
        <w:t>in the dedicated inbox on or before the prescribed CFP deadline.</w:t>
      </w:r>
    </w:p>
    <w:p w14:paraId="2FA5AE84" w14:textId="77777777" w:rsidR="00757440" w:rsidRPr="0056586D" w:rsidRDefault="00757440" w:rsidP="00757440">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8.4</w:t>
      </w:r>
      <w:r>
        <w:rPr>
          <w:rFonts w:eastAsia="Calibri" w:cstheme="minorHAnsi"/>
          <w:b/>
          <w:bCs/>
          <w:color w:val="000000"/>
          <w:spacing w:val="-3"/>
          <w:sz w:val="18"/>
          <w:szCs w:val="18"/>
          <w:lang w:val="en-GB" w:eastAsia="en-GB"/>
        </w:rPr>
        <w:tab/>
      </w:r>
      <w:r w:rsidRPr="0056586D">
        <w:rPr>
          <w:rFonts w:eastAsia="Calibri" w:cstheme="minorHAnsi"/>
          <w:b/>
          <w:bCs/>
          <w:color w:val="000000"/>
          <w:spacing w:val="-3"/>
          <w:sz w:val="18"/>
          <w:szCs w:val="18"/>
          <w:lang w:val="en-GB" w:eastAsia="en-GB"/>
        </w:rPr>
        <w:t>Late proposals:</w:t>
      </w:r>
      <w:r w:rsidRPr="0056586D">
        <w:rPr>
          <w:rFonts w:eastAsia="Calibri" w:cstheme="minorHAnsi"/>
          <w:color w:val="000000"/>
          <w:spacing w:val="-3"/>
          <w:sz w:val="18"/>
          <w:szCs w:val="18"/>
          <w:lang w:val="en-GB" w:eastAsia="en-GB"/>
        </w:rPr>
        <w:t xml:space="preserve"> Any proposals received by UN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W</w:t>
      </w:r>
      <w:r>
        <w:rPr>
          <w:rFonts w:eastAsia="Calibri" w:cstheme="minorHAnsi"/>
          <w:color w:val="000000"/>
          <w:spacing w:val="-3"/>
          <w:sz w:val="18"/>
          <w:szCs w:val="18"/>
          <w:lang w:val="en-GB" w:eastAsia="en-GB"/>
        </w:rPr>
        <w:t xml:space="preserve">omen </w:t>
      </w:r>
      <w:r w:rsidRPr="0056586D">
        <w:rPr>
          <w:rFonts w:eastAsia="Calibri" w:cstheme="minorHAnsi"/>
          <w:color w:val="000000"/>
          <w:spacing w:val="-3"/>
          <w:sz w:val="18"/>
          <w:szCs w:val="18"/>
          <w:lang w:val="en-GB" w:eastAsia="en-GB"/>
        </w:rPr>
        <w:t xml:space="preserve">after the deadline for submission of proposals prescribed in this document, </w:t>
      </w:r>
      <w:r>
        <w:rPr>
          <w:rFonts w:eastAsia="Calibri" w:cstheme="minorHAnsi"/>
          <w:color w:val="000000"/>
          <w:spacing w:val="-3"/>
          <w:sz w:val="18"/>
          <w:szCs w:val="18"/>
          <w:lang w:val="en-GB" w:eastAsia="en-GB"/>
        </w:rPr>
        <w:t>will</w:t>
      </w:r>
      <w:r w:rsidRPr="0056586D">
        <w:rPr>
          <w:rFonts w:eastAsia="Calibri" w:cstheme="minorHAnsi"/>
          <w:color w:val="000000"/>
          <w:spacing w:val="-3"/>
          <w:sz w:val="18"/>
          <w:szCs w:val="18"/>
          <w:lang w:val="en-GB" w:eastAsia="en-GB"/>
        </w:rPr>
        <w:t xml:space="preserve"> be rejected.</w:t>
      </w:r>
    </w:p>
    <w:p w14:paraId="0224BC5F" w14:textId="77777777" w:rsidR="00757440" w:rsidRPr="007C4FD2" w:rsidRDefault="00757440" w:rsidP="00757440">
      <w:pPr>
        <w:tabs>
          <w:tab w:val="left" w:pos="-1440"/>
          <w:tab w:val="left" w:pos="720"/>
        </w:tabs>
        <w:suppressAutoHyphens/>
        <w:spacing w:after="0" w:line="240" w:lineRule="auto"/>
        <w:jc w:val="both"/>
        <w:rPr>
          <w:rFonts w:eastAsia="Calibri" w:cstheme="minorHAnsi"/>
          <w:spacing w:val="-3"/>
          <w:sz w:val="18"/>
          <w:szCs w:val="18"/>
          <w:lang w:val="en-GB" w:eastAsia="en-GB"/>
        </w:rPr>
      </w:pPr>
    </w:p>
    <w:p w14:paraId="565B47C0" w14:textId="77777777" w:rsidR="00757440" w:rsidRPr="007C4FD2" w:rsidRDefault="00757440" w:rsidP="00757440">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Pr="007C4FD2">
        <w:rPr>
          <w:rFonts w:eastAsia="Calibri" w:cstheme="minorHAnsi"/>
          <w:b/>
          <w:spacing w:val="-3"/>
          <w:sz w:val="18"/>
          <w:szCs w:val="18"/>
          <w:lang w:val="en-GB" w:eastAsia="en-GB"/>
        </w:rPr>
        <w:tab/>
      </w:r>
      <w:r w:rsidRPr="007C4FD2">
        <w:rPr>
          <w:rFonts w:eastAsia="Times New Roman" w:cstheme="minorHAnsi"/>
          <w:b/>
          <w:bCs/>
          <w:sz w:val="18"/>
          <w:szCs w:val="18"/>
          <w:lang w:val="en-GB" w:eastAsia="en-GB"/>
        </w:rPr>
        <w:t>Clarification of Proposals</w:t>
      </w:r>
    </w:p>
    <w:p w14:paraId="06DC7649" w14:textId="77777777" w:rsidR="00757440" w:rsidRPr="0056586D" w:rsidRDefault="00757440" w:rsidP="00757440">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Pr>
          <w:rFonts w:eastAsia="Times New Roman" w:cstheme="minorHAnsi"/>
          <w:color w:val="000000"/>
          <w:spacing w:val="-2"/>
          <w:sz w:val="18"/>
          <w:szCs w:val="18"/>
          <w:lang w:val="en-GB" w:eastAsia="en-GB"/>
        </w:rPr>
        <w:tab/>
      </w:r>
      <w:r w:rsidRPr="0056586D">
        <w:rPr>
          <w:rFonts w:eastAsia="Times New Roman" w:cstheme="minorHAnsi"/>
          <w:color w:val="000000"/>
          <w:spacing w:val="-2"/>
          <w:sz w:val="18"/>
          <w:szCs w:val="18"/>
          <w:lang w:val="en-GB" w:eastAsia="en-GB"/>
        </w:rPr>
        <w:t xml:space="preserve">To assist in the examination, evaluation and comparison of proposals, </w:t>
      </w:r>
      <w:r>
        <w:rPr>
          <w:rFonts w:eastAsia="Times New Roman" w:cstheme="minorHAnsi"/>
          <w:color w:val="000000"/>
          <w:spacing w:val="-2"/>
          <w:sz w:val="18"/>
          <w:szCs w:val="18"/>
          <w:lang w:val="en-GB" w:eastAsia="en-GB"/>
        </w:rPr>
        <w:t>UN Women</w:t>
      </w:r>
      <w:r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Pr>
          <w:rFonts w:eastAsia="Times New Roman" w:cstheme="minorHAnsi"/>
          <w:color w:val="000000"/>
          <w:spacing w:val="-2"/>
          <w:sz w:val="18"/>
          <w:szCs w:val="18"/>
          <w:lang w:val="en-GB" w:eastAsia="en-GB"/>
        </w:rPr>
        <w:t xml:space="preserve">UN Women </w:t>
      </w:r>
      <w:r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52B2775B" w14:textId="77777777" w:rsidR="00757440" w:rsidRPr="007C4FD2" w:rsidRDefault="00757440" w:rsidP="00757440">
      <w:pPr>
        <w:keepNext/>
        <w:keepLines/>
        <w:spacing w:after="0" w:line="240" w:lineRule="auto"/>
        <w:jc w:val="both"/>
        <w:outlineLvl w:val="0"/>
        <w:rPr>
          <w:rFonts w:eastAsia="Times New Roman" w:cstheme="minorHAnsi"/>
          <w:spacing w:val="-2"/>
          <w:sz w:val="18"/>
          <w:szCs w:val="18"/>
          <w:lang w:val="en-GB" w:eastAsia="en-GB"/>
        </w:rPr>
      </w:pPr>
    </w:p>
    <w:p w14:paraId="2399B7AD" w14:textId="77777777" w:rsidR="00757440" w:rsidRPr="007C4FD2" w:rsidRDefault="00757440" w:rsidP="00757440">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Proposal Currencies</w:t>
      </w:r>
    </w:p>
    <w:p w14:paraId="5B28249D" w14:textId="77777777" w:rsidR="00757440" w:rsidRPr="0056586D" w:rsidRDefault="00757440" w:rsidP="00757440">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Pr>
          <w:rFonts w:eastAsia="Times New Roman" w:cstheme="minorHAnsi"/>
          <w:color w:val="000000"/>
          <w:sz w:val="18"/>
          <w:szCs w:val="18"/>
          <w:lang w:val="en-GB" w:eastAsia="en-GB"/>
        </w:rPr>
        <w:tab/>
      </w:r>
      <w:r w:rsidRPr="0056586D">
        <w:rPr>
          <w:rFonts w:eastAsia="Times New Roman" w:cstheme="minorHAnsi"/>
          <w:color w:val="000000"/>
          <w:sz w:val="18"/>
          <w:szCs w:val="18"/>
          <w:lang w:val="en-GB" w:eastAsia="en-GB"/>
        </w:rPr>
        <w:t>All prices shall be quoted in (local currency</w:t>
      </w:r>
      <w:r>
        <w:rPr>
          <w:rFonts w:eastAsia="Times New Roman" w:cstheme="minorHAnsi"/>
          <w:color w:val="000000"/>
          <w:sz w:val="18"/>
          <w:szCs w:val="18"/>
          <w:lang w:val="en-GB" w:eastAsia="en-GB"/>
        </w:rPr>
        <w:t xml:space="preserve">) </w:t>
      </w:r>
      <w:r w:rsidRPr="004B05FD">
        <w:rPr>
          <w:rFonts w:eastAsia="Times New Roman" w:cstheme="minorHAnsi"/>
          <w:color w:val="000000"/>
          <w:sz w:val="18"/>
          <w:szCs w:val="18"/>
          <w:highlight w:val="yellow"/>
          <w:lang w:val="en-GB" w:eastAsia="en-GB"/>
        </w:rPr>
        <w:t>_____</w:t>
      </w:r>
      <w:r>
        <w:rPr>
          <w:rFonts w:eastAsia="Times New Roman" w:cstheme="minorHAnsi"/>
          <w:color w:val="000000"/>
          <w:sz w:val="18"/>
          <w:szCs w:val="18"/>
          <w:lang w:val="en-GB" w:eastAsia="en-GB"/>
        </w:rPr>
        <w:t>.</w:t>
      </w:r>
    </w:p>
    <w:p w14:paraId="2E1180CA" w14:textId="77777777" w:rsidR="00757440" w:rsidRPr="0056586D" w:rsidRDefault="00757440" w:rsidP="00757440">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Pr>
          <w:rFonts w:eastAsia="Times New Roman" w:cstheme="minorHAnsi"/>
          <w:color w:val="000000"/>
          <w:spacing w:val="-2"/>
          <w:sz w:val="18"/>
          <w:szCs w:val="18"/>
          <w:lang w:val="en-GB" w:eastAsia="en-GB"/>
        </w:rPr>
        <w:tab/>
        <w:t>UN Women</w:t>
      </w:r>
      <w:r w:rsidRPr="0056586D">
        <w:rPr>
          <w:rFonts w:eastAsia="Times New Roman" w:cstheme="minorHAnsi"/>
          <w:color w:val="000000"/>
          <w:spacing w:val="-2"/>
          <w:sz w:val="18"/>
          <w:szCs w:val="18"/>
          <w:lang w:val="en-GB" w:eastAsia="en-GB"/>
        </w:rPr>
        <w:t xml:space="preserve"> reserves the right to reject any proposals submitted in a currency </w:t>
      </w:r>
      <w:r>
        <w:rPr>
          <w:rFonts w:eastAsia="Times New Roman" w:cstheme="minorHAnsi"/>
          <w:color w:val="000000"/>
          <w:spacing w:val="-2"/>
          <w:sz w:val="18"/>
          <w:szCs w:val="18"/>
          <w:lang w:val="en-GB" w:eastAsia="en-GB"/>
        </w:rPr>
        <w:t xml:space="preserve">other </w:t>
      </w:r>
      <w:r w:rsidRPr="0056586D">
        <w:rPr>
          <w:rFonts w:eastAsia="Times New Roman" w:cstheme="minorHAnsi"/>
          <w:color w:val="000000"/>
          <w:spacing w:val="-2"/>
          <w:sz w:val="18"/>
          <w:szCs w:val="18"/>
          <w:lang w:val="en-GB" w:eastAsia="en-GB"/>
        </w:rPr>
        <w:t>than the</w:t>
      </w:r>
      <w:r>
        <w:rPr>
          <w:rFonts w:eastAsia="Times New Roman" w:cstheme="minorHAnsi"/>
          <w:color w:val="000000"/>
          <w:spacing w:val="-2"/>
          <w:sz w:val="18"/>
          <w:szCs w:val="18"/>
          <w:lang w:val="en-GB" w:eastAsia="en-GB"/>
        </w:rPr>
        <w:t xml:space="preserve"> </w:t>
      </w:r>
      <w:r w:rsidRPr="0056586D">
        <w:rPr>
          <w:rFonts w:eastAsia="Times New Roman" w:cstheme="minorHAnsi"/>
          <w:color w:val="000000"/>
          <w:spacing w:val="-2"/>
          <w:sz w:val="18"/>
          <w:szCs w:val="18"/>
          <w:lang w:val="en-GB" w:eastAsia="en-GB"/>
        </w:rPr>
        <w:t xml:space="preserve">mandatory currency for the proposal stated above. </w:t>
      </w:r>
      <w:r>
        <w:rPr>
          <w:rFonts w:eastAsia="Times New Roman" w:cstheme="minorHAnsi"/>
          <w:color w:val="000000"/>
          <w:spacing w:val="-2"/>
          <w:sz w:val="18"/>
          <w:szCs w:val="18"/>
          <w:lang w:val="en-GB" w:eastAsia="en-GB"/>
        </w:rPr>
        <w:t>UN Women</w:t>
      </w:r>
      <w:r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Pr>
          <w:rFonts w:eastAsia="Times New Roman" w:cstheme="minorHAnsi"/>
          <w:color w:val="000000"/>
          <w:spacing w:val="-2"/>
          <w:sz w:val="18"/>
          <w:szCs w:val="18"/>
          <w:lang w:val="en-GB" w:eastAsia="en-GB"/>
        </w:rPr>
        <w:t>9</w:t>
      </w:r>
      <w:r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Pr>
          <w:rFonts w:eastAsia="Times New Roman" w:cstheme="minorHAnsi"/>
          <w:color w:val="000000"/>
          <w:spacing w:val="-2"/>
          <w:sz w:val="18"/>
          <w:szCs w:val="18"/>
          <w:lang w:val="en-GB" w:eastAsia="en-GB"/>
        </w:rPr>
        <w:t xml:space="preserve">the purposes of </w:t>
      </w:r>
      <w:r w:rsidRPr="0056586D">
        <w:rPr>
          <w:rFonts w:eastAsia="Times New Roman" w:cstheme="minorHAnsi"/>
          <w:color w:val="000000"/>
          <w:spacing w:val="-2"/>
          <w:sz w:val="18"/>
          <w:szCs w:val="18"/>
          <w:lang w:val="en-GB" w:eastAsia="en-GB"/>
        </w:rPr>
        <w:t>conversion</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as stated in the CFP letter</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 xml:space="preserve"> shall apply.</w:t>
      </w:r>
      <w:r>
        <w:rPr>
          <w:rFonts w:eastAsia="Times New Roman" w:cstheme="minorHAnsi"/>
          <w:color w:val="000000"/>
          <w:spacing w:val="-2"/>
          <w:sz w:val="18"/>
          <w:szCs w:val="18"/>
          <w:lang w:val="en-GB" w:eastAsia="en-GB"/>
        </w:rPr>
        <w:t xml:space="preserve"> </w:t>
      </w:r>
    </w:p>
    <w:p w14:paraId="7086927B" w14:textId="77777777" w:rsidR="00757440" w:rsidRPr="0056586D" w:rsidRDefault="00757440" w:rsidP="00757440">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Pr>
          <w:rFonts w:eastAsia="Times New Roman" w:cstheme="minorHAnsi"/>
          <w:color w:val="000000"/>
          <w:spacing w:val="-2"/>
          <w:sz w:val="18"/>
          <w:szCs w:val="18"/>
          <w:lang w:val="en-GB" w:eastAsia="en-GB"/>
        </w:rPr>
        <w:tab/>
      </w:r>
      <w:r w:rsidRPr="0056586D">
        <w:rPr>
          <w:rFonts w:eastAsia="Times New Roman" w:cstheme="minorHAnsi"/>
          <w:color w:val="000000"/>
          <w:spacing w:val="-2"/>
          <w:sz w:val="18"/>
          <w:szCs w:val="18"/>
          <w:lang w:val="en-GB" w:eastAsia="en-GB"/>
        </w:rPr>
        <w:t xml:space="preserve">Regardless of the currency </w:t>
      </w:r>
      <w:r>
        <w:rPr>
          <w:rFonts w:eastAsia="Times New Roman" w:cstheme="minorHAnsi"/>
          <w:color w:val="000000"/>
          <w:spacing w:val="-2"/>
          <w:sz w:val="18"/>
          <w:szCs w:val="18"/>
          <w:lang w:val="en-GB" w:eastAsia="en-GB"/>
        </w:rPr>
        <w:t>stated in</w:t>
      </w:r>
      <w:r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Pr>
          <w:rFonts w:eastAsia="Times New Roman" w:cstheme="minorHAnsi"/>
          <w:color w:val="000000"/>
          <w:spacing w:val="-2"/>
          <w:sz w:val="18"/>
          <w:szCs w:val="18"/>
          <w:lang w:val="en-GB" w:eastAsia="en-GB"/>
        </w:rPr>
        <w:t xml:space="preserve">(as stated </w:t>
      </w:r>
      <w:r w:rsidRPr="0056586D">
        <w:rPr>
          <w:rFonts w:eastAsia="Times New Roman" w:cstheme="minorHAnsi"/>
          <w:color w:val="000000"/>
          <w:spacing w:val="-2"/>
          <w:sz w:val="18"/>
          <w:szCs w:val="18"/>
          <w:lang w:val="en-GB" w:eastAsia="en-GB"/>
        </w:rPr>
        <w:t>above</w:t>
      </w:r>
      <w:r>
        <w:rPr>
          <w:rFonts w:eastAsia="Times New Roman" w:cstheme="minorHAnsi"/>
          <w:color w:val="000000"/>
          <w:spacing w:val="-2"/>
          <w:sz w:val="18"/>
          <w:szCs w:val="18"/>
          <w:lang w:val="en-GB" w:eastAsia="en-GB"/>
        </w:rPr>
        <w:t>)</w:t>
      </w:r>
      <w:r w:rsidRPr="0056586D">
        <w:rPr>
          <w:rFonts w:eastAsia="Times New Roman" w:cstheme="minorHAnsi"/>
          <w:color w:val="000000"/>
          <w:spacing w:val="-2"/>
          <w:sz w:val="18"/>
          <w:szCs w:val="18"/>
          <w:lang w:val="en-GB" w:eastAsia="en-GB"/>
        </w:rPr>
        <w:t>.</w:t>
      </w:r>
    </w:p>
    <w:p w14:paraId="75AE755C" w14:textId="77777777" w:rsidR="00757440" w:rsidRPr="007C4FD2" w:rsidRDefault="00757440" w:rsidP="00757440">
      <w:pPr>
        <w:keepNext/>
        <w:keepLines/>
        <w:spacing w:after="0" w:line="240" w:lineRule="auto"/>
        <w:ind w:left="360"/>
        <w:outlineLvl w:val="0"/>
        <w:rPr>
          <w:rFonts w:eastAsia="Times New Roman" w:cstheme="minorHAnsi"/>
          <w:sz w:val="18"/>
          <w:szCs w:val="18"/>
          <w:lang w:val="en-GB" w:eastAsia="en-GB"/>
        </w:rPr>
      </w:pPr>
    </w:p>
    <w:p w14:paraId="40D95437" w14:textId="77777777" w:rsidR="00757440" w:rsidRPr="007C4FD2" w:rsidRDefault="00757440" w:rsidP="00757440">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Technical and Financial Proposals </w:t>
      </w:r>
    </w:p>
    <w:p w14:paraId="6C809D51" w14:textId="77777777" w:rsidR="00757440" w:rsidRPr="007C4FD2" w:rsidRDefault="00757440" w:rsidP="00757440">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11.1</w:t>
      </w:r>
      <w:r w:rsidRPr="007C4FD2">
        <w:rPr>
          <w:rFonts w:eastAsia="Calibri" w:cstheme="minorHAnsi"/>
          <w:b/>
          <w:spacing w:val="-3"/>
          <w:sz w:val="18"/>
          <w:szCs w:val="18"/>
          <w:lang w:val="en-GB" w:eastAsia="en-GB"/>
        </w:rPr>
        <w:tab/>
        <w:t>PHASE I – TECHNICAL PROPOSAL</w:t>
      </w:r>
      <w:r w:rsidRPr="007C4FD2">
        <w:rPr>
          <w:rFonts w:eastAsia="Calibri" w:cstheme="minorHAnsi"/>
          <w:spacing w:val="-3"/>
          <w:sz w:val="18"/>
          <w:szCs w:val="18"/>
          <w:lang w:val="en-GB" w:eastAsia="en-GB"/>
        </w:rPr>
        <w:t xml:space="preserve"> (</w:t>
      </w:r>
      <w:r w:rsidRPr="007C4FD2">
        <w:rPr>
          <w:rFonts w:eastAsia="Calibri" w:cstheme="minorHAnsi"/>
          <w:b/>
          <w:bCs/>
          <w:spacing w:val="-3"/>
          <w:sz w:val="18"/>
          <w:szCs w:val="18"/>
          <w:lang w:val="en-GB" w:eastAsia="en-GB"/>
        </w:rPr>
        <w:t>70 points</w:t>
      </w:r>
      <w:r w:rsidRPr="007C4FD2">
        <w:rPr>
          <w:rFonts w:eastAsia="Calibri" w:cstheme="minorHAnsi"/>
          <w:spacing w:val="-3"/>
          <w:sz w:val="18"/>
          <w:szCs w:val="18"/>
          <w:lang w:val="en-GB" w:eastAsia="en-GB"/>
        </w:rPr>
        <w:t>)</w:t>
      </w:r>
    </w:p>
    <w:p w14:paraId="1D201660" w14:textId="77777777" w:rsidR="00757440" w:rsidRDefault="00757440" w:rsidP="00757440">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w:t>
      </w:r>
    </w:p>
    <w:p w14:paraId="730734B8" w14:textId="77777777" w:rsidR="00757440" w:rsidRPr="007C4FD2" w:rsidRDefault="00757440" w:rsidP="00757440">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67E5A7F" w14:textId="77777777" w:rsidR="00757440" w:rsidRPr="007C4FD2" w:rsidRDefault="00757440" w:rsidP="00757440">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6862AA74" w14:textId="77777777" w:rsidR="00757440" w:rsidRPr="0056586D" w:rsidRDefault="00757440" w:rsidP="00757440">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757440" w:rsidRPr="0056586D" w14:paraId="366166B4" w14:textId="77777777" w:rsidTr="008249F8">
        <w:tc>
          <w:tcPr>
            <w:tcW w:w="310" w:type="dxa"/>
          </w:tcPr>
          <w:p w14:paraId="2C3208C5" w14:textId="77777777" w:rsidR="00757440" w:rsidRPr="000A1A59" w:rsidRDefault="00757440" w:rsidP="008249F8">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1687453C" w14:textId="77777777" w:rsidR="00757440" w:rsidRPr="0056586D" w:rsidRDefault="00757440" w:rsidP="008249F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Pr="0056586D">
              <w:rPr>
                <w:rFonts w:cstheme="minorHAnsi"/>
                <w:sz w:val="18"/>
                <w:szCs w:val="18"/>
                <w:lang w:val="en-CA"/>
              </w:rPr>
              <w:t>roposal is compliant with the C</w:t>
            </w:r>
            <w:r>
              <w:rPr>
                <w:rFonts w:cstheme="minorHAnsi"/>
                <w:sz w:val="18"/>
                <w:szCs w:val="18"/>
                <w:lang w:val="en-CA"/>
              </w:rPr>
              <w:t>F</w:t>
            </w:r>
            <w:r w:rsidRPr="0056586D">
              <w:rPr>
                <w:rFonts w:cstheme="minorHAnsi"/>
                <w:sz w:val="18"/>
                <w:szCs w:val="18"/>
                <w:lang w:val="en-CA"/>
              </w:rPr>
              <w:t xml:space="preserve">P requirements </w:t>
            </w:r>
          </w:p>
        </w:tc>
        <w:tc>
          <w:tcPr>
            <w:tcW w:w="900" w:type="dxa"/>
          </w:tcPr>
          <w:p w14:paraId="5E77D634" w14:textId="77777777" w:rsidR="00757440" w:rsidRPr="000A1A59" w:rsidRDefault="00757440" w:rsidP="008249F8">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757440" w:rsidRPr="0056586D" w14:paraId="50BBBCEC" w14:textId="77777777" w:rsidTr="008249F8">
        <w:tc>
          <w:tcPr>
            <w:tcW w:w="310" w:type="dxa"/>
          </w:tcPr>
          <w:p w14:paraId="51ADCAC0" w14:textId="77777777" w:rsidR="00757440" w:rsidRPr="000A1A59" w:rsidRDefault="00757440" w:rsidP="008249F8">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13480CE8" w14:textId="77777777" w:rsidR="00757440" w:rsidRPr="00757440" w:rsidRDefault="00757440" w:rsidP="008249F8">
            <w:pPr>
              <w:spacing w:after="0" w:line="240" w:lineRule="auto"/>
              <w:jc w:val="both"/>
              <w:rPr>
                <w:rFonts w:cstheme="minorHAnsi"/>
                <w:sz w:val="18"/>
                <w:szCs w:val="18"/>
                <w:lang w:val="en-US"/>
              </w:rPr>
            </w:pPr>
            <w:r w:rsidRPr="00757440">
              <w:rPr>
                <w:rFonts w:cstheme="minorHAnsi"/>
                <w:sz w:val="18"/>
                <w:szCs w:val="18"/>
                <w:lang w:val="en-US"/>
              </w:rPr>
              <w:t>The organization’s mandate is relevant to the work to be undertaken in the UN Women Terms of Reference (</w:t>
            </w:r>
            <w:r w:rsidRPr="00757440">
              <w:rPr>
                <w:rFonts w:cstheme="minorHAnsi"/>
                <w:b/>
                <w:bCs/>
                <w:sz w:val="18"/>
                <w:szCs w:val="18"/>
                <w:lang w:val="en-US"/>
              </w:rPr>
              <w:t>component 1)</w:t>
            </w:r>
          </w:p>
        </w:tc>
        <w:tc>
          <w:tcPr>
            <w:tcW w:w="900" w:type="dxa"/>
          </w:tcPr>
          <w:p w14:paraId="4E23DC00" w14:textId="77777777" w:rsidR="00757440" w:rsidRPr="000A1A59" w:rsidRDefault="00757440" w:rsidP="008249F8">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 points</w:t>
            </w:r>
          </w:p>
        </w:tc>
      </w:tr>
      <w:tr w:rsidR="00757440" w:rsidRPr="0056586D" w14:paraId="4FD63750" w14:textId="77777777" w:rsidTr="008249F8">
        <w:trPr>
          <w:trHeight w:val="350"/>
        </w:trPr>
        <w:tc>
          <w:tcPr>
            <w:tcW w:w="310" w:type="dxa"/>
          </w:tcPr>
          <w:p w14:paraId="4D4B8A2B" w14:textId="77777777" w:rsidR="00757440" w:rsidRPr="000A1A59" w:rsidRDefault="00757440" w:rsidP="008249F8">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660064B1" w14:textId="77777777" w:rsidR="00757440" w:rsidRPr="0056586D" w:rsidRDefault="00757440" w:rsidP="008249F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Pr>
                <w:rFonts w:cstheme="minorHAnsi"/>
                <w:b/>
                <w:bCs/>
                <w:sz w:val="18"/>
                <w:szCs w:val="18"/>
                <w:lang w:val="en-CA"/>
              </w:rPr>
              <w:t>,</w:t>
            </w:r>
            <w:r w:rsidRPr="0056586D">
              <w:rPr>
                <w:rFonts w:cstheme="minorHAnsi"/>
                <w:b/>
                <w:bCs/>
                <w:sz w:val="18"/>
                <w:szCs w:val="18"/>
                <w:lang w:val="en-CA"/>
              </w:rPr>
              <w:t xml:space="preserve"> 4</w:t>
            </w:r>
            <w:r>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3823C8AC" w14:textId="77777777" w:rsidR="00757440" w:rsidRPr="00DA1CF3" w:rsidRDefault="00757440" w:rsidP="008249F8">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757440" w:rsidRPr="0056586D" w14:paraId="209FC6B3" w14:textId="77777777" w:rsidTr="008249F8">
        <w:tc>
          <w:tcPr>
            <w:tcW w:w="310" w:type="dxa"/>
          </w:tcPr>
          <w:p w14:paraId="6814E72E" w14:textId="77777777" w:rsidR="00757440" w:rsidRPr="0056586D" w:rsidRDefault="00757440" w:rsidP="008249F8">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04F5B7DD" w14:textId="77777777" w:rsidR="00757440" w:rsidRPr="0056586D" w:rsidRDefault="00757440" w:rsidP="008249F8">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619B5F31" w14:textId="77777777" w:rsidR="00757440" w:rsidRPr="00DA1CF3" w:rsidRDefault="00757440" w:rsidP="008249F8">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C968A15" w14:textId="77777777" w:rsidR="00757440" w:rsidRPr="007C4FD2" w:rsidRDefault="00757440" w:rsidP="00757440">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263C254B" w14:textId="77777777" w:rsidR="00757440" w:rsidRPr="007C4FD2" w:rsidRDefault="00757440" w:rsidP="00757440">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lastRenderedPageBreak/>
        <w:t>PHASE II - FINANCIAL PROPOSAL</w:t>
      </w:r>
      <w:r w:rsidRPr="007C4FD2">
        <w:rPr>
          <w:rFonts w:eastAsia="Calibri" w:cstheme="minorHAnsi"/>
          <w:spacing w:val="-3"/>
          <w:sz w:val="18"/>
          <w:szCs w:val="18"/>
          <w:lang w:val="en-GB" w:eastAsia="en-GB"/>
        </w:rPr>
        <w:t xml:space="preserve"> (</w:t>
      </w:r>
      <w:r w:rsidRPr="007C4FD2">
        <w:rPr>
          <w:rFonts w:eastAsia="Calibri" w:cstheme="minorHAnsi"/>
          <w:b/>
          <w:bCs/>
          <w:spacing w:val="-3"/>
          <w:sz w:val="18"/>
          <w:szCs w:val="18"/>
          <w:lang w:val="en-GB" w:eastAsia="en-GB"/>
        </w:rPr>
        <w:t>30 points</w:t>
      </w:r>
      <w:r w:rsidRPr="007C4FD2">
        <w:rPr>
          <w:rFonts w:eastAsia="Calibri" w:cstheme="minorHAnsi"/>
          <w:spacing w:val="-3"/>
          <w:sz w:val="18"/>
          <w:szCs w:val="18"/>
          <w:lang w:val="en-GB" w:eastAsia="en-GB"/>
        </w:rPr>
        <w:t xml:space="preserve">) </w:t>
      </w:r>
    </w:p>
    <w:p w14:paraId="6C6F63AB" w14:textId="77777777" w:rsidR="00757440" w:rsidRDefault="00757440" w:rsidP="00757440">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Pr>
          <w:rFonts w:eastAsia="Calibri" w:cstheme="minorHAnsi"/>
          <w:color w:val="000000"/>
          <w:spacing w:val="-3"/>
          <w:sz w:val="18"/>
          <w:szCs w:val="18"/>
          <w:lang w:val="en-GB" w:eastAsia="en-GB"/>
        </w:rPr>
        <w:t xml:space="preserve">(using </w:t>
      </w:r>
      <w:r w:rsidRPr="003A2E31">
        <w:rPr>
          <w:rFonts w:eastAsia="Calibri" w:cstheme="minorHAnsi"/>
          <w:b/>
          <w:bCs/>
          <w:color w:val="000000"/>
          <w:spacing w:val="-3"/>
          <w:sz w:val="18"/>
          <w:szCs w:val="18"/>
          <w:lang w:val="en-GB" w:eastAsia="en-GB"/>
        </w:rPr>
        <w:t>component 6</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084F8485" w14:textId="77777777" w:rsidR="00757440" w:rsidRPr="0056586D" w:rsidRDefault="00757440" w:rsidP="00757440">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6D9B9D48" w14:textId="77777777" w:rsidR="00757440" w:rsidRPr="007C4FD2" w:rsidRDefault="00757440" w:rsidP="00757440">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Preparation of Proposals</w:t>
      </w:r>
    </w:p>
    <w:p w14:paraId="05EDD17D" w14:textId="77777777" w:rsidR="00757440"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Pr="00792B37">
        <w:rPr>
          <w:rFonts w:eastAsia="Calibri" w:cstheme="minorHAnsi"/>
          <w:color w:val="000000"/>
          <w:spacing w:val="-3"/>
          <w:sz w:val="18"/>
          <w:szCs w:val="18"/>
          <w:lang w:val="en-GB" w:eastAsia="en-GB"/>
        </w:rPr>
        <w:t xml:space="preserve">proponent’s own risk and may result in rejection of </w:t>
      </w:r>
      <w:r>
        <w:rPr>
          <w:rFonts w:eastAsia="Calibri" w:cstheme="minorHAnsi"/>
          <w:color w:val="000000"/>
          <w:spacing w:val="-3"/>
          <w:sz w:val="18"/>
          <w:szCs w:val="18"/>
          <w:lang w:val="en-GB" w:eastAsia="en-GB"/>
        </w:rPr>
        <w:t xml:space="preserve">the </w:t>
      </w:r>
      <w:r w:rsidRPr="00792B37">
        <w:rPr>
          <w:rFonts w:eastAsia="Calibri" w:cstheme="minorHAnsi"/>
          <w:color w:val="000000"/>
          <w:spacing w:val="-3"/>
          <w:sz w:val="18"/>
          <w:szCs w:val="18"/>
          <w:lang w:val="en-GB" w:eastAsia="en-GB"/>
        </w:rPr>
        <w:t>proponent’s proposal.</w:t>
      </w:r>
    </w:p>
    <w:p w14:paraId="0F8A657B" w14:textId="77777777" w:rsidR="00757440"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Pr="00792B37">
        <w:rPr>
          <w:rFonts w:eastAsia="Calibri" w:cstheme="minorHAnsi"/>
          <w:color w:val="000000"/>
          <w:spacing w:val="-3"/>
          <w:sz w:val="18"/>
          <w:szCs w:val="18"/>
          <w:lang w:val="en-GB" w:eastAsia="en-GB"/>
        </w:rPr>
        <w:t>proponent understands and confirms acceptance of UN Women</w:t>
      </w:r>
      <w:r>
        <w:rPr>
          <w:rFonts w:eastAsia="Calibri" w:cstheme="minorHAnsi"/>
          <w:color w:val="000000"/>
          <w:spacing w:val="-3"/>
          <w:sz w:val="18"/>
          <w:szCs w:val="18"/>
          <w:lang w:val="en-GB" w:eastAsia="en-GB"/>
        </w:rPr>
        <w:t>’s</w:t>
      </w:r>
      <w:r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4B63D495" w14:textId="77777777" w:rsidR="00757440"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Pr>
          <w:rFonts w:eastAsia="Calibri" w:cstheme="minorHAnsi"/>
          <w:color w:val="000000"/>
          <w:spacing w:val="-3"/>
          <w:sz w:val="18"/>
          <w:szCs w:val="18"/>
          <w:lang w:val="en-GB" w:eastAsia="en-GB"/>
        </w:rPr>
        <w:t xml:space="preserve"> </w:t>
      </w:r>
    </w:p>
    <w:p w14:paraId="4FDF3B1C" w14:textId="77777777" w:rsidR="00757440"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41EB78FD" w14:textId="77777777" w:rsidR="00757440"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018D5742" w14:textId="77777777" w:rsidR="00757440" w:rsidRPr="00792B37"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57440">
        <w:rPr>
          <w:rFonts w:cstheme="minorHAnsi"/>
          <w:sz w:val="18"/>
          <w:szCs w:val="18"/>
          <w:lang w:val="en-US"/>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26592E2F" w14:textId="77777777" w:rsidR="00757440" w:rsidRPr="00792B37"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Pr="00792B37">
        <w:rPr>
          <w:rFonts w:eastAsia="Calibri" w:cstheme="minorHAnsi"/>
          <w:color w:val="000000"/>
          <w:spacing w:val="-3"/>
          <w:sz w:val="18"/>
          <w:szCs w:val="18"/>
          <w:lang w:val="en-GB" w:eastAsia="en-GB"/>
        </w:rPr>
        <w:t>include all of the following labelled annexes:</w:t>
      </w:r>
      <w:r w:rsidRPr="00792B37">
        <w:rPr>
          <w:rFonts w:eastAsia="Calibri" w:cstheme="minorHAnsi"/>
          <w:color w:val="000000"/>
          <w:spacing w:val="-3"/>
          <w:sz w:val="18"/>
          <w:szCs w:val="18"/>
          <w:lang w:val="en-GB" w:eastAsia="en-GB"/>
        </w:rPr>
        <w:tab/>
      </w:r>
    </w:p>
    <w:p w14:paraId="464D852F" w14:textId="77777777" w:rsidR="00757440" w:rsidRPr="0056586D" w:rsidRDefault="00757440" w:rsidP="00757440">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6FB45B0" w14:textId="77777777" w:rsidR="00757440" w:rsidRPr="0056586D" w:rsidRDefault="00757440" w:rsidP="00757440">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Pr="0056586D">
        <w:rPr>
          <w:rFonts w:eastAsia="Calibri" w:cstheme="minorHAnsi"/>
          <w:b/>
          <w:bCs/>
          <w:color w:val="000000"/>
          <w:spacing w:val="-2"/>
          <w:sz w:val="18"/>
          <w:szCs w:val="18"/>
          <w:lang w:val="en-CA"/>
        </w:rPr>
        <w:t>CFP submission</w:t>
      </w:r>
      <w:r w:rsidRPr="0056586D">
        <w:rPr>
          <w:rFonts w:eastAsia="Calibri" w:cstheme="minorHAnsi"/>
          <w:color w:val="000000"/>
          <w:spacing w:val="-2"/>
          <w:sz w:val="18"/>
          <w:szCs w:val="18"/>
          <w:lang w:val="en-CA"/>
        </w:rPr>
        <w:t xml:space="preserve"> (on or before proposal due date):</w:t>
      </w:r>
    </w:p>
    <w:p w14:paraId="10AD386C" w14:textId="77777777" w:rsidR="00757440" w:rsidRDefault="00757440" w:rsidP="00757440">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605A45A6" w14:textId="77777777" w:rsidR="00757440" w:rsidRPr="0056586D" w:rsidRDefault="00757440" w:rsidP="00757440">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022ED6E9" w14:textId="77777777" w:rsidR="00757440" w:rsidRPr="0056586D" w:rsidRDefault="00757440" w:rsidP="00757440">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59F767CF" w14:textId="77777777" w:rsidR="00757440" w:rsidRPr="0056586D" w:rsidRDefault="00757440" w:rsidP="00757440">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03564EC4" w14:textId="77777777" w:rsidR="00757440" w:rsidRPr="0056586D" w:rsidRDefault="00757440" w:rsidP="00757440">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757440" w:rsidRPr="00C6245D" w14:paraId="5D2B3700" w14:textId="77777777" w:rsidTr="008249F8">
        <w:trPr>
          <w:trHeight w:val="20"/>
        </w:trPr>
        <w:tc>
          <w:tcPr>
            <w:tcW w:w="1638" w:type="dxa"/>
          </w:tcPr>
          <w:p w14:paraId="2118622A" w14:textId="77777777" w:rsidR="00757440" w:rsidRPr="0056586D" w:rsidRDefault="00757440" w:rsidP="008249F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3F7A9822" w14:textId="77777777" w:rsidR="00757440" w:rsidRPr="0056586D" w:rsidRDefault="00757440" w:rsidP="008249F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and </w:t>
            </w:r>
            <w:r>
              <w:rPr>
                <w:rFonts w:eastAsia="Calibri" w:cstheme="minorHAnsi"/>
                <w:color w:val="000000"/>
                <w:spacing w:val="-3"/>
                <w:sz w:val="18"/>
                <w:szCs w:val="18"/>
                <w:lang w:val="en-CA"/>
              </w:rPr>
              <w:t>C</w:t>
            </w:r>
            <w:r w:rsidRPr="0056586D">
              <w:rPr>
                <w:rFonts w:eastAsia="Calibri" w:cstheme="minorHAnsi"/>
                <w:color w:val="000000"/>
                <w:spacing w:val="-3"/>
                <w:sz w:val="18"/>
                <w:szCs w:val="18"/>
                <w:lang w:val="en-CA"/>
              </w:rPr>
              <w:t xml:space="preserve">ontractual </w:t>
            </w:r>
            <w:r>
              <w:rPr>
                <w:rFonts w:eastAsia="Calibri" w:cstheme="minorHAnsi"/>
                <w:color w:val="000000"/>
                <w:spacing w:val="-3"/>
                <w:sz w:val="18"/>
                <w:szCs w:val="18"/>
                <w:lang w:val="en-CA"/>
              </w:rPr>
              <w:t>A</w:t>
            </w:r>
            <w:r w:rsidRPr="0056586D">
              <w:rPr>
                <w:rFonts w:eastAsia="Calibri" w:cstheme="minorHAnsi"/>
                <w:color w:val="000000"/>
                <w:spacing w:val="-3"/>
                <w:sz w:val="18"/>
                <w:szCs w:val="18"/>
                <w:lang w:val="en-CA"/>
              </w:rPr>
              <w:t>spects</w:t>
            </w:r>
          </w:p>
        </w:tc>
      </w:tr>
      <w:tr w:rsidR="00757440" w:rsidRPr="00C6245D" w14:paraId="2757E93B" w14:textId="77777777" w:rsidTr="008249F8">
        <w:trPr>
          <w:trHeight w:val="20"/>
        </w:trPr>
        <w:tc>
          <w:tcPr>
            <w:tcW w:w="1638" w:type="dxa"/>
          </w:tcPr>
          <w:p w14:paraId="5DE9F55B" w14:textId="77777777" w:rsidR="00757440" w:rsidRPr="0056586D" w:rsidRDefault="00757440" w:rsidP="008249F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737695A6" w14:textId="77777777" w:rsidR="00757440" w:rsidRPr="0056586D" w:rsidRDefault="00757440" w:rsidP="008249F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Pr>
                <w:rFonts w:cstheme="minorHAnsi"/>
                <w:spacing w:val="-2"/>
                <w:sz w:val="18"/>
                <w:szCs w:val="18"/>
                <w:lang w:val="en-CA"/>
              </w:rPr>
              <w:t>P</w:t>
            </w:r>
            <w:r w:rsidRPr="0056586D">
              <w:rPr>
                <w:rFonts w:cstheme="minorHAnsi"/>
                <w:spacing w:val="-2"/>
                <w:sz w:val="18"/>
                <w:szCs w:val="18"/>
                <w:lang w:val="en-CA"/>
              </w:rPr>
              <w:t xml:space="preserve">roposal </w:t>
            </w:r>
            <w:r>
              <w:rPr>
                <w:rFonts w:cstheme="minorHAnsi"/>
                <w:spacing w:val="-2"/>
                <w:sz w:val="18"/>
                <w:szCs w:val="18"/>
                <w:lang w:val="en-CA"/>
              </w:rPr>
              <w:t>S</w:t>
            </w:r>
            <w:r w:rsidRPr="0056586D">
              <w:rPr>
                <w:rFonts w:cstheme="minorHAnsi"/>
                <w:spacing w:val="-2"/>
                <w:sz w:val="18"/>
                <w:szCs w:val="18"/>
                <w:lang w:val="en-CA"/>
              </w:rPr>
              <w:t>ubmission</w:t>
            </w:r>
          </w:p>
        </w:tc>
      </w:tr>
      <w:tr w:rsidR="00757440" w:rsidRPr="00C6245D" w14:paraId="73E9BB7B" w14:textId="77777777" w:rsidTr="008249F8">
        <w:trPr>
          <w:trHeight w:val="20"/>
        </w:trPr>
        <w:tc>
          <w:tcPr>
            <w:tcW w:w="1638" w:type="dxa"/>
          </w:tcPr>
          <w:p w14:paraId="729B53DF" w14:textId="77777777" w:rsidR="00757440" w:rsidRPr="0056586D" w:rsidRDefault="00757440" w:rsidP="008249F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4BED913D" w14:textId="77777777" w:rsidR="00757440" w:rsidRPr="0056586D" w:rsidRDefault="00757440" w:rsidP="008249F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Pr>
                <w:rFonts w:eastAsia="Calibri" w:cstheme="minorHAnsi"/>
                <w:spacing w:val="-2"/>
                <w:sz w:val="18"/>
                <w:szCs w:val="18"/>
                <w:lang w:val="en-CA" w:eastAsia="en-GB"/>
              </w:rPr>
              <w:t>Personnel</w:t>
            </w:r>
          </w:p>
        </w:tc>
      </w:tr>
      <w:tr w:rsidR="00757440" w:rsidRPr="0056586D" w14:paraId="6DF03EF3" w14:textId="77777777" w:rsidTr="008249F8">
        <w:trPr>
          <w:trHeight w:val="20"/>
        </w:trPr>
        <w:tc>
          <w:tcPr>
            <w:tcW w:w="1638" w:type="dxa"/>
          </w:tcPr>
          <w:p w14:paraId="68CA5438" w14:textId="77777777" w:rsidR="00757440" w:rsidRPr="0056586D" w:rsidRDefault="00757440" w:rsidP="008249F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350DCFF8" w14:textId="77777777" w:rsidR="00757440" w:rsidRPr="0056586D" w:rsidRDefault="00757440" w:rsidP="008249F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34ABD2A9" w14:textId="77777777" w:rsidR="00757440" w:rsidRPr="0056586D" w:rsidRDefault="00757440" w:rsidP="00757440">
      <w:pPr>
        <w:widowControl w:val="0"/>
        <w:spacing w:after="0" w:line="240" w:lineRule="auto"/>
        <w:jc w:val="both"/>
        <w:rPr>
          <w:rFonts w:eastAsia="Calibri" w:cstheme="minorHAnsi"/>
          <w:color w:val="000000"/>
          <w:sz w:val="18"/>
          <w:szCs w:val="18"/>
          <w:lang w:val="en-CA"/>
        </w:rPr>
      </w:pPr>
    </w:p>
    <w:p w14:paraId="3EBD63E7" w14:textId="77777777" w:rsidR="00757440" w:rsidRPr="00757440" w:rsidRDefault="00757440" w:rsidP="00757440">
      <w:pPr>
        <w:suppressAutoHyphens/>
        <w:spacing w:after="0" w:line="240" w:lineRule="auto"/>
        <w:ind w:left="540"/>
        <w:jc w:val="both"/>
        <w:rPr>
          <w:rFonts w:eastAsia="Arial" w:cstheme="minorHAnsi"/>
          <w:color w:val="000000"/>
          <w:spacing w:val="-2"/>
          <w:sz w:val="18"/>
          <w:szCs w:val="18"/>
          <w:lang w:val="en-US"/>
        </w:rPr>
      </w:pPr>
      <w:r w:rsidRPr="00757440">
        <w:rPr>
          <w:rFonts w:eastAsia="Arial" w:cstheme="minorHAnsi"/>
          <w:color w:val="000000"/>
          <w:spacing w:val="-2"/>
          <w:sz w:val="18"/>
          <w:szCs w:val="18"/>
          <w:lang w:val="en-US"/>
        </w:rPr>
        <w:t>If after assessing this opportunity you have made the determination not to submit your proposal, we would appreciate it if you could return this form indicating your reasons for non-participation.</w:t>
      </w:r>
    </w:p>
    <w:p w14:paraId="02AE6BD7" w14:textId="77777777" w:rsidR="00757440" w:rsidRPr="00757440" w:rsidRDefault="00757440" w:rsidP="00757440">
      <w:pPr>
        <w:tabs>
          <w:tab w:val="left" w:pos="720"/>
        </w:tabs>
        <w:suppressAutoHyphens/>
        <w:spacing w:after="0" w:line="240" w:lineRule="auto"/>
        <w:jc w:val="both"/>
        <w:rPr>
          <w:rFonts w:eastAsia="Times New Roman" w:cstheme="minorHAnsi"/>
          <w:spacing w:val="-2"/>
          <w:sz w:val="18"/>
          <w:szCs w:val="18"/>
          <w:lang w:val="en-US"/>
        </w:rPr>
      </w:pPr>
    </w:p>
    <w:p w14:paraId="786BBF30" w14:textId="77777777" w:rsidR="00757440" w:rsidRPr="007C4FD2" w:rsidRDefault="00757440" w:rsidP="00757440">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Format and Signing of Proposals</w:t>
      </w:r>
    </w:p>
    <w:p w14:paraId="58929B76" w14:textId="77777777" w:rsidR="00757440" w:rsidRPr="002A532E" w:rsidRDefault="00757440" w:rsidP="00757440">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Pr>
          <w:rFonts w:eastAsia="Times New Roman" w:cstheme="minorHAnsi"/>
          <w:color w:val="000000"/>
          <w:sz w:val="18"/>
          <w:szCs w:val="18"/>
          <w:lang w:val="en-GB" w:eastAsia="en-GB"/>
        </w:rPr>
        <w:t xml:space="preserve"> </w:t>
      </w:r>
    </w:p>
    <w:p w14:paraId="0B62D490" w14:textId="77777777" w:rsidR="00757440" w:rsidRPr="002A532E" w:rsidRDefault="00757440" w:rsidP="00757440">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98151DB" w14:textId="77777777" w:rsidR="00757440" w:rsidRPr="007C4FD2" w:rsidRDefault="00757440" w:rsidP="00757440">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212E2B95" w14:textId="77777777" w:rsidR="00757440" w:rsidRPr="007C4FD2" w:rsidRDefault="00757440" w:rsidP="00757440">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034AB1A0" w14:textId="77777777" w:rsidR="00757440"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638CE6F8" w14:textId="77777777" w:rsidR="00757440" w:rsidRPr="0056586D"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lastRenderedPageBreak/>
        <w:t>14.2</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2F859981" w14:textId="77777777" w:rsidR="00757440" w:rsidRPr="0056586D" w:rsidRDefault="00757440" w:rsidP="00757440">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Pr="00AC28D0">
        <w:rPr>
          <w:rFonts w:eastAsia="Calibri" w:cstheme="minorHAnsi"/>
          <w:color w:val="000000"/>
          <w:spacing w:val="-3"/>
          <w:sz w:val="18"/>
          <w:szCs w:val="18"/>
          <w:highlight w:val="yellow"/>
          <w:u w:val="single"/>
          <w:lang w:val="en-GB" w:eastAsia="en-GB"/>
        </w:rPr>
        <w:t>[number of months/year(s)]</w:t>
      </w:r>
      <w:r w:rsidRPr="0056586D">
        <w:rPr>
          <w:rFonts w:eastAsia="Calibri" w:cstheme="minorHAnsi"/>
          <w:color w:val="000000"/>
          <w:spacing w:val="-3"/>
          <w:sz w:val="18"/>
          <w:szCs w:val="18"/>
          <w:lang w:val="en-GB" w:eastAsia="en-GB"/>
        </w:rPr>
        <w:t xml:space="preserve"> with the option to renew under the same terms and conditions for an additional period or periods as indicated by </w:t>
      </w:r>
      <w:r>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335EB970"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p>
    <w:p w14:paraId="53FCD3C7"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p>
    <w:p w14:paraId="25556E2F" w14:textId="77777777" w:rsidR="00757440" w:rsidRPr="0056586D" w:rsidRDefault="00757440" w:rsidP="00757440">
      <w:pPr>
        <w:tabs>
          <w:tab w:val="left" w:pos="6168"/>
        </w:tabs>
        <w:spacing w:after="0" w:line="240" w:lineRule="auto"/>
        <w:jc w:val="both"/>
        <w:rPr>
          <w:rFonts w:eastAsia="Calibri" w:cstheme="minorHAnsi"/>
          <w:sz w:val="18"/>
          <w:szCs w:val="18"/>
          <w:lang w:val="en-CA"/>
        </w:rPr>
        <w:sectPr w:rsidR="00757440" w:rsidRPr="0056586D" w:rsidSect="0038204D">
          <w:footerReference w:type="even" r:id="rId22"/>
          <w:footerReference w:type="default" r:id="rId23"/>
          <w:headerReference w:type="first" r:id="rId24"/>
          <w:footerReference w:type="first" r:id="rId25"/>
          <w:pgSz w:w="11907" w:h="16839" w:code="9"/>
          <w:pgMar w:top="1440" w:right="1440" w:bottom="1440" w:left="1440" w:header="720" w:footer="720" w:gutter="0"/>
          <w:pgNumType w:start="1"/>
          <w:cols w:space="720"/>
          <w:titlePg/>
          <w:docGrid w:linePitch="299"/>
        </w:sectPr>
      </w:pPr>
    </w:p>
    <w:p w14:paraId="5970C256" w14:textId="77777777" w:rsidR="00757440" w:rsidRPr="0056586D" w:rsidRDefault="00757440" w:rsidP="00757440">
      <w:pPr>
        <w:keepNext/>
        <w:keepLines/>
        <w:spacing w:after="0" w:line="240" w:lineRule="auto"/>
        <w:outlineLvl w:val="0"/>
        <w:rPr>
          <w:rFonts w:eastAsia="Times New Roman" w:cstheme="minorHAnsi"/>
          <w:b/>
          <w:color w:val="000000"/>
          <w:sz w:val="18"/>
          <w:szCs w:val="18"/>
          <w:lang w:val="en-GB" w:eastAsia="en-GB"/>
        </w:rPr>
      </w:pPr>
    </w:p>
    <w:p w14:paraId="55DC3F19" w14:textId="77777777" w:rsidR="00757440" w:rsidRDefault="00757440" w:rsidP="00757440">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B-2</w:t>
      </w:r>
    </w:p>
    <w:p w14:paraId="7D6D8476" w14:textId="77777777" w:rsidR="00757440" w:rsidRPr="00DE39D5" w:rsidRDefault="00757440" w:rsidP="00757440">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Template for Proposal Submission</w:t>
      </w:r>
    </w:p>
    <w:p w14:paraId="6D7F8FA9" w14:textId="77777777" w:rsidR="00757440" w:rsidRPr="0056586D" w:rsidRDefault="00757440" w:rsidP="00757440">
      <w:pPr>
        <w:tabs>
          <w:tab w:val="center" w:pos="4320"/>
          <w:tab w:val="right" w:pos="8640"/>
        </w:tabs>
        <w:spacing w:after="0" w:line="240" w:lineRule="auto"/>
        <w:jc w:val="center"/>
        <w:rPr>
          <w:rFonts w:eastAsia="Times New Roman" w:cstheme="minorHAnsi"/>
          <w:b/>
          <w:color w:val="000000"/>
          <w:sz w:val="18"/>
          <w:szCs w:val="18"/>
          <w:lang w:val="en-GB" w:eastAsia="en-GB"/>
        </w:rPr>
      </w:pPr>
    </w:p>
    <w:p w14:paraId="51B73CB5"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7DA0BE65"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1AB5364F"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34F133DD" w14:textId="77777777" w:rsidR="00757440" w:rsidRDefault="00757440" w:rsidP="00757440">
      <w:pPr>
        <w:tabs>
          <w:tab w:val="center" w:pos="4320"/>
          <w:tab w:val="right" w:pos="8640"/>
        </w:tabs>
        <w:spacing w:after="0" w:line="240" w:lineRule="auto"/>
        <w:rPr>
          <w:rFonts w:eastAsia="Times New Roman" w:cstheme="minorHAnsi"/>
          <w:b/>
          <w:color w:val="000000"/>
          <w:spacing w:val="-3"/>
          <w:sz w:val="18"/>
          <w:szCs w:val="18"/>
          <w:lang w:val="en-GB" w:eastAsia="en-GB"/>
        </w:rPr>
      </w:pPr>
    </w:p>
    <w:p w14:paraId="245F83D9" w14:textId="77777777" w:rsidR="00757440" w:rsidRPr="0056586D" w:rsidRDefault="00757440" w:rsidP="00757440">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757440" w:rsidRPr="0056586D" w14:paraId="5405F812" w14:textId="77777777" w:rsidTr="008249F8">
        <w:trPr>
          <w:trHeight w:val="256"/>
        </w:trPr>
        <w:tc>
          <w:tcPr>
            <w:tcW w:w="9350" w:type="dxa"/>
          </w:tcPr>
          <w:p w14:paraId="7F51D825" w14:textId="77777777" w:rsidR="00757440" w:rsidRDefault="00757440" w:rsidP="008249F8">
            <w:pPr>
              <w:widowControl w:val="0"/>
              <w:autoSpaceDE w:val="0"/>
              <w:autoSpaceDN w:val="0"/>
              <w:adjustRightInd w:val="0"/>
              <w:jc w:val="both"/>
              <w:rPr>
                <w:rFonts w:asciiTheme="minorHAnsi" w:hAnsiTheme="minorHAnsi" w:cstheme="minorHAnsi"/>
                <w:b/>
                <w:bCs/>
                <w:color w:val="000000"/>
                <w:sz w:val="18"/>
                <w:szCs w:val="18"/>
              </w:rPr>
            </w:pPr>
          </w:p>
          <w:p w14:paraId="01DE0C1D" w14:textId="77777777" w:rsidR="00757440" w:rsidRDefault="00757440" w:rsidP="008249F8">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3E837400"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r>
    </w:tbl>
    <w:p w14:paraId="040AB3BE"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99E3466"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Proponents are requested to complete this form (</w:t>
      </w:r>
      <w:r w:rsidRPr="0056586D">
        <w:rPr>
          <w:rFonts w:eastAsia="Calibri" w:cstheme="minorHAnsi"/>
          <w:b/>
          <w:color w:val="000000"/>
          <w:sz w:val="18"/>
          <w:szCs w:val="18"/>
          <w:u w:val="single"/>
          <w:lang w:val="en-CA"/>
        </w:rPr>
        <w:t>Annex B-2)</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54D059F" w14:textId="77777777" w:rsidR="00757440" w:rsidRPr="00757440" w:rsidRDefault="00757440" w:rsidP="00757440">
      <w:pPr>
        <w:spacing w:after="0" w:line="240" w:lineRule="auto"/>
        <w:jc w:val="both"/>
        <w:rPr>
          <w:rFonts w:ascii="Calibri" w:eastAsia="Arial" w:hAnsi="Calibri" w:cs="Calibri"/>
          <w:sz w:val="18"/>
          <w:szCs w:val="18"/>
          <w:lang w:val="en-US"/>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757440" w:rsidRPr="00F35D77" w14:paraId="40BEF2A0" w14:textId="77777777" w:rsidTr="008249F8">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66DD730F" w14:textId="77777777" w:rsidR="00757440" w:rsidRPr="00757440" w:rsidRDefault="00757440" w:rsidP="008249F8">
            <w:pPr>
              <w:spacing w:after="0" w:line="240" w:lineRule="auto"/>
              <w:rPr>
                <w:rFonts w:ascii="Calibri" w:eastAsia="Arial" w:hAnsi="Calibri" w:cs="Calibri"/>
                <w:sz w:val="18"/>
                <w:szCs w:val="18"/>
                <w:lang w:val="en-US"/>
              </w:rPr>
            </w:pPr>
            <w:r w:rsidRPr="00757440">
              <w:rPr>
                <w:rFonts w:ascii="Calibri" w:eastAsia="Arial" w:hAnsi="Calibri" w:cs="Calibri"/>
                <w:b/>
                <w:bCs/>
                <w:sz w:val="18"/>
                <w:szCs w:val="18"/>
                <w:lang w:val="en-US"/>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5893FF88" w14:textId="77777777" w:rsidR="00757440" w:rsidRPr="00F35D77" w:rsidRDefault="00757440" w:rsidP="008249F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757440" w:rsidRPr="00C6245D" w14:paraId="5A8B020F"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EC561" w14:textId="77777777" w:rsidR="00757440" w:rsidRPr="00757440" w:rsidRDefault="00757440" w:rsidP="008249F8">
            <w:pPr>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 xml:space="preserve">What year was the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971199" w14:textId="77777777" w:rsidR="00757440" w:rsidRPr="00757440" w:rsidRDefault="00757440" w:rsidP="008249F8">
            <w:pPr>
              <w:spacing w:after="0" w:line="240" w:lineRule="auto"/>
              <w:rPr>
                <w:rFonts w:ascii="Calibri" w:eastAsia="Times New Roman" w:hAnsi="Calibri" w:cs="Calibri"/>
                <w:sz w:val="18"/>
                <w:szCs w:val="18"/>
                <w:lang w:val="en-US"/>
              </w:rPr>
            </w:pPr>
          </w:p>
        </w:tc>
      </w:tr>
      <w:tr w:rsidR="00757440" w:rsidRPr="00C6245D" w14:paraId="071D669E" w14:textId="77777777" w:rsidTr="008249F8">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DACD5F" w14:textId="77777777" w:rsidR="00757440" w:rsidRPr="00757440" w:rsidRDefault="00757440" w:rsidP="008249F8">
            <w:pPr>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In what province/state/country has the organization been 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579C5" w14:textId="77777777" w:rsidR="00757440" w:rsidRPr="00757440" w:rsidRDefault="00757440" w:rsidP="008249F8">
            <w:pPr>
              <w:spacing w:after="0" w:line="240" w:lineRule="auto"/>
              <w:rPr>
                <w:rFonts w:ascii="Calibri" w:eastAsia="Times New Roman" w:hAnsi="Calibri" w:cs="Calibri"/>
                <w:sz w:val="18"/>
                <w:szCs w:val="18"/>
                <w:lang w:val="en-US"/>
              </w:rPr>
            </w:pPr>
          </w:p>
        </w:tc>
      </w:tr>
      <w:tr w:rsidR="00757440" w:rsidRPr="00F35D77" w14:paraId="07E87E46"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C08" w14:textId="77777777" w:rsidR="00757440" w:rsidRPr="00757440" w:rsidRDefault="00757440" w:rsidP="008249F8">
            <w:pPr>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Has the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9B1DF6"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6D942E7" w14:textId="77777777" w:rsidR="00757440" w:rsidRPr="00F35D77" w:rsidRDefault="00757440" w:rsidP="008249F8">
            <w:pPr>
              <w:spacing w:after="0" w:line="240" w:lineRule="auto"/>
              <w:rPr>
                <w:rFonts w:ascii="Calibri" w:eastAsia="Arial" w:hAnsi="Calibri" w:cs="Calibri"/>
                <w:sz w:val="18"/>
                <w:szCs w:val="18"/>
              </w:rPr>
            </w:pPr>
          </w:p>
        </w:tc>
      </w:tr>
      <w:tr w:rsidR="00757440" w:rsidRPr="00F35D77" w14:paraId="3DA91ADA"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0FBB3" w14:textId="77777777" w:rsidR="00757440" w:rsidRPr="00F35D77" w:rsidRDefault="00757440" w:rsidP="008249F8">
            <w:pPr>
              <w:numPr>
                <w:ilvl w:val="0"/>
                <w:numId w:val="18"/>
              </w:numPr>
              <w:spacing w:after="0" w:line="240" w:lineRule="auto"/>
              <w:jc w:val="both"/>
              <w:rPr>
                <w:rFonts w:ascii="Calibri" w:eastAsia="Arial" w:hAnsi="Calibri" w:cs="Calibri"/>
                <w:sz w:val="18"/>
                <w:szCs w:val="18"/>
              </w:rPr>
            </w:pPr>
            <w:r w:rsidRPr="00757440">
              <w:rPr>
                <w:rFonts w:ascii="Calibri" w:eastAsia="Arial" w:hAnsi="Calibri" w:cs="Calibri"/>
                <w:sz w:val="18"/>
                <w:szCs w:val="18"/>
                <w:lang w:val="en-US"/>
              </w:rPr>
              <w:t xml:space="preserve">Has the organization ever been terminated for non-performance on a contract? </w:t>
            </w:r>
            <w:r w:rsidRPr="00F35D77">
              <w:rPr>
                <w:rFonts w:ascii="Calibri" w:eastAsia="Arial" w:hAnsi="Calibri" w:cs="Calibri"/>
                <w:sz w:val="18"/>
                <w:szCs w:val="18"/>
              </w:rPr>
              <w:t>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04EBAD" w14:textId="77777777" w:rsidR="00757440" w:rsidRPr="0056586D"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4D22A2E" w14:textId="77777777" w:rsidR="00757440" w:rsidRPr="00F35D77" w:rsidRDefault="00757440" w:rsidP="008249F8">
            <w:pPr>
              <w:spacing w:after="0" w:line="240" w:lineRule="auto"/>
              <w:rPr>
                <w:rFonts w:ascii="Calibri" w:eastAsia="Arial" w:hAnsi="Calibri" w:cs="Calibri"/>
                <w:sz w:val="18"/>
                <w:szCs w:val="18"/>
              </w:rPr>
            </w:pPr>
          </w:p>
        </w:tc>
      </w:tr>
      <w:tr w:rsidR="00757440" w:rsidRPr="00F35D77" w14:paraId="51E057DC"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7E5A7" w14:textId="77777777" w:rsidR="00757440" w:rsidRPr="00757440" w:rsidRDefault="00757440" w:rsidP="008249F8">
            <w:pPr>
              <w:numPr>
                <w:ilvl w:val="0"/>
                <w:numId w:val="18"/>
              </w:numPr>
              <w:spacing w:after="0" w:line="240" w:lineRule="auto"/>
              <w:jc w:val="both"/>
              <w:rPr>
                <w:sz w:val="18"/>
                <w:szCs w:val="18"/>
                <w:lang w:val="en-US"/>
              </w:rPr>
            </w:pPr>
            <w:r w:rsidRPr="00757440">
              <w:rPr>
                <w:rFonts w:ascii="Calibri" w:eastAsia="Calibri" w:hAnsi="Calibri" w:cs="Calibri"/>
                <w:sz w:val="18"/>
                <w:szCs w:val="18"/>
                <w:lang w:val="en-US"/>
              </w:rPr>
              <w:t xml:space="preserve">Has the organization or any of its employees and personnel ever been: </w:t>
            </w:r>
          </w:p>
          <w:p w14:paraId="61B203F1" w14:textId="77777777" w:rsidR="00757440" w:rsidRPr="00757440" w:rsidRDefault="00757440" w:rsidP="008249F8">
            <w:pPr>
              <w:pStyle w:val="ListParagraph"/>
              <w:numPr>
                <w:ilvl w:val="0"/>
                <w:numId w:val="19"/>
              </w:numPr>
              <w:spacing w:after="0" w:line="240" w:lineRule="auto"/>
              <w:ind w:left="690" w:hanging="270"/>
              <w:jc w:val="both"/>
              <w:rPr>
                <w:rFonts w:ascii="Calibri" w:eastAsia="Calibri" w:hAnsi="Calibri" w:cs="Calibri"/>
                <w:sz w:val="18"/>
                <w:szCs w:val="18"/>
                <w:lang w:val="en-US"/>
              </w:rPr>
            </w:pPr>
            <w:r w:rsidRPr="00757440">
              <w:rPr>
                <w:rFonts w:ascii="Calibri" w:eastAsia="Calibri" w:hAnsi="Calibri" w:cs="Calibri"/>
                <w:sz w:val="18"/>
                <w:szCs w:val="18"/>
                <w:lang w:val="en-US"/>
              </w:rPr>
              <w:t xml:space="preserve">suspended or debarred by any government, a UN agency or other international organization; </w:t>
            </w:r>
          </w:p>
          <w:p w14:paraId="054E314F" w14:textId="77777777" w:rsidR="00757440" w:rsidRPr="00757440" w:rsidRDefault="00757440" w:rsidP="008249F8">
            <w:pPr>
              <w:pStyle w:val="ListParagraph"/>
              <w:numPr>
                <w:ilvl w:val="0"/>
                <w:numId w:val="19"/>
              </w:numPr>
              <w:spacing w:after="0" w:line="240" w:lineRule="auto"/>
              <w:ind w:left="690" w:hanging="270"/>
              <w:jc w:val="both"/>
              <w:rPr>
                <w:rFonts w:ascii="Calibri" w:eastAsia="Calibri" w:hAnsi="Calibri" w:cs="Calibri"/>
                <w:sz w:val="18"/>
                <w:szCs w:val="18"/>
                <w:lang w:val="en-US"/>
              </w:rPr>
            </w:pPr>
            <w:r w:rsidRPr="00757440">
              <w:rPr>
                <w:rFonts w:ascii="Calibri" w:eastAsia="Times New Roman" w:hAnsi="Calibri" w:cs="Calibri"/>
                <w:sz w:val="18"/>
                <w:szCs w:val="18"/>
                <w:lang w:val="en-US"/>
              </w:rPr>
              <w:t>placed on any relevant sanctions list including the  - </w:t>
            </w:r>
            <w:hyperlink r:id="rId26" w:tgtFrame="_blank" w:history="1">
              <w:r w:rsidRPr="00757440">
                <w:rPr>
                  <w:rFonts w:ascii="Calibri" w:eastAsia="Times New Roman" w:hAnsi="Calibri" w:cs="Calibri"/>
                  <w:color w:val="0563C1"/>
                  <w:sz w:val="18"/>
                  <w:szCs w:val="18"/>
                  <w:u w:val="single"/>
                  <w:lang w:val="en-US"/>
                </w:rPr>
                <w:t>https://www.un.org/sc/suborg/en/sanctions/un-sc-consolidated-list</w:t>
              </w:r>
            </w:hyperlink>
            <w:r w:rsidRPr="00757440">
              <w:rPr>
                <w:rFonts w:ascii="Calibri" w:eastAsia="Times New Roman" w:hAnsi="Calibri" w:cs="Calibri"/>
                <w:color w:val="0563C1"/>
                <w:sz w:val="18"/>
                <w:szCs w:val="18"/>
                <w:u w:val="single"/>
                <w:lang w:val="en-US"/>
              </w:rPr>
              <w:t xml:space="preserve">, </w:t>
            </w:r>
            <w:r w:rsidRPr="008E4A05">
              <w:rPr>
                <w:rFonts w:ascii="Calibri" w:eastAsia="Times New Roman" w:hAnsi="Calibri" w:cs="Calibri"/>
                <w:sz w:val="18"/>
                <w:szCs w:val="18"/>
                <w:lang w:val="en-CA"/>
              </w:rPr>
              <w:t xml:space="preserve">United </w:t>
            </w:r>
            <w:r w:rsidRPr="00AC28D0">
              <w:rPr>
                <w:rFonts w:ascii="Calibri" w:eastAsia="Calibri" w:hAnsi="Calibri" w:cs="Calibri"/>
                <w:color w:val="000000" w:themeColor="text1"/>
                <w:sz w:val="18"/>
                <w:szCs w:val="18"/>
                <w:lang w:val="en-CA"/>
              </w:rPr>
              <w:t xml:space="preserve">Nations Global Market Place Vendor ineligibility or </w:t>
            </w:r>
            <w:r w:rsidRPr="00AC28D0">
              <w:rPr>
                <w:rFonts w:ascii="Calibri" w:eastAsia="Calibri" w:hAnsi="Calibri" w:cs="Calibri"/>
                <w:sz w:val="18"/>
                <w:szCs w:val="18"/>
                <w:lang w:val="en-CA"/>
              </w:rPr>
              <w:t>any other Donor Sanction List; and/or</w:t>
            </w:r>
            <w:r w:rsidRPr="00757440">
              <w:rPr>
                <w:rFonts w:ascii="Calibri" w:eastAsia="Calibri" w:hAnsi="Calibri" w:cs="Calibri"/>
                <w:sz w:val="18"/>
                <w:szCs w:val="18"/>
                <w:lang w:val="en-US"/>
              </w:rPr>
              <w:t xml:space="preserve"> </w:t>
            </w:r>
          </w:p>
          <w:p w14:paraId="23C667BC" w14:textId="77777777" w:rsidR="00757440" w:rsidRPr="00757440" w:rsidRDefault="00757440" w:rsidP="008249F8">
            <w:pPr>
              <w:pStyle w:val="ListParagraph"/>
              <w:numPr>
                <w:ilvl w:val="0"/>
                <w:numId w:val="19"/>
              </w:numPr>
              <w:spacing w:after="0" w:line="240" w:lineRule="auto"/>
              <w:ind w:left="690" w:hanging="270"/>
              <w:jc w:val="both"/>
              <w:rPr>
                <w:rFonts w:ascii="Calibri" w:eastAsia="Calibri" w:hAnsi="Calibri" w:cs="Calibri"/>
                <w:sz w:val="18"/>
                <w:szCs w:val="18"/>
                <w:lang w:val="en-US"/>
              </w:rPr>
            </w:pPr>
            <w:r w:rsidRPr="00757440">
              <w:rPr>
                <w:rFonts w:ascii="Calibri" w:eastAsia="Calibri" w:hAnsi="Calibri" w:cs="Calibri"/>
                <w:sz w:val="18"/>
                <w:szCs w:val="18"/>
                <w:lang w:val="en-US"/>
              </w:rPr>
              <w:t xml:space="preserve">been the subject of an adverse judgment or award? </w:t>
            </w:r>
          </w:p>
          <w:p w14:paraId="0D866E71" w14:textId="77777777" w:rsidR="00757440" w:rsidRPr="00757440" w:rsidRDefault="00757440" w:rsidP="008249F8">
            <w:pPr>
              <w:spacing w:after="0" w:line="240" w:lineRule="auto"/>
              <w:ind w:left="360"/>
              <w:jc w:val="both"/>
              <w:rPr>
                <w:sz w:val="18"/>
                <w:szCs w:val="18"/>
                <w:lang w:val="en-US"/>
              </w:rPr>
            </w:pPr>
            <w:r w:rsidRPr="00757440">
              <w:rPr>
                <w:rFonts w:ascii="Calibri" w:eastAsia="Calibri" w:hAnsi="Calibri" w:cs="Calibri"/>
                <w:sz w:val="18"/>
                <w:szCs w:val="18"/>
                <w:lang w:val="en-US"/>
              </w:rPr>
              <w:t xml:space="preserve">If YES, provide details, including date of reinstatement, if applicable. </w:t>
            </w:r>
          </w:p>
          <w:p w14:paraId="7947A20A" w14:textId="77777777" w:rsidR="00757440" w:rsidRPr="00757440" w:rsidRDefault="00757440" w:rsidP="008249F8">
            <w:pPr>
              <w:spacing w:after="0" w:line="240" w:lineRule="auto"/>
              <w:ind w:left="360"/>
              <w:jc w:val="both"/>
              <w:rPr>
                <w:sz w:val="18"/>
                <w:szCs w:val="18"/>
                <w:lang w:val="en-US"/>
              </w:rPr>
            </w:pPr>
            <w:r w:rsidRPr="00757440">
              <w:rPr>
                <w:rFonts w:ascii="Calibri" w:eastAsia="Calibri" w:hAnsi="Calibri" w:cs="Calibri"/>
                <w:sz w:val="18"/>
                <w:szCs w:val="18"/>
                <w:lang w:val="en-US"/>
              </w:rPr>
              <w:t xml:space="preserve">(If proponent is currently on any relevant sanctions list this should be disclosed </w:t>
            </w:r>
            <w:r w:rsidRPr="00757440">
              <w:rPr>
                <w:rFonts w:ascii="Calibri" w:eastAsia="Times New Roman" w:hAnsi="Calibri" w:cs="Calibri"/>
                <w:sz w:val="18"/>
                <w:szCs w:val="18"/>
                <w:lang w:val="en-US"/>
              </w:rPr>
              <w:t xml:space="preserve"> in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20544A" w14:textId="77777777" w:rsidR="00757440" w:rsidRPr="00F35D77" w:rsidRDefault="00757440" w:rsidP="008249F8">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F4E8210" w14:textId="77777777" w:rsidR="00757440" w:rsidRPr="00F26D4F"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4C8E659F"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767AB" w14:textId="77777777" w:rsidR="00757440" w:rsidRPr="00757440" w:rsidRDefault="00757440" w:rsidP="008249F8">
            <w:pPr>
              <w:pStyle w:val="ListParagraph"/>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It is UN Women policy to require that proponents and their sub-contractors and sub-partners observe the highest standard of ethics during the selection and execution of contracts. In this context, any action taken by a proponent, a sub-contractor or a sub-partner to influence the selection process or contract execution for undue advantage is improper. The proponent must confirm that it has reviewed and taken note of UN Women Anti-Fraud Policy (</w:t>
            </w:r>
            <w:r w:rsidRPr="00757440">
              <w:rPr>
                <w:rFonts w:ascii="Calibri" w:eastAsia="Arial" w:hAnsi="Calibri" w:cs="Calibri"/>
                <w:b/>
                <w:bCs/>
                <w:sz w:val="18"/>
                <w:szCs w:val="18"/>
                <w:lang w:val="en-US"/>
              </w:rPr>
              <w:t>Annex B-6</w:t>
            </w:r>
            <w:r w:rsidRPr="00757440">
              <w:rPr>
                <w:rFonts w:ascii="Calibri" w:eastAsia="Arial" w:hAnsi="Calibri" w:cs="Calibri"/>
                <w:sz w:val="18"/>
                <w:szCs w:val="18"/>
                <w:lang w:val="en-US"/>
              </w:rPr>
              <w:t>). The proponent must also confirm that the proponent and its sub-contractors and sub-partners have not engaged in any conduct contrary to that policy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0CF4F" w14:textId="77777777" w:rsidR="00757440" w:rsidRPr="00F35D77" w:rsidRDefault="00757440" w:rsidP="008249F8">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17CDC86B" w14:textId="77777777" w:rsidR="00757440" w:rsidRPr="00F26D4F"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6B4257B4"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DD59CF" w14:textId="77777777" w:rsidR="00757440" w:rsidRPr="00757440" w:rsidRDefault="00757440" w:rsidP="008249F8">
            <w:pPr>
              <w:pStyle w:val="ListParagraph"/>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Officials not to benefit: The proponent must confirm that no official of UN Women has received or will be offered any direct or indirect benefit arising from this CFP or any resulting contracts</w:t>
            </w:r>
            <w:r w:rsidRPr="00757440">
              <w:rPr>
                <w:lang w:val="en-US"/>
              </w:rPr>
              <w:t xml:space="preserve"> </w:t>
            </w:r>
            <w:r w:rsidRPr="00757440">
              <w:rPr>
                <w:rFonts w:ascii="Calibri" w:eastAsia="Arial" w:hAnsi="Calibri" w:cs="Calibri"/>
                <w:sz w:val="18"/>
                <w:szCs w:val="18"/>
                <w:lang w:val="en-US"/>
              </w:rPr>
              <w:t>by the proponent or its sub-contractors or its sub-partners.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B13E4" w14:textId="77777777" w:rsidR="00757440" w:rsidRPr="00F35D77" w:rsidRDefault="00757440" w:rsidP="008249F8">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2CC70CC9" w14:textId="77777777" w:rsidR="00757440" w:rsidRPr="00F26D4F"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0702F234"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B88AD" w14:textId="77777777" w:rsidR="00757440" w:rsidRPr="00757440" w:rsidRDefault="00757440" w:rsidP="008249F8">
            <w:pPr>
              <w:pStyle w:val="ListParagraph"/>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The proponent must confirm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75175" w14:textId="77777777" w:rsidR="00757440" w:rsidRPr="00F35D77" w:rsidRDefault="00757440" w:rsidP="008249F8">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F6CABAC" w14:textId="77777777" w:rsidR="00757440" w:rsidRPr="00F26D4F"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5E4448F0"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127B67" w14:textId="77777777" w:rsidR="00757440" w:rsidRPr="00757440" w:rsidRDefault="00757440" w:rsidP="008249F8">
            <w:pPr>
              <w:pStyle w:val="ListParagraph"/>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 xml:space="preserve">The proponent must confirm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4CEF9" w14:textId="77777777" w:rsidR="00757440" w:rsidRPr="00F35D77" w:rsidRDefault="00757440" w:rsidP="008249F8">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2854F4E9" w14:textId="77777777" w:rsidR="00757440" w:rsidRPr="00F26D4F"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23355196" w14:textId="77777777" w:rsidTr="008249F8">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7CAF0529" w14:textId="77777777" w:rsidR="00757440" w:rsidRPr="00757440" w:rsidRDefault="00757440" w:rsidP="008249F8">
            <w:pPr>
              <w:pStyle w:val="ListParagraph"/>
              <w:numPr>
                <w:ilvl w:val="0"/>
                <w:numId w:val="18"/>
              </w:numPr>
              <w:spacing w:after="0" w:line="240" w:lineRule="auto"/>
              <w:jc w:val="both"/>
              <w:rPr>
                <w:rFonts w:ascii="Calibri" w:eastAsia="Arial" w:hAnsi="Calibri" w:cs="Calibri"/>
                <w:sz w:val="18"/>
                <w:szCs w:val="18"/>
                <w:lang w:val="en-US"/>
              </w:rPr>
            </w:pPr>
            <w:r w:rsidRPr="00757440">
              <w:rPr>
                <w:rFonts w:ascii="Calibri" w:eastAsia="Arial" w:hAnsi="Calibri" w:cs="Calibri"/>
                <w:sz w:val="18"/>
                <w:szCs w:val="18"/>
                <w:lang w:val="en-US"/>
              </w:rPr>
              <w:t xml:space="preserve">UN Women policy restricts organizations from participating in a CFP or receiving UN Women contracts if a UN Women personnel or their immediate family are an owner, officer, partner or board member or in which the personnel or their immediate family has a financial interest in the organization. The proponent must confirm that no UN Women personnel 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6165FE43" w14:textId="77777777" w:rsidR="00757440" w:rsidRPr="00F35D77" w:rsidRDefault="00757440" w:rsidP="008249F8">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20D840A9" w14:textId="77777777" w:rsidR="00757440" w:rsidRPr="00F26D4F" w:rsidRDefault="00757440" w:rsidP="008249F8">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57440" w:rsidRPr="00F35D77" w14:paraId="516BB513" w14:textId="77777777" w:rsidTr="008249F8">
        <w:trPr>
          <w:trHeight w:val="207"/>
        </w:trPr>
        <w:tc>
          <w:tcPr>
            <w:tcW w:w="7102" w:type="dxa"/>
            <w:tcBorders>
              <w:top w:val="single" w:sz="4" w:space="0" w:color="auto"/>
              <w:left w:val="nil"/>
              <w:bottom w:val="nil"/>
              <w:right w:val="nil"/>
            </w:tcBorders>
          </w:tcPr>
          <w:p w14:paraId="4F87B830" w14:textId="77777777" w:rsidR="00757440" w:rsidRDefault="00757440" w:rsidP="008249F8">
            <w:pPr>
              <w:spacing w:after="0" w:line="240" w:lineRule="auto"/>
              <w:jc w:val="both"/>
              <w:rPr>
                <w:rFonts w:ascii="Calibri" w:eastAsia="Arial" w:hAnsi="Calibri" w:cs="Calibri"/>
                <w:sz w:val="18"/>
                <w:szCs w:val="18"/>
              </w:rPr>
            </w:pPr>
          </w:p>
          <w:p w14:paraId="24B1FB55" w14:textId="77777777" w:rsidR="00757440" w:rsidRDefault="00757440" w:rsidP="008249F8">
            <w:pPr>
              <w:spacing w:after="0" w:line="240" w:lineRule="auto"/>
              <w:jc w:val="both"/>
              <w:rPr>
                <w:rFonts w:ascii="Calibri" w:eastAsia="Arial" w:hAnsi="Calibri" w:cs="Calibri"/>
                <w:sz w:val="18"/>
                <w:szCs w:val="18"/>
              </w:rPr>
            </w:pPr>
          </w:p>
          <w:p w14:paraId="5B03A2F3" w14:textId="77777777" w:rsidR="00757440" w:rsidRPr="00EC2E03" w:rsidRDefault="00757440" w:rsidP="008249F8">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58F3186" w14:textId="77777777" w:rsidR="00757440" w:rsidRPr="00F35D77" w:rsidRDefault="00757440" w:rsidP="008249F8">
            <w:pPr>
              <w:spacing w:after="0" w:line="240" w:lineRule="auto"/>
              <w:rPr>
                <w:rFonts w:ascii="Calibri" w:eastAsia="Arial" w:hAnsi="Calibri" w:cs="Calibri"/>
                <w:sz w:val="18"/>
                <w:szCs w:val="18"/>
              </w:rPr>
            </w:pPr>
          </w:p>
        </w:tc>
      </w:tr>
    </w:tbl>
    <w:p w14:paraId="2C0E7A1D" w14:textId="77777777" w:rsidR="00757440" w:rsidRPr="00F35D77" w:rsidRDefault="00757440" w:rsidP="00757440">
      <w:pPr>
        <w:spacing w:after="0" w:line="240" w:lineRule="auto"/>
        <w:ind w:left="720"/>
        <w:rPr>
          <w:rFonts w:ascii="Calibri" w:eastAsia="Times New Roman" w:hAnsi="Calibri" w:cs="Calibri"/>
          <w:sz w:val="18"/>
          <w:szCs w:val="18"/>
        </w:rPr>
      </w:pPr>
    </w:p>
    <w:p w14:paraId="426F66B4"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757440" w:rsidRPr="00C6245D" w14:paraId="36D4DAF4" w14:textId="77777777" w:rsidTr="008249F8">
        <w:tc>
          <w:tcPr>
            <w:tcW w:w="9350" w:type="dxa"/>
          </w:tcPr>
          <w:p w14:paraId="46C3DBC3" w14:textId="77777777" w:rsidR="00757440" w:rsidRPr="00757440"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62D28F8B"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b/>
                <w:bCs/>
                <w:color w:val="000000"/>
                <w:sz w:val="18"/>
                <w:szCs w:val="18"/>
                <w:lang w:val="en-US"/>
              </w:rPr>
              <w:t xml:space="preserve">Component 1: Organizational Background and Capacity to implement activities to achieve planned results </w:t>
            </w:r>
            <w:r w:rsidRPr="00757440">
              <w:rPr>
                <w:rFonts w:asciiTheme="minorHAnsi" w:hAnsiTheme="minorHAnsi" w:cstheme="minorHAnsi"/>
                <w:color w:val="000000"/>
                <w:sz w:val="18"/>
                <w:szCs w:val="18"/>
                <w:lang w:val="en-US"/>
              </w:rPr>
              <w:t xml:space="preserve">(max 1.5 pages) </w:t>
            </w:r>
          </w:p>
          <w:p w14:paraId="42D9C12E"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bl>
    <w:p w14:paraId="1EE082EE"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260BB875"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2AB02BBC" w14:textId="77777777" w:rsidR="00757440" w:rsidRPr="00194694"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the n</w:t>
      </w:r>
      <w:r w:rsidRPr="0056586D">
        <w:rPr>
          <w:rFonts w:eastAsia="Calibri" w:cstheme="minorHAnsi"/>
          <w:color w:val="000000"/>
          <w:sz w:val="18"/>
          <w:szCs w:val="18"/>
          <w:lang w:val="en-CA"/>
        </w:rPr>
        <w:t xml:space="preserve">ature of </w:t>
      </w:r>
      <w:r w:rsidRPr="00194694">
        <w:rPr>
          <w:rFonts w:ascii="Calibri" w:eastAsia="Calibri" w:hAnsi="Calibri" w:cs="Calibri"/>
          <w:color w:val="000000"/>
          <w:sz w:val="18"/>
          <w:szCs w:val="18"/>
          <w:lang w:val="en-CA"/>
        </w:rPr>
        <w:t xml:space="preserve">the </w:t>
      </w:r>
      <w:r>
        <w:rPr>
          <w:rFonts w:ascii="Calibri" w:eastAsia="Calibri" w:hAnsi="Calibri" w:cs="Calibri"/>
          <w:color w:val="000000"/>
          <w:sz w:val="18"/>
          <w:szCs w:val="18"/>
          <w:lang w:val="en-CA"/>
        </w:rPr>
        <w:t>proponent</w:t>
      </w:r>
      <w:r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Pr="00194694">
        <w:rPr>
          <w:rFonts w:ascii="Calibri" w:eastAsia="Calibri" w:hAnsi="Calibri" w:cs="Calibri"/>
          <w:color w:val="000000"/>
          <w:sz w:val="18"/>
          <w:szCs w:val="18"/>
          <w:lang w:val="en-CA"/>
        </w:rPr>
        <w:t>a community-based organization, national or sub-national NGO, research or training institution, etc.</w:t>
      </w:r>
      <w:r>
        <w:rPr>
          <w:rFonts w:ascii="Calibri" w:eastAsia="Calibri" w:hAnsi="Calibri" w:cs="Calibri"/>
          <w:color w:val="000000"/>
          <w:sz w:val="18"/>
          <w:szCs w:val="18"/>
          <w:lang w:val="en-CA"/>
        </w:rPr>
        <w:t>;</w:t>
      </w:r>
    </w:p>
    <w:p w14:paraId="438A8CDC" w14:textId="77777777" w:rsidR="00757440" w:rsidRPr="00194694"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the o</w:t>
      </w:r>
      <w:r w:rsidRPr="00194694">
        <w:rPr>
          <w:rFonts w:ascii="Calibri" w:eastAsia="Calibri" w:hAnsi="Calibri" w:cs="Calibri"/>
          <w:color w:val="000000"/>
          <w:sz w:val="18"/>
          <w:szCs w:val="18"/>
          <w:lang w:val="en-CA"/>
        </w:rPr>
        <w:t>verall mission, purpose, and core programmes/services of the organization</w:t>
      </w:r>
      <w:r>
        <w:rPr>
          <w:rFonts w:ascii="Calibri" w:eastAsia="Calibri" w:hAnsi="Calibri" w:cs="Calibri"/>
          <w:color w:val="000000"/>
          <w:sz w:val="18"/>
          <w:szCs w:val="18"/>
          <w:lang w:val="en-CA"/>
        </w:rPr>
        <w:t>;</w:t>
      </w:r>
      <w:r w:rsidRPr="00194694">
        <w:rPr>
          <w:rFonts w:ascii="Calibri" w:eastAsia="Calibri" w:hAnsi="Calibri" w:cs="Calibri"/>
          <w:color w:val="000000"/>
          <w:sz w:val="18"/>
          <w:szCs w:val="18"/>
          <w:lang w:val="en-CA"/>
        </w:rPr>
        <w:t xml:space="preserve"> </w:t>
      </w:r>
    </w:p>
    <w:p w14:paraId="354AAB4A" w14:textId="77777777" w:rsidR="00757440" w:rsidRPr="00194694"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the organization’s t</w:t>
      </w:r>
      <w:r w:rsidRPr="00194694">
        <w:rPr>
          <w:rFonts w:ascii="Calibri" w:eastAsia="Calibri" w:hAnsi="Calibri" w:cs="Calibri"/>
          <w:color w:val="000000"/>
          <w:sz w:val="18"/>
          <w:szCs w:val="18"/>
          <w:lang w:val="en-CA"/>
        </w:rPr>
        <w:t>arget population groups (women, indigenous peoples, youth, etc.)</w:t>
      </w:r>
      <w:r>
        <w:rPr>
          <w:rFonts w:ascii="Calibri" w:eastAsia="Calibri" w:hAnsi="Calibri" w:cs="Calibri"/>
          <w:color w:val="000000"/>
          <w:sz w:val="18"/>
          <w:szCs w:val="18"/>
          <w:lang w:val="en-CA"/>
        </w:rPr>
        <w:t>;</w:t>
      </w:r>
      <w:r w:rsidRPr="00194694">
        <w:rPr>
          <w:rFonts w:ascii="Calibri" w:eastAsia="Calibri" w:hAnsi="Calibri" w:cs="Calibri"/>
          <w:color w:val="000000"/>
          <w:sz w:val="18"/>
          <w:szCs w:val="18"/>
          <w:lang w:val="en-CA"/>
        </w:rPr>
        <w:t xml:space="preserve"> </w:t>
      </w:r>
    </w:p>
    <w:p w14:paraId="0C9A07C8" w14:textId="77777777" w:rsidR="00757440" w:rsidRPr="00194694"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the o</w:t>
      </w:r>
      <w:r w:rsidRPr="00194694">
        <w:rPr>
          <w:rFonts w:ascii="Calibri" w:eastAsia="Calibri" w:hAnsi="Calibri" w:cs="Calibri"/>
          <w:color w:val="000000"/>
          <w:sz w:val="18"/>
          <w:szCs w:val="18"/>
          <w:lang w:val="en-CA"/>
        </w:rPr>
        <w:t>rganizational approach (philosophy) - how the organization deliver</w:t>
      </w:r>
      <w:r>
        <w:rPr>
          <w:rFonts w:ascii="Calibri" w:eastAsia="Calibri" w:hAnsi="Calibri" w:cs="Calibri"/>
          <w:color w:val="000000"/>
          <w:sz w:val="18"/>
          <w:szCs w:val="18"/>
          <w:lang w:val="en-CA"/>
        </w:rPr>
        <w:t>s</w:t>
      </w:r>
      <w:r w:rsidRPr="00194694">
        <w:rPr>
          <w:rFonts w:ascii="Calibri" w:eastAsia="Calibri" w:hAnsi="Calibri" w:cs="Calibri"/>
          <w:color w:val="000000"/>
          <w:sz w:val="18"/>
          <w:szCs w:val="18"/>
          <w:lang w:val="en-CA"/>
        </w:rPr>
        <w:t xml:space="preserve"> its projects </w:t>
      </w:r>
      <w:r>
        <w:rPr>
          <w:rFonts w:ascii="Calibri" w:eastAsia="Calibri" w:hAnsi="Calibri" w:cs="Calibri"/>
          <w:color w:val="000000"/>
          <w:sz w:val="18"/>
          <w:szCs w:val="18"/>
          <w:lang w:val="en-CA"/>
        </w:rPr>
        <w:t>(</w:t>
      </w:r>
      <w:r w:rsidRPr="00194694">
        <w:rPr>
          <w:rFonts w:ascii="Calibri" w:eastAsia="Calibri" w:hAnsi="Calibri" w:cs="Calibri"/>
          <w:color w:val="000000"/>
          <w:sz w:val="18"/>
          <w:szCs w:val="18"/>
          <w:lang w:val="en-CA"/>
        </w:rPr>
        <w:t>e.g., gender-sensitive, rights-based, etc.</w:t>
      </w:r>
      <w:r>
        <w:rPr>
          <w:rFonts w:ascii="Calibri" w:eastAsia="Calibri" w:hAnsi="Calibri" w:cs="Calibri"/>
          <w:color w:val="000000"/>
          <w:sz w:val="18"/>
          <w:szCs w:val="18"/>
          <w:lang w:val="en-CA"/>
        </w:rPr>
        <w:t>);</w:t>
      </w:r>
      <w:r w:rsidRPr="00194694">
        <w:rPr>
          <w:rFonts w:ascii="Calibri" w:eastAsia="Calibri" w:hAnsi="Calibri" w:cs="Calibri"/>
          <w:color w:val="000000"/>
          <w:sz w:val="18"/>
          <w:szCs w:val="18"/>
          <w:lang w:val="en-CA"/>
        </w:rPr>
        <w:t xml:space="preserve"> </w:t>
      </w:r>
    </w:p>
    <w:p w14:paraId="0C294B97" w14:textId="77777777" w:rsidR="00757440" w:rsidRPr="00194694"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the organization’s l</w:t>
      </w:r>
      <w:r w:rsidRPr="00194694">
        <w:rPr>
          <w:rFonts w:ascii="Calibri" w:eastAsia="Calibri" w:hAnsi="Calibri" w:cs="Calibri"/>
          <w:color w:val="000000"/>
          <w:sz w:val="18"/>
          <w:szCs w:val="18"/>
          <w:lang w:val="en-CA"/>
        </w:rPr>
        <w:t>ength of existence and relevant experience</w:t>
      </w:r>
      <w:r>
        <w:rPr>
          <w:rFonts w:ascii="Calibri" w:eastAsia="Calibri" w:hAnsi="Calibri" w:cs="Calibri"/>
          <w:color w:val="000000"/>
          <w:sz w:val="18"/>
          <w:szCs w:val="18"/>
          <w:lang w:val="en-CA"/>
        </w:rPr>
        <w:t>;</w:t>
      </w:r>
      <w:r w:rsidRPr="00194694">
        <w:rPr>
          <w:rFonts w:ascii="Calibri" w:eastAsia="Calibri" w:hAnsi="Calibri" w:cs="Calibri"/>
          <w:color w:val="000000"/>
          <w:sz w:val="18"/>
          <w:szCs w:val="18"/>
          <w:lang w:val="en-CA"/>
        </w:rPr>
        <w:t xml:space="preserve"> </w:t>
      </w:r>
    </w:p>
    <w:p w14:paraId="2745A1B8" w14:textId="77777777" w:rsidR="00757440" w:rsidRPr="00194694"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 o</w:t>
      </w:r>
      <w:r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Pr="00194694">
        <w:rPr>
          <w:rFonts w:ascii="Calibri" w:eastAsia="Calibri" w:hAnsi="Calibri" w:cs="Calibri"/>
          <w:color w:val="000000"/>
          <w:sz w:val="18"/>
          <w:szCs w:val="18"/>
          <w:lang w:val="en-CA"/>
        </w:rPr>
        <w:t xml:space="preserve"> capacity relevant to the proposed engagement with UN Women</w:t>
      </w:r>
      <w:r>
        <w:rPr>
          <w:rFonts w:ascii="Calibri" w:eastAsia="Calibri" w:hAnsi="Calibri" w:cs="Calibri"/>
          <w:color w:val="000000"/>
          <w:sz w:val="18"/>
          <w:szCs w:val="18"/>
          <w:lang w:val="en-CA"/>
        </w:rPr>
        <w:t xml:space="preserve"> </w:t>
      </w:r>
      <w:r w:rsidRPr="00194694">
        <w:rPr>
          <w:rFonts w:ascii="Calibri" w:eastAsia="Calibri" w:hAnsi="Calibri" w:cs="Calibri"/>
          <w:color w:val="000000"/>
          <w:sz w:val="18"/>
          <w:szCs w:val="18"/>
          <w:lang w:val="en-CA"/>
        </w:rPr>
        <w:t>(e.g., technical, governance and management, and financial and administrative management)</w:t>
      </w:r>
      <w:r>
        <w:rPr>
          <w:rFonts w:ascii="Calibri" w:eastAsia="Calibri" w:hAnsi="Calibri" w:cs="Calibri"/>
          <w:color w:val="000000"/>
          <w:sz w:val="18"/>
          <w:szCs w:val="18"/>
          <w:lang w:val="en-CA"/>
        </w:rPr>
        <w:t>;</w:t>
      </w:r>
      <w:r w:rsidRPr="00194694">
        <w:rPr>
          <w:rFonts w:ascii="Calibri" w:eastAsia="Calibri" w:hAnsi="Calibri" w:cs="Calibri"/>
          <w:color w:val="000000"/>
          <w:sz w:val="18"/>
          <w:szCs w:val="18"/>
          <w:lang w:val="en-CA"/>
        </w:rPr>
        <w:t xml:space="preserve"> </w:t>
      </w:r>
    </w:p>
    <w:p w14:paraId="3559DCB9" w14:textId="77777777" w:rsidR="00757440" w:rsidRPr="00757440" w:rsidRDefault="00757440" w:rsidP="00757440">
      <w:pPr>
        <w:pStyle w:val="ListParagraph"/>
        <w:numPr>
          <w:ilvl w:val="0"/>
          <w:numId w:val="4"/>
        </w:numPr>
        <w:spacing w:after="0" w:line="240" w:lineRule="auto"/>
        <w:jc w:val="both"/>
        <w:rPr>
          <w:rFonts w:ascii="Calibri" w:hAnsi="Calibri" w:cs="Calibri"/>
          <w:sz w:val="18"/>
          <w:szCs w:val="18"/>
          <w:lang w:val="en-US"/>
        </w:rPr>
      </w:pPr>
      <w:r w:rsidRPr="00757440">
        <w:rPr>
          <w:rFonts w:ascii="Calibri" w:hAnsi="Calibri" w:cs="Calibri"/>
          <w:sz w:val="18"/>
          <w:szCs w:val="18"/>
          <w:lang w:val="en-US"/>
        </w:rPr>
        <w:t>details of the following relating to prevention of SEA:</w:t>
      </w:r>
    </w:p>
    <w:p w14:paraId="5375669E"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describe what measures are in place to prevent SEA;</w:t>
      </w:r>
    </w:p>
    <w:p w14:paraId="59EEAB31"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describe reporting and monitoring mechanisms and procedures;</w:t>
      </w:r>
    </w:p>
    <w:p w14:paraId="342A50F1"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describe what capacity exists to investigate SEA allegations;</w:t>
      </w:r>
    </w:p>
    <w:p w14:paraId="566FF4BB"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describe past allegations of SEA, if any, and how they were handled, including the outcome;</w:t>
      </w:r>
    </w:p>
    <w:p w14:paraId="200C9934"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describe what SEA training the people (employees or otherwise) who will perform the services have completed; and</w:t>
      </w:r>
    </w:p>
    <w:p w14:paraId="1E5E2F9E" w14:textId="77777777" w:rsidR="00757440" w:rsidRPr="00757440"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757440">
        <w:rPr>
          <w:rFonts w:ascii="Calibri" w:hAnsi="Calibri" w:cs="Calibri"/>
          <w:sz w:val="18"/>
          <w:szCs w:val="18"/>
          <w:lang w:val="en-US"/>
        </w:rPr>
        <w:t>describe what reference and background checks have been done for employees and associated personnel.</w:t>
      </w:r>
    </w:p>
    <w:p w14:paraId="1E557E11" w14:textId="77777777" w:rsidR="00757440" w:rsidRPr="00757440" w:rsidRDefault="00757440" w:rsidP="00757440">
      <w:pPr>
        <w:framePr w:hSpace="180" w:wrap="around" w:vAnchor="text" w:hAnchor="text"/>
        <w:numPr>
          <w:ilvl w:val="0"/>
          <w:numId w:val="4"/>
        </w:numPr>
        <w:spacing w:after="0" w:line="240" w:lineRule="auto"/>
        <w:contextualSpacing/>
        <w:jc w:val="both"/>
        <w:rPr>
          <w:rFonts w:ascii="Calibri" w:hAnsi="Calibri" w:cs="Calibri"/>
          <w:sz w:val="18"/>
          <w:szCs w:val="18"/>
          <w:lang w:val="en-US"/>
        </w:rPr>
      </w:pPr>
      <w:r w:rsidRPr="00757440">
        <w:rPr>
          <w:rFonts w:ascii="Calibri" w:hAnsi="Calibri" w:cs="Calibri"/>
          <w:sz w:val="18"/>
          <w:szCs w:val="18"/>
          <w:lang w:val="en-US"/>
        </w:rPr>
        <w:t>details relating to grant-making work, if applicable:</w:t>
      </w:r>
    </w:p>
    <w:p w14:paraId="50D21875" w14:textId="77777777" w:rsidR="00757440" w:rsidRPr="00757440" w:rsidRDefault="00757440" w:rsidP="00757440">
      <w:pPr>
        <w:spacing w:after="0" w:line="240" w:lineRule="auto"/>
        <w:ind w:left="720"/>
        <w:contextualSpacing/>
        <w:jc w:val="both"/>
        <w:rPr>
          <w:rFonts w:ascii="Calibri" w:hAnsi="Calibri" w:cs="Calibri"/>
          <w:sz w:val="18"/>
          <w:szCs w:val="18"/>
          <w:lang w:val="en-US"/>
        </w:rPr>
      </w:pPr>
    </w:p>
    <w:p w14:paraId="270128E2" w14:textId="77777777" w:rsidR="00757440" w:rsidRPr="00757440" w:rsidRDefault="00757440" w:rsidP="00757440">
      <w:pPr>
        <w:numPr>
          <w:ilvl w:val="0"/>
          <w:numId w:val="22"/>
        </w:numPr>
        <w:spacing w:after="0" w:line="240" w:lineRule="auto"/>
        <w:contextualSpacing/>
        <w:jc w:val="both"/>
        <w:rPr>
          <w:rFonts w:ascii="Calibri" w:hAnsi="Calibri" w:cs="Calibri"/>
          <w:sz w:val="18"/>
          <w:szCs w:val="18"/>
          <w:lang w:val="en-US"/>
        </w:rPr>
      </w:pPr>
      <w:r w:rsidRPr="00757440">
        <w:rPr>
          <w:rFonts w:ascii="Calibri" w:hAnsi="Calibri" w:cs="Calibri"/>
          <w:sz w:val="18"/>
          <w:szCs w:val="18"/>
          <w:lang w:val="en-US"/>
        </w:rPr>
        <w:t xml:space="preserve">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28A1A8C" w14:textId="77777777" w:rsidR="00757440" w:rsidRPr="00757440"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757440">
        <w:rPr>
          <w:rFonts w:ascii="Calibri" w:hAnsi="Calibri" w:cs="Calibri"/>
          <w:sz w:val="18"/>
          <w:szCs w:val="18"/>
          <w:lang w:val="en-US"/>
        </w:rPr>
        <w:t>describe relevant history in managing resources through grant awards;</w:t>
      </w:r>
    </w:p>
    <w:p w14:paraId="372972C2" w14:textId="77777777" w:rsidR="00757440" w:rsidRPr="00FC5F36"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FC5F36">
        <w:rPr>
          <w:rFonts w:ascii="Calibri" w:hAnsi="Calibri" w:cs="Calibri"/>
          <w:sz w:val="18"/>
          <w:szCs w:val="18"/>
          <w:lang w:val="en-US"/>
        </w:rPr>
        <w:t>describe the proponent’s grant portfolio;</w:t>
      </w:r>
    </w:p>
    <w:p w14:paraId="4C2446BB" w14:textId="77777777" w:rsidR="00757440" w:rsidRPr="00757440"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757440">
        <w:rPr>
          <w:rFonts w:ascii="Calibri" w:hAnsi="Calibri" w:cs="Calibri"/>
          <w:sz w:val="18"/>
          <w:szCs w:val="18"/>
          <w:lang w:val="en-US"/>
        </w:rPr>
        <w:t>describe relevant history in working with small organizations including experience in providing technical assistance;</w:t>
      </w:r>
    </w:p>
    <w:p w14:paraId="26BA4E00" w14:textId="77777777" w:rsidR="00757440" w:rsidRPr="00757440"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757440">
        <w:rPr>
          <w:rFonts w:ascii="Calibri" w:hAnsi="Calibri" w:cs="Calibri"/>
          <w:sz w:val="18"/>
          <w:szCs w:val="18"/>
          <w:lang w:val="en-US"/>
        </w:rPr>
        <w:t>describe the proponent’s programmatic capacity, including monitoring and evaluation capacity; and</w:t>
      </w:r>
    </w:p>
    <w:p w14:paraId="544F1636" w14:textId="77777777" w:rsidR="00757440" w:rsidRPr="00757440"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757440">
        <w:rPr>
          <w:rFonts w:ascii="Calibri" w:hAnsi="Calibri" w:cs="Calibri"/>
          <w:sz w:val="18"/>
          <w:szCs w:val="18"/>
          <w:lang w:val="en-US"/>
        </w:rPr>
        <w:t xml:space="preserve">describe the proponent’s capacity to assess and manage risks. </w:t>
      </w:r>
    </w:p>
    <w:p w14:paraId="79140901" w14:textId="77777777" w:rsidR="00757440" w:rsidRPr="00757440" w:rsidRDefault="00757440" w:rsidP="00757440">
      <w:pPr>
        <w:pStyle w:val="ListParagraph"/>
        <w:spacing w:after="0" w:line="240" w:lineRule="auto"/>
        <w:jc w:val="both"/>
        <w:rPr>
          <w:rFonts w:ascii="Calibri" w:hAnsi="Calibri" w:cs="Calibri"/>
          <w:sz w:val="18"/>
          <w:szCs w:val="18"/>
          <w:lang w:val="en-US"/>
        </w:rPr>
      </w:pPr>
    </w:p>
    <w:tbl>
      <w:tblPr>
        <w:tblStyle w:val="TableGrid4"/>
        <w:tblW w:w="0" w:type="auto"/>
        <w:tblLook w:val="04A0" w:firstRow="1" w:lastRow="0" w:firstColumn="1" w:lastColumn="0" w:noHBand="0" w:noVBand="1"/>
      </w:tblPr>
      <w:tblGrid>
        <w:gridCol w:w="9017"/>
      </w:tblGrid>
      <w:tr w:rsidR="00757440" w:rsidRPr="00F9088C" w14:paraId="62982B15" w14:textId="77777777" w:rsidTr="008249F8">
        <w:tc>
          <w:tcPr>
            <w:tcW w:w="9017" w:type="dxa"/>
          </w:tcPr>
          <w:p w14:paraId="10AA6114" w14:textId="77777777" w:rsidR="00757440" w:rsidRPr="00757440"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735AFD86"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b/>
                <w:bCs/>
                <w:color w:val="000000"/>
                <w:sz w:val="18"/>
                <w:szCs w:val="18"/>
                <w:lang w:val="en-US"/>
              </w:rPr>
              <w:t xml:space="preserve">Component 2: Expected Results and Indicators </w:t>
            </w:r>
            <w:r w:rsidRPr="00757440">
              <w:rPr>
                <w:rFonts w:asciiTheme="minorHAnsi" w:hAnsiTheme="minorHAnsi" w:cstheme="minorHAnsi"/>
                <w:color w:val="000000"/>
                <w:sz w:val="18"/>
                <w:szCs w:val="18"/>
                <w:lang w:val="en-US"/>
              </w:rPr>
              <w:t xml:space="preserve">(max 1.5 pages) </w:t>
            </w:r>
          </w:p>
          <w:p w14:paraId="04BD05E7"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bl>
    <w:p w14:paraId="02B9BF5E"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2AEF1A7E"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31D82719" w14:textId="77777777" w:rsidR="00757440" w:rsidRPr="0056586D" w:rsidRDefault="00757440" w:rsidP="00757440">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4C60B3F6" w14:textId="77777777" w:rsidR="00757440" w:rsidRPr="00226151" w:rsidRDefault="00757440" w:rsidP="00757440">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4E4C1F4" w14:textId="77777777" w:rsidR="00757440" w:rsidRPr="0056586D" w:rsidRDefault="00757440" w:rsidP="00757440">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757440" w:rsidRPr="00F9088C" w14:paraId="7C24FB6A" w14:textId="77777777" w:rsidTr="008249F8">
        <w:tc>
          <w:tcPr>
            <w:tcW w:w="9350" w:type="dxa"/>
          </w:tcPr>
          <w:p w14:paraId="46F18276" w14:textId="77777777" w:rsidR="00757440" w:rsidRPr="00757440"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3A26B405"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b/>
                <w:bCs/>
                <w:color w:val="000000"/>
                <w:sz w:val="18"/>
                <w:szCs w:val="18"/>
                <w:lang w:val="en-US"/>
              </w:rPr>
              <w:t xml:space="preserve">Component 3: Description of the Technical Approach and Activities </w:t>
            </w:r>
            <w:r w:rsidRPr="00757440">
              <w:rPr>
                <w:rFonts w:asciiTheme="minorHAnsi" w:hAnsiTheme="minorHAnsi" w:cstheme="minorHAnsi"/>
                <w:color w:val="000000"/>
                <w:sz w:val="18"/>
                <w:szCs w:val="18"/>
                <w:lang w:val="en-US"/>
              </w:rPr>
              <w:t xml:space="preserve">(max 2.5 pages) </w:t>
            </w:r>
          </w:p>
          <w:p w14:paraId="79D504C5"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bl>
    <w:p w14:paraId="31CE0978"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484E1317"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763F32AB"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7187B7BD"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7EA0C3F8"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788AFA1A"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This narrative is to be complemented by a tabular presentation that will serve as Implementation Plan, as described in Component 4</w:t>
      </w:r>
      <w:r>
        <w:rPr>
          <w:rFonts w:eastAsia="Calibri" w:cstheme="minorHAnsi"/>
          <w:color w:val="000000"/>
          <w:sz w:val="18"/>
          <w:szCs w:val="18"/>
          <w:lang w:val="en-CA"/>
        </w:rPr>
        <w:t>.</w:t>
      </w:r>
    </w:p>
    <w:p w14:paraId="06A99EC6" w14:textId="77777777" w:rsidR="00757440" w:rsidRPr="00EA1C2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343CD7FD"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1D36D862"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5C17E86A"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1C3C08EC"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757440" w:rsidRPr="00E512D1" w14:paraId="7706FBDD" w14:textId="77777777" w:rsidTr="008249F8">
        <w:tc>
          <w:tcPr>
            <w:tcW w:w="9350" w:type="dxa"/>
          </w:tcPr>
          <w:p w14:paraId="462EF41D" w14:textId="77777777" w:rsidR="00757440" w:rsidRPr="00757440"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1257E716" w14:textId="77777777" w:rsidR="00757440" w:rsidRPr="00EC2E03" w:rsidRDefault="00757440" w:rsidP="008249F8">
            <w:pPr>
              <w:widowControl w:val="0"/>
              <w:autoSpaceDE w:val="0"/>
              <w:autoSpaceDN w:val="0"/>
              <w:adjustRightInd w:val="0"/>
              <w:jc w:val="both"/>
              <w:rPr>
                <w:rFonts w:asciiTheme="minorHAnsi" w:hAnsiTheme="minorHAnsi" w:cstheme="minorHAnsi"/>
                <w:color w:val="000000"/>
                <w:sz w:val="18"/>
                <w:szCs w:val="18"/>
              </w:rPr>
            </w:pPr>
            <w:r w:rsidRPr="00EC2E03">
              <w:rPr>
                <w:rFonts w:cstheme="minorHAnsi"/>
                <w:b/>
                <w:color w:val="000000"/>
                <w:sz w:val="18"/>
                <w:szCs w:val="18"/>
              </w:rPr>
              <w:t xml:space="preserve">Component 4: Implementation Plan </w:t>
            </w:r>
            <w:r w:rsidRPr="00EC2E03">
              <w:rPr>
                <w:rFonts w:cstheme="minorHAnsi"/>
                <w:color w:val="000000"/>
                <w:sz w:val="18"/>
                <w:szCs w:val="18"/>
              </w:rPr>
              <w:t xml:space="preserve">(max 1.5 pages) </w:t>
            </w:r>
          </w:p>
          <w:p w14:paraId="5148F5B5" w14:textId="77777777" w:rsidR="00757440" w:rsidRPr="00EC2E03" w:rsidRDefault="00757440" w:rsidP="008249F8">
            <w:pPr>
              <w:widowControl w:val="0"/>
              <w:autoSpaceDE w:val="0"/>
              <w:autoSpaceDN w:val="0"/>
              <w:adjustRightInd w:val="0"/>
              <w:jc w:val="both"/>
              <w:rPr>
                <w:rFonts w:asciiTheme="minorHAnsi" w:hAnsiTheme="minorHAnsi" w:cstheme="minorHAnsi"/>
                <w:color w:val="000000"/>
                <w:sz w:val="18"/>
                <w:szCs w:val="18"/>
              </w:rPr>
            </w:pPr>
          </w:p>
        </w:tc>
      </w:tr>
    </w:tbl>
    <w:p w14:paraId="61F948B1" w14:textId="77777777" w:rsidR="00757440" w:rsidRPr="00EC2E03" w:rsidRDefault="00757440" w:rsidP="00757440">
      <w:pPr>
        <w:widowControl w:val="0"/>
        <w:autoSpaceDE w:val="0"/>
        <w:autoSpaceDN w:val="0"/>
        <w:adjustRightInd w:val="0"/>
        <w:spacing w:after="0" w:line="240" w:lineRule="auto"/>
        <w:jc w:val="both"/>
        <w:rPr>
          <w:rFonts w:eastAsia="Calibri" w:cstheme="minorHAnsi"/>
          <w:color w:val="000000"/>
          <w:sz w:val="18"/>
          <w:szCs w:val="18"/>
        </w:rPr>
      </w:pPr>
    </w:p>
    <w:p w14:paraId="33668E6F"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Pr="00757440">
        <w:rPr>
          <w:lang w:val="en-US"/>
        </w:rPr>
        <w:t xml:space="preserve"> </w:t>
      </w:r>
      <w:r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007313E4" w14:textId="77777777" w:rsidR="00757440" w:rsidRDefault="00757440" w:rsidP="00757440">
      <w:pPr>
        <w:widowControl w:val="0"/>
        <w:autoSpaceDE w:val="0"/>
        <w:autoSpaceDN w:val="0"/>
        <w:adjustRightInd w:val="0"/>
        <w:spacing w:after="0" w:line="240" w:lineRule="auto"/>
        <w:jc w:val="both"/>
        <w:rPr>
          <w:rFonts w:eastAsia="Calibri" w:cstheme="minorHAnsi"/>
          <w:b/>
          <w:bCs/>
          <w:color w:val="000000"/>
          <w:sz w:val="18"/>
          <w:szCs w:val="18"/>
          <w:lang w:val="en-CA"/>
        </w:rPr>
      </w:pPr>
    </w:p>
    <w:p w14:paraId="59CEC3F4" w14:textId="77777777" w:rsidR="00757440" w:rsidRDefault="00757440" w:rsidP="00757440">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6C405556"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757440" w:rsidRPr="0056586D" w14:paraId="350BEA15" w14:textId="77777777" w:rsidTr="008249F8">
        <w:tc>
          <w:tcPr>
            <w:tcW w:w="3776" w:type="dxa"/>
            <w:gridSpan w:val="2"/>
          </w:tcPr>
          <w:p w14:paraId="7B16A68B"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2F002EB0"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757440" w:rsidRPr="0056586D" w14:paraId="2D199314" w14:textId="77777777" w:rsidTr="008249F8">
        <w:tc>
          <w:tcPr>
            <w:tcW w:w="3776" w:type="dxa"/>
            <w:gridSpan w:val="2"/>
          </w:tcPr>
          <w:p w14:paraId="252000CC"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57CB4B6E"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56586D" w14:paraId="290916F1" w14:textId="77777777" w:rsidTr="008249F8">
        <w:tc>
          <w:tcPr>
            <w:tcW w:w="3776" w:type="dxa"/>
            <w:gridSpan w:val="2"/>
          </w:tcPr>
          <w:p w14:paraId="492C311E"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3F653759"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F9088C" w14:paraId="77DCDCB6" w14:textId="77777777" w:rsidTr="008249F8">
        <w:tc>
          <w:tcPr>
            <w:tcW w:w="3776" w:type="dxa"/>
            <w:gridSpan w:val="2"/>
          </w:tcPr>
          <w:p w14:paraId="5CC1EB93"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Project start and end dates:</w:t>
            </w:r>
          </w:p>
        </w:tc>
        <w:tc>
          <w:tcPr>
            <w:tcW w:w="5259" w:type="dxa"/>
            <w:gridSpan w:val="13"/>
          </w:tcPr>
          <w:p w14:paraId="16773FF2"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r w:rsidR="00757440" w:rsidRPr="0056586D" w14:paraId="4EC835C9" w14:textId="77777777" w:rsidTr="008249F8">
        <w:tc>
          <w:tcPr>
            <w:tcW w:w="3776" w:type="dxa"/>
            <w:gridSpan w:val="2"/>
          </w:tcPr>
          <w:p w14:paraId="6F0C1BFD"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757440">
              <w:rPr>
                <w:rFonts w:asciiTheme="minorHAnsi" w:hAnsiTheme="minorHAnsi" w:cstheme="minorHAnsi"/>
                <w:color w:val="000000"/>
                <w:sz w:val="18"/>
                <w:szCs w:val="18"/>
                <w:lang w:val="en-US"/>
              </w:rPr>
              <w:t xml:space="preserve">Brief description of specific results (e.g., outputs) with corresponding indicators, baselines and targets. </w:t>
            </w:r>
            <w:r w:rsidRPr="0056586D">
              <w:rPr>
                <w:rFonts w:asciiTheme="minorHAnsi" w:hAnsiTheme="minorHAnsi" w:cstheme="minorHAnsi"/>
                <w:color w:val="000000"/>
                <w:sz w:val="18"/>
                <w:szCs w:val="18"/>
              </w:rPr>
              <w:t>Repeat for each result</w:t>
            </w:r>
            <w:r>
              <w:rPr>
                <w:rFonts w:asciiTheme="minorHAnsi" w:hAnsiTheme="minorHAnsi" w:cstheme="minorHAnsi"/>
                <w:color w:val="000000"/>
                <w:sz w:val="18"/>
                <w:szCs w:val="18"/>
              </w:rPr>
              <w:t>.</w:t>
            </w:r>
          </w:p>
        </w:tc>
        <w:tc>
          <w:tcPr>
            <w:tcW w:w="5259" w:type="dxa"/>
            <w:gridSpan w:val="13"/>
          </w:tcPr>
          <w:p w14:paraId="3E9AAC13"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F9088C" w14:paraId="693A0872" w14:textId="77777777" w:rsidTr="008249F8">
        <w:tc>
          <w:tcPr>
            <w:tcW w:w="4765" w:type="dxa"/>
            <w:gridSpan w:val="3"/>
          </w:tcPr>
          <w:p w14:paraId="71C43489"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 xml:space="preserve">List the activities necessary to produce the results and indicate who is responsible for each activity </w:t>
            </w:r>
          </w:p>
        </w:tc>
        <w:tc>
          <w:tcPr>
            <w:tcW w:w="4270" w:type="dxa"/>
            <w:gridSpan w:val="12"/>
          </w:tcPr>
          <w:p w14:paraId="0F2067C7"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 xml:space="preserve">Duration of Activity in Months (or Quarters) </w:t>
            </w:r>
          </w:p>
        </w:tc>
      </w:tr>
      <w:tr w:rsidR="00757440" w:rsidRPr="0056586D" w14:paraId="11117AD2" w14:textId="77777777" w:rsidTr="008249F8">
        <w:tc>
          <w:tcPr>
            <w:tcW w:w="2155" w:type="dxa"/>
          </w:tcPr>
          <w:p w14:paraId="7262DE5E" w14:textId="77777777" w:rsidR="00757440" w:rsidRPr="0056586D" w:rsidRDefault="00757440" w:rsidP="008249F8">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55F9BE00"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68FAD798"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7A2DDB00"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4C3787B6"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095E1C93"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7A7AE381"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5776BD3B"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01465389"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01FF4CBF"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3A2FE1AD"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59F18837"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220399D2"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7F30E015"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757440" w:rsidRPr="0056586D" w14:paraId="3EDE57F8" w14:textId="77777777" w:rsidTr="008249F8">
        <w:tc>
          <w:tcPr>
            <w:tcW w:w="2155" w:type="dxa"/>
          </w:tcPr>
          <w:p w14:paraId="66A1810F"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5CE1142F"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41D032F4"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B3F9959"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1EADBF4"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A04D36B"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2F770F"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5F733FF"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792844B"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AEA1619"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15EA9A8"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79F4D27"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55F90B6"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E3F564B"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56586D" w14:paraId="68B55476" w14:textId="77777777" w:rsidTr="008249F8">
        <w:tc>
          <w:tcPr>
            <w:tcW w:w="2155" w:type="dxa"/>
          </w:tcPr>
          <w:p w14:paraId="72E1A9A5"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56361600"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73F6EFF7"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360BB22"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F7F07B"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2D14C18"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260EB0C"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B25D2EC"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97DFA"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E02D349"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D706DD6"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D328E2C"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785093F"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5C098DE"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56586D" w14:paraId="613C8EB9" w14:textId="77777777" w:rsidTr="008249F8">
        <w:tc>
          <w:tcPr>
            <w:tcW w:w="2155" w:type="dxa"/>
          </w:tcPr>
          <w:p w14:paraId="0F762E94"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43E592F8"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9441E91"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5557ECA"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BEDC441"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B8EC648"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F599BBC"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BB8647E"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BF436E1"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2EA0805"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74256B8"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705C5CE"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82756F"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EDFF812"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56586D" w14:paraId="7242A7E6" w14:textId="77777777" w:rsidTr="008249F8">
        <w:tc>
          <w:tcPr>
            <w:tcW w:w="2155" w:type="dxa"/>
          </w:tcPr>
          <w:p w14:paraId="6B3C3448"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7FAEAFA1"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B94AEE5"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42066753"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AB6B6CB"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E8F42D8"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41BAD"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DA6B96E"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02474EB"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A651E8"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4A118E9"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3455E23"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7394719"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B695083" w14:textId="77777777" w:rsidR="00757440" w:rsidRPr="0056586D" w:rsidRDefault="00757440" w:rsidP="008249F8">
            <w:pPr>
              <w:widowControl w:val="0"/>
              <w:autoSpaceDE w:val="0"/>
              <w:autoSpaceDN w:val="0"/>
              <w:adjustRightInd w:val="0"/>
              <w:jc w:val="both"/>
              <w:rPr>
                <w:rFonts w:asciiTheme="minorHAnsi" w:hAnsiTheme="minorHAnsi" w:cstheme="minorHAnsi"/>
                <w:color w:val="000000"/>
                <w:sz w:val="18"/>
                <w:szCs w:val="18"/>
              </w:rPr>
            </w:pPr>
          </w:p>
        </w:tc>
      </w:tr>
    </w:tbl>
    <w:p w14:paraId="02301B7E"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0A9B6AD9"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075EB18C"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56CE007F"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37F5DF02" w14:textId="77777777" w:rsidR="00757440" w:rsidRPr="00D71F49" w:rsidRDefault="00757440" w:rsidP="00757440">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Pr="00D71F49">
        <w:rPr>
          <w:rFonts w:eastAsia="Calibri" w:cstheme="minorHAnsi"/>
          <w:color w:val="000000"/>
          <w:sz w:val="18"/>
          <w:szCs w:val="18"/>
          <w:lang w:val="en-CA"/>
        </w:rPr>
        <w:t>ow the performance of the activities will be tracked in terms of achievement of the steps and milestones set forth in the Implementation Plan</w:t>
      </w:r>
      <w:r>
        <w:rPr>
          <w:rFonts w:eastAsia="Calibri" w:cstheme="minorHAnsi"/>
          <w:color w:val="000000"/>
          <w:sz w:val="18"/>
          <w:szCs w:val="18"/>
          <w:lang w:val="en-CA"/>
        </w:rPr>
        <w:t>;</w:t>
      </w:r>
      <w:r w:rsidRPr="00D71F49">
        <w:rPr>
          <w:rFonts w:eastAsia="Calibri" w:cstheme="minorHAnsi"/>
          <w:color w:val="000000"/>
          <w:sz w:val="18"/>
          <w:szCs w:val="18"/>
          <w:lang w:val="en-CA"/>
        </w:rPr>
        <w:t xml:space="preserve"> </w:t>
      </w:r>
    </w:p>
    <w:p w14:paraId="6E791EA0" w14:textId="77777777" w:rsidR="00757440" w:rsidRDefault="00757440" w:rsidP="00757440">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Pr="00DD7619">
        <w:rPr>
          <w:rFonts w:eastAsia="Calibri" w:cstheme="minorHAnsi"/>
          <w:color w:val="000000"/>
          <w:sz w:val="18"/>
          <w:szCs w:val="18"/>
          <w:lang w:val="en-CA"/>
        </w:rPr>
        <w:t xml:space="preserve"> </w:t>
      </w:r>
    </w:p>
    <w:p w14:paraId="3798C43B" w14:textId="77777777" w:rsidR="00757440" w:rsidRPr="00D71F49" w:rsidRDefault="00757440" w:rsidP="00757440">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Pr="00D71F49">
        <w:rPr>
          <w:rFonts w:eastAsia="Calibri" w:cstheme="minorHAnsi"/>
          <w:color w:val="000000"/>
          <w:sz w:val="18"/>
          <w:szCs w:val="18"/>
          <w:lang w:val="en-CA"/>
        </w:rPr>
        <w:t xml:space="preserve"> </w:t>
      </w:r>
    </w:p>
    <w:p w14:paraId="7AACD8AE"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757440" w:rsidRPr="00F9088C" w14:paraId="367A24A3" w14:textId="77777777" w:rsidTr="008249F8">
        <w:tc>
          <w:tcPr>
            <w:tcW w:w="9350" w:type="dxa"/>
          </w:tcPr>
          <w:p w14:paraId="540195D4" w14:textId="77777777" w:rsidR="00757440" w:rsidRPr="00757440"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5BDDC15A"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757440">
              <w:rPr>
                <w:rFonts w:asciiTheme="minorHAnsi" w:hAnsiTheme="minorHAnsi" w:cstheme="minorHAnsi"/>
                <w:b/>
                <w:bCs/>
                <w:color w:val="000000"/>
                <w:sz w:val="18"/>
                <w:szCs w:val="18"/>
                <w:lang w:val="en-US"/>
              </w:rPr>
              <w:t xml:space="preserve">Component 5: Risks to Successful Implementation </w:t>
            </w:r>
            <w:r w:rsidRPr="00757440">
              <w:rPr>
                <w:rFonts w:asciiTheme="minorHAnsi" w:hAnsiTheme="minorHAnsi" w:cstheme="minorHAnsi"/>
                <w:color w:val="000000"/>
                <w:sz w:val="18"/>
                <w:szCs w:val="18"/>
                <w:lang w:val="en-US"/>
              </w:rPr>
              <w:t xml:space="preserve">(1 page) </w:t>
            </w:r>
          </w:p>
          <w:p w14:paraId="654F83A4" w14:textId="77777777" w:rsidR="00757440" w:rsidRPr="00757440"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bl>
    <w:p w14:paraId="06DC56F0"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4DFFE0DF"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w:t>
      </w:r>
      <w:r>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6C62A0E1"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1EC2B7B9"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also i</w:t>
      </w:r>
      <w:r w:rsidRPr="0056586D">
        <w:rPr>
          <w:rFonts w:eastAsia="Calibri" w:cstheme="minorHAnsi"/>
          <w:color w:val="000000"/>
          <w:sz w:val="18"/>
          <w:szCs w:val="18"/>
          <w:lang w:val="en-CA"/>
        </w:rPr>
        <w:t xml:space="preserve">nclude the key </w:t>
      </w:r>
      <w:r w:rsidRPr="0056586D">
        <w:rPr>
          <w:rFonts w:eastAsia="Calibri" w:cstheme="minorHAnsi"/>
          <w:b/>
          <w:bCs/>
          <w:color w:val="000000"/>
          <w:sz w:val="18"/>
          <w:szCs w:val="18"/>
          <w:lang w:val="en-CA"/>
        </w:rPr>
        <w:t xml:space="preserve">assumptions </w:t>
      </w:r>
      <w:r w:rsidRPr="0056586D">
        <w:rPr>
          <w:rFonts w:eastAsia="Calibri" w:cstheme="minorHAnsi"/>
          <w:color w:val="000000"/>
          <w:sz w:val="18"/>
          <w:szCs w:val="18"/>
          <w:lang w:val="en-CA"/>
        </w:rPr>
        <w:t>on which the activity plan is based on. In this case, the assumptions are mostly related to external factors (for example,</w:t>
      </w:r>
      <w:r>
        <w:rPr>
          <w:rFonts w:eastAsia="Calibri" w:cstheme="minorHAnsi"/>
          <w:color w:val="000000"/>
          <w:sz w:val="18"/>
          <w:szCs w:val="18"/>
          <w:lang w:val="en-CA"/>
        </w:rPr>
        <w:t xml:space="preserve"> the assumption that</w:t>
      </w:r>
      <w:r w:rsidRPr="0056586D">
        <w:rPr>
          <w:rFonts w:eastAsia="Calibri" w:cstheme="minorHAnsi"/>
          <w:color w:val="000000"/>
          <w:sz w:val="18"/>
          <w:szCs w:val="18"/>
          <w:lang w:val="en-CA"/>
        </w:rPr>
        <w:t xml:space="preserve"> </w:t>
      </w:r>
      <w:r>
        <w:rPr>
          <w:rFonts w:eastAsia="Calibri" w:cstheme="minorHAnsi"/>
          <w:color w:val="000000"/>
          <w:sz w:val="18"/>
          <w:szCs w:val="18"/>
          <w:lang w:val="en-CA"/>
        </w:rPr>
        <w:t xml:space="preserve">the relevant </w:t>
      </w:r>
      <w:r w:rsidRPr="0056586D">
        <w:rPr>
          <w:rFonts w:eastAsia="Calibri" w:cstheme="minorHAnsi"/>
          <w:color w:val="000000"/>
          <w:sz w:val="18"/>
          <w:szCs w:val="18"/>
          <w:lang w:val="en-CA"/>
        </w:rPr>
        <w:t>government</w:t>
      </w:r>
      <w:r>
        <w:rPr>
          <w:rFonts w:eastAsia="Calibri" w:cstheme="minorHAnsi"/>
          <w:color w:val="000000"/>
          <w:sz w:val="18"/>
          <w:szCs w:val="18"/>
          <w:lang w:val="en-CA"/>
        </w:rPr>
        <w:t>’s</w:t>
      </w:r>
      <w:r w:rsidRPr="0056586D">
        <w:rPr>
          <w:rFonts w:eastAsia="Calibri" w:cstheme="minorHAnsi"/>
          <w:color w:val="000000"/>
          <w:sz w:val="18"/>
          <w:szCs w:val="18"/>
          <w:lang w:val="en-CA"/>
        </w:rPr>
        <w:t xml:space="preserve"> environmental policy </w:t>
      </w:r>
      <w:r>
        <w:rPr>
          <w:rFonts w:eastAsia="Calibri" w:cstheme="minorHAnsi"/>
          <w:color w:val="000000"/>
          <w:sz w:val="18"/>
          <w:szCs w:val="18"/>
          <w:lang w:val="en-CA"/>
        </w:rPr>
        <w:t xml:space="preserve">will </w:t>
      </w:r>
      <w:r w:rsidRPr="0056586D">
        <w:rPr>
          <w:rFonts w:eastAsia="Calibri" w:cstheme="minorHAnsi"/>
          <w:color w:val="000000"/>
          <w:sz w:val="18"/>
          <w:szCs w:val="18"/>
          <w:lang w:val="en-CA"/>
        </w:rPr>
        <w:t>remain stable) which are anticipated in planning</w:t>
      </w:r>
      <w:r>
        <w:rPr>
          <w:rFonts w:eastAsia="Calibri" w:cstheme="minorHAnsi"/>
          <w:color w:val="000000"/>
          <w:sz w:val="18"/>
          <w:szCs w:val="18"/>
          <w:lang w:val="en-CA"/>
        </w:rPr>
        <w:t xml:space="preserve"> the activity</w:t>
      </w:r>
      <w:r w:rsidRPr="0056586D">
        <w:rPr>
          <w:rFonts w:eastAsia="Calibri" w:cstheme="minorHAnsi"/>
          <w:color w:val="000000"/>
          <w:sz w:val="18"/>
          <w:szCs w:val="18"/>
          <w:lang w:val="en-CA"/>
        </w:rPr>
        <w:t>, and on which the feasibility of the activities depend</w:t>
      </w:r>
      <w:r>
        <w:rPr>
          <w:rFonts w:eastAsia="Calibri" w:cstheme="minorHAnsi"/>
          <w:color w:val="000000"/>
          <w:sz w:val="18"/>
          <w:szCs w:val="18"/>
          <w:lang w:val="en-CA"/>
        </w:rPr>
        <w:t>.</w:t>
      </w:r>
    </w:p>
    <w:p w14:paraId="2F0F01E9"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6DC908FB"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and risk mitigation measures. </w:t>
      </w:r>
    </w:p>
    <w:p w14:paraId="546A6E02"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757440" w:rsidRPr="00F9088C" w14:paraId="7C1BDE98" w14:textId="77777777" w:rsidTr="008249F8">
        <w:tc>
          <w:tcPr>
            <w:tcW w:w="9350" w:type="dxa"/>
          </w:tcPr>
          <w:p w14:paraId="120B2110" w14:textId="77777777" w:rsidR="00757440" w:rsidRPr="00757440"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50003096" w14:textId="77777777" w:rsidR="00757440" w:rsidRPr="00FC5F36"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FC5F36">
              <w:rPr>
                <w:rFonts w:asciiTheme="minorHAnsi" w:hAnsiTheme="minorHAnsi" w:cstheme="minorHAnsi"/>
                <w:b/>
                <w:bCs/>
                <w:color w:val="000000"/>
                <w:sz w:val="18"/>
                <w:szCs w:val="18"/>
                <w:lang w:val="en-US"/>
              </w:rPr>
              <w:t xml:space="preserve">Component 6: Results-Based Budget </w:t>
            </w:r>
            <w:r w:rsidRPr="00FC5F36">
              <w:rPr>
                <w:rFonts w:asciiTheme="minorHAnsi" w:hAnsiTheme="minorHAnsi" w:cstheme="minorHAnsi"/>
                <w:color w:val="000000"/>
                <w:sz w:val="18"/>
                <w:szCs w:val="18"/>
                <w:lang w:val="en-US"/>
              </w:rPr>
              <w:t xml:space="preserve">(max. 1.5 pages) </w:t>
            </w:r>
          </w:p>
          <w:p w14:paraId="3254D92A" w14:textId="77777777" w:rsidR="00757440" w:rsidRPr="00FC5F36"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bl>
    <w:p w14:paraId="54377237" w14:textId="77777777" w:rsidR="00757440"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p>
    <w:p w14:paraId="6E2591B4" w14:textId="77777777" w:rsidR="00757440" w:rsidRPr="0056586D" w:rsidRDefault="00757440" w:rsidP="0075744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32538B8C" w14:textId="77777777" w:rsidR="00757440" w:rsidRPr="0056586D" w:rsidRDefault="00757440" w:rsidP="0075744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4A1D35BA" w14:textId="77777777" w:rsidR="00757440" w:rsidRPr="0056586D" w:rsidRDefault="00757440" w:rsidP="0075744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5DA2FF6E" w14:textId="77777777" w:rsidR="00757440" w:rsidRPr="0056586D" w:rsidRDefault="00757440" w:rsidP="0075744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2D1FD77F" w14:textId="77777777" w:rsidR="00E3000C" w:rsidRPr="00E3000C" w:rsidRDefault="00E3000C" w:rsidP="00E3000C">
      <w:pPr>
        <w:pStyle w:val="ListParagraph"/>
        <w:numPr>
          <w:ilvl w:val="0"/>
          <w:numId w:val="3"/>
        </w:numPr>
        <w:rPr>
          <w:color w:val="000000" w:themeColor="text1"/>
          <w:sz w:val="18"/>
          <w:szCs w:val="18"/>
          <w:lang w:val="en-US"/>
        </w:rPr>
      </w:pPr>
      <w:bookmarkStart w:id="6" w:name="_Hlk135914624"/>
      <w:r w:rsidRPr="00E3000C">
        <w:rPr>
          <w:color w:val="000000" w:themeColor="text1"/>
          <w:sz w:val="18"/>
          <w:szCs w:val="18"/>
          <w:lang w:val="en-US"/>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399ADD22" w14:textId="77777777" w:rsidR="00E3000C" w:rsidRPr="00E3000C" w:rsidRDefault="00E3000C" w:rsidP="00E3000C">
      <w:pPr>
        <w:pStyle w:val="ListParagraph"/>
        <w:numPr>
          <w:ilvl w:val="0"/>
          <w:numId w:val="3"/>
        </w:numPr>
        <w:rPr>
          <w:color w:val="000000" w:themeColor="text1"/>
          <w:sz w:val="18"/>
          <w:szCs w:val="18"/>
          <w:lang w:val="en-US"/>
        </w:rPr>
      </w:pPr>
      <w:r w:rsidRPr="00E3000C">
        <w:rPr>
          <w:color w:val="000000" w:themeColor="text1"/>
          <w:sz w:val="18"/>
          <w:szCs w:val="18"/>
          <w:lang w:val="en-US"/>
        </w:rPr>
        <w:t>If the partner has a Support Cost Policy that specifies a rate, the partner can include  this rate to not  exceed a rate of 8% or the rate set forth in the Donor Specific Conditions, if that is lower).</w:t>
      </w:r>
    </w:p>
    <w:p w14:paraId="05222B76" w14:textId="77777777" w:rsidR="00E3000C" w:rsidRPr="00AD4481" w:rsidRDefault="00E3000C" w:rsidP="00E3000C">
      <w:pPr>
        <w:pStyle w:val="ListParagraph"/>
        <w:numPr>
          <w:ilvl w:val="0"/>
          <w:numId w:val="3"/>
        </w:numPr>
        <w:spacing w:after="0"/>
        <w:rPr>
          <w:color w:val="000000" w:themeColor="text1"/>
          <w:sz w:val="18"/>
          <w:szCs w:val="18"/>
          <w:lang w:val="en-US"/>
        </w:rPr>
      </w:pPr>
      <w:r w:rsidRPr="00AD4481">
        <w:rPr>
          <w:color w:val="000000" w:themeColor="text1"/>
          <w:sz w:val="18"/>
          <w:szCs w:val="18"/>
          <w:lang w:val="en-US"/>
        </w:rPr>
        <w:t>If the Partner does not have a Support Cost Policy, the partner must provide a break-down of support costs (not exceeding a rate of 8% or the rate set forth in the Donor Specific Conditions, if that is lower).</w:t>
      </w:r>
    </w:p>
    <w:bookmarkEnd w:id="6"/>
    <w:p w14:paraId="2B82253D" w14:textId="5F2221A7" w:rsidR="00757440" w:rsidRPr="00FC5F36" w:rsidRDefault="00757440" w:rsidP="00FC5F36">
      <w:pPr>
        <w:pStyle w:val="ListParagraph"/>
        <w:numPr>
          <w:ilvl w:val="0"/>
          <w:numId w:val="3"/>
        </w:numPr>
        <w:spacing w:after="0"/>
        <w:rPr>
          <w:sz w:val="18"/>
          <w:szCs w:val="18"/>
          <w:lang w:val="en-US"/>
        </w:rPr>
      </w:pPr>
      <w:r w:rsidRPr="00FC5F36">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3ADB5B38" w14:textId="77777777" w:rsidR="00757440" w:rsidRPr="0056586D" w:rsidRDefault="00757440" w:rsidP="00FC5F36">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0C4746D1" w14:textId="77777777" w:rsidR="00757440" w:rsidRPr="00757440" w:rsidRDefault="00757440" w:rsidP="00757440">
      <w:pPr>
        <w:pStyle w:val="pf0"/>
        <w:numPr>
          <w:ilvl w:val="0"/>
          <w:numId w:val="3"/>
        </w:numPr>
        <w:tabs>
          <w:tab w:val="left" w:pos="360"/>
        </w:tabs>
        <w:spacing w:before="0" w:beforeAutospacing="0" w:after="0" w:afterAutospacing="0"/>
        <w:jc w:val="both"/>
        <w:rPr>
          <w:rFonts w:asciiTheme="minorHAnsi" w:hAnsiTheme="minorHAnsi" w:cstheme="minorHAnsi"/>
          <w:sz w:val="18"/>
          <w:szCs w:val="18"/>
          <w:lang w:val="en-US"/>
        </w:rPr>
      </w:pPr>
      <w:r w:rsidRPr="00757440">
        <w:rPr>
          <w:rStyle w:val="cf01"/>
          <w:rFonts w:asciiTheme="minorHAnsi" w:hAnsiTheme="minorHAnsi" w:cstheme="minorHAnsi"/>
          <w:lang w:val="en-US"/>
        </w:rPr>
        <w:t>Depending on the results to be delivered, following suggestive thresholds could be followed for costs:</w:t>
      </w:r>
    </w:p>
    <w:p w14:paraId="257480BE" w14:textId="77777777" w:rsidR="00757440" w:rsidRPr="00757440" w:rsidRDefault="00757440" w:rsidP="00757440">
      <w:pPr>
        <w:pStyle w:val="pf1"/>
        <w:numPr>
          <w:ilvl w:val="0"/>
          <w:numId w:val="20"/>
        </w:numPr>
        <w:spacing w:before="0" w:beforeAutospacing="0" w:after="0" w:afterAutospacing="0"/>
        <w:jc w:val="both"/>
        <w:rPr>
          <w:rFonts w:asciiTheme="minorHAnsi" w:hAnsiTheme="minorHAnsi" w:cstheme="minorHAnsi"/>
          <w:sz w:val="18"/>
          <w:szCs w:val="18"/>
          <w:lang w:val="en-US"/>
        </w:rPr>
      </w:pPr>
      <w:r w:rsidRPr="00757440">
        <w:rPr>
          <w:rStyle w:val="cf01"/>
          <w:rFonts w:asciiTheme="minorHAnsi" w:hAnsiTheme="minorHAnsi" w:cstheme="minorHAnsi"/>
          <w:lang w:val="en-US"/>
        </w:rPr>
        <w:t>maximum for personnel related costs on a proposal - 20% of programming costs;</w:t>
      </w:r>
    </w:p>
    <w:p w14:paraId="017BB113" w14:textId="77777777" w:rsidR="00757440" w:rsidRPr="00757440" w:rsidRDefault="00757440" w:rsidP="00757440">
      <w:pPr>
        <w:pStyle w:val="pf1"/>
        <w:numPr>
          <w:ilvl w:val="0"/>
          <w:numId w:val="20"/>
        </w:numPr>
        <w:spacing w:before="0" w:beforeAutospacing="0" w:after="0" w:afterAutospacing="0"/>
        <w:jc w:val="both"/>
        <w:rPr>
          <w:rFonts w:asciiTheme="minorHAnsi" w:hAnsiTheme="minorHAnsi" w:cstheme="minorHAnsi"/>
          <w:sz w:val="18"/>
          <w:szCs w:val="18"/>
          <w:lang w:val="en-US"/>
        </w:rPr>
      </w:pPr>
      <w:r w:rsidRPr="00757440">
        <w:rPr>
          <w:rStyle w:val="cf01"/>
          <w:rFonts w:asciiTheme="minorHAnsi" w:hAnsiTheme="minorHAnsi" w:cstheme="minorHAnsi"/>
          <w:lang w:val="en-US"/>
        </w:rPr>
        <w:t>between 3-5% for audits (to be retained by UN Women for Responsible Party audits) (may change as per the annual audit cost);</w:t>
      </w:r>
    </w:p>
    <w:p w14:paraId="0144D44A" w14:textId="77777777" w:rsidR="00757440" w:rsidRPr="0056586D" w:rsidRDefault="00757440" w:rsidP="00757440">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3% for monitoring and evaluation</w:t>
      </w:r>
      <w:r w:rsidRPr="005A23BB">
        <w:rPr>
          <w:rStyle w:val="cf01"/>
          <w:rFonts w:asciiTheme="minorHAnsi" w:hAnsiTheme="minorHAnsi" w:cstheme="minorHAnsi"/>
        </w:rPr>
        <w:t>;</w:t>
      </w:r>
      <w:r w:rsidRPr="005F5353">
        <w:rPr>
          <w:rStyle w:val="cf01"/>
          <w:rFonts w:asciiTheme="minorHAnsi" w:hAnsiTheme="minorHAnsi" w:cstheme="minorHAnsi"/>
        </w:rPr>
        <w:t xml:space="preserve"> and</w:t>
      </w:r>
    </w:p>
    <w:p w14:paraId="4890B8B5" w14:textId="77777777" w:rsidR="00757440" w:rsidRPr="00757440" w:rsidRDefault="00757440" w:rsidP="00757440">
      <w:pPr>
        <w:pStyle w:val="pf1"/>
        <w:numPr>
          <w:ilvl w:val="0"/>
          <w:numId w:val="20"/>
        </w:numPr>
        <w:spacing w:before="0" w:beforeAutospacing="0" w:after="0" w:afterAutospacing="0"/>
        <w:jc w:val="both"/>
        <w:rPr>
          <w:rFonts w:asciiTheme="minorHAnsi" w:hAnsiTheme="minorHAnsi" w:cstheme="minorHAnsi"/>
          <w:sz w:val="18"/>
          <w:szCs w:val="18"/>
          <w:lang w:val="en-US"/>
        </w:rPr>
      </w:pPr>
      <w:r w:rsidRPr="00757440">
        <w:rPr>
          <w:rStyle w:val="cf01"/>
          <w:rFonts w:asciiTheme="minorHAnsi" w:hAnsiTheme="minorHAnsi" w:cstheme="minorHAnsi"/>
          <w:lang w:val="en-US"/>
        </w:rPr>
        <w:t>up to 8% (or as per relevant donor agreement) – support costs including (utilities, rent etc.).</w:t>
      </w:r>
    </w:p>
    <w:p w14:paraId="730AC1F7" w14:textId="77777777" w:rsidR="00757440" w:rsidRPr="0056586D" w:rsidRDefault="00757440" w:rsidP="00757440">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757440" w:rsidRPr="00F9088C" w14:paraId="2AAE0EBB" w14:textId="77777777" w:rsidTr="008249F8">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019E3" w14:textId="77777777" w:rsidR="00757440" w:rsidRPr="0056586D" w:rsidRDefault="00757440" w:rsidP="008249F8">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11"/>
            </w:r>
            <w:r w:rsidRPr="0056586D">
              <w:rPr>
                <w:rFonts w:eastAsia="Calibri" w:cstheme="minorHAnsi"/>
                <w:color w:val="000000"/>
                <w:sz w:val="18"/>
                <w:szCs w:val="18"/>
                <w:lang w:val="en-CA"/>
              </w:rPr>
              <w:t>.</w:t>
            </w:r>
          </w:p>
        </w:tc>
      </w:tr>
      <w:tr w:rsidR="00757440" w:rsidRPr="0056586D" w14:paraId="7C147F04"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77D9BF" w14:textId="77777777" w:rsidR="00757440" w:rsidRPr="0056586D" w:rsidRDefault="00757440" w:rsidP="008249F8">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AE96EF7" w14:textId="77777777" w:rsidR="00757440" w:rsidRPr="0056586D" w:rsidRDefault="00757440" w:rsidP="008249F8">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3003A" w14:textId="77777777" w:rsidR="00757440" w:rsidRPr="0056586D" w:rsidRDefault="00757440" w:rsidP="008249F8">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33C8CB5" w14:textId="77777777" w:rsidR="00757440" w:rsidRPr="0056586D" w:rsidRDefault="00757440" w:rsidP="008249F8">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EEDB36" w14:textId="77777777" w:rsidR="00757440" w:rsidRPr="0056586D" w:rsidRDefault="00757440" w:rsidP="008249F8">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5C9030" w14:textId="77777777" w:rsidR="00757440" w:rsidRPr="0056586D" w:rsidRDefault="00757440" w:rsidP="008249F8">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757440" w:rsidRPr="0056586D" w14:paraId="76E20A74"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59A6C7"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5FF08B"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BCC93"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A041991"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559450"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027833A"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2AAFB27F"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8B801CB"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629BA1D"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5BD8F"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7D5D452"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3EF833"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C48F06"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54AAAD5A"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5F7965" w14:textId="77777777" w:rsidR="00757440" w:rsidRPr="0056586D" w:rsidRDefault="00757440" w:rsidP="008249F8">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C0E791"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7148"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869532"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1168849"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87752A7"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22C0FD72"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2C949FC"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F281EC9"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207D7" w14:textId="77777777" w:rsidR="00757440" w:rsidRPr="0056586D" w:rsidRDefault="00757440" w:rsidP="008249F8">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3C901"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D469894" wp14:editId="78584B71">
                  <wp:extent cx="10160" cy="10160"/>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E531A8B" wp14:editId="052E474D">
                  <wp:extent cx="10160" cy="10160"/>
                  <wp:effectExtent l="0" t="0" r="0" b="0"/>
                  <wp:docPr id="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A22F59E"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358876"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7492FC53"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C7CB70"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12"/>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BD47D66"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B999B"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0A0AA58"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B3E668"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9B081C"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13FD5C07"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E6FA68"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21442B"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0FE0A"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5E8600"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47629A"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29E750E"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70BB6C05"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9C02606"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7FAED6"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2EEB" w14:textId="77777777" w:rsidR="00757440" w:rsidRPr="0056586D" w:rsidRDefault="00757440" w:rsidP="008249F8">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0BCBC9"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B7211BD" wp14:editId="421F656A">
                  <wp:extent cx="10160" cy="10160"/>
                  <wp:effectExtent l="0" t="0" r="0" b="0"/>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982609C" wp14:editId="29C116FE">
                  <wp:extent cx="10160" cy="10160"/>
                  <wp:effectExtent l="0" t="0" r="0" b="0"/>
                  <wp:docPr id="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958C67"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B380F9A"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F9088C" w14:paraId="037517C5"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12BFD4A"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FA0FB4A"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525F2"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1D634B"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3771ECC"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E536D3"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r>
      <w:tr w:rsidR="00757440" w:rsidRPr="0056586D" w14:paraId="2D866370" w14:textId="77777777" w:rsidTr="008249F8">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E1D8F3F"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F0D43F3"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46F83"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66AAD6"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B4C111"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5F5D2D" w14:textId="77777777" w:rsidR="00757440" w:rsidRPr="0056586D" w:rsidRDefault="00757440" w:rsidP="008249F8">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17A17C3B" w14:textId="77777777" w:rsidR="00757440" w:rsidRPr="0056586D" w:rsidRDefault="00757440" w:rsidP="00757440">
      <w:pPr>
        <w:spacing w:after="0" w:line="240" w:lineRule="auto"/>
        <w:rPr>
          <w:rFonts w:eastAsia="Arial" w:cstheme="minorHAnsi"/>
          <w:sz w:val="18"/>
          <w:szCs w:val="18"/>
        </w:rPr>
      </w:pPr>
    </w:p>
    <w:p w14:paraId="2927B448" w14:textId="77777777" w:rsidR="00757440" w:rsidRPr="0056586D" w:rsidRDefault="00757440" w:rsidP="00757440">
      <w:pPr>
        <w:spacing w:after="0" w:line="240" w:lineRule="auto"/>
        <w:rPr>
          <w:rFonts w:eastAsia="Arial" w:cstheme="minorHAnsi"/>
          <w:sz w:val="18"/>
          <w:szCs w:val="18"/>
        </w:rPr>
      </w:pPr>
    </w:p>
    <w:p w14:paraId="733C079E" w14:textId="77777777" w:rsidR="00757440" w:rsidRPr="00757440" w:rsidRDefault="00757440" w:rsidP="00757440">
      <w:pPr>
        <w:spacing w:after="0" w:line="240" w:lineRule="auto"/>
        <w:jc w:val="both"/>
        <w:rPr>
          <w:rFonts w:eastAsia="Arial" w:cstheme="minorHAnsi"/>
          <w:sz w:val="18"/>
          <w:szCs w:val="18"/>
          <w:lang w:val="en-US"/>
        </w:rPr>
      </w:pPr>
      <w:r w:rsidRPr="00757440">
        <w:rPr>
          <w:rFonts w:eastAsia="Arial" w:cstheme="minorHAnsi"/>
          <w:sz w:val="18"/>
          <w:szCs w:val="18"/>
          <w:lang w:val="en-US"/>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60FD33F4" w14:textId="77777777" w:rsidR="00757440" w:rsidRPr="00757440" w:rsidRDefault="00757440" w:rsidP="00757440">
      <w:pPr>
        <w:spacing w:after="0" w:line="240" w:lineRule="auto"/>
        <w:jc w:val="both"/>
        <w:rPr>
          <w:rFonts w:eastAsia="Arial" w:cstheme="minorHAnsi"/>
          <w:sz w:val="18"/>
          <w:szCs w:val="18"/>
          <w:lang w:val="en-US"/>
        </w:rPr>
      </w:pPr>
    </w:p>
    <w:p w14:paraId="6CBF05B5" w14:textId="77777777" w:rsidR="00757440" w:rsidRPr="00757440" w:rsidRDefault="00757440" w:rsidP="00757440">
      <w:pPr>
        <w:spacing w:after="0" w:line="240" w:lineRule="auto"/>
        <w:jc w:val="both"/>
        <w:rPr>
          <w:rFonts w:eastAsia="Arial" w:cstheme="minorHAnsi"/>
          <w:sz w:val="18"/>
          <w:szCs w:val="18"/>
          <w:lang w:val="en-US"/>
        </w:rPr>
      </w:pPr>
      <w:r w:rsidRPr="00757440">
        <w:rPr>
          <w:rFonts w:eastAsia="Arial" w:cstheme="minorHAnsi"/>
          <w:sz w:val="18"/>
          <w:szCs w:val="18"/>
          <w:lang w:val="en-US"/>
        </w:rPr>
        <w:t>I, by signing this proposal, commit to be bound by this proposal for carrying out the range of services as specified in the CFP package and respecting the terms and conditions stated in the UN Women template Partner Agreement.</w:t>
      </w:r>
    </w:p>
    <w:p w14:paraId="774AEA6F" w14:textId="77777777" w:rsidR="00757440" w:rsidRPr="00757440" w:rsidRDefault="00757440" w:rsidP="00757440">
      <w:pPr>
        <w:spacing w:after="0" w:line="240" w:lineRule="auto"/>
        <w:rPr>
          <w:rFonts w:eastAsia="Arial" w:cstheme="minorHAnsi"/>
          <w:sz w:val="18"/>
          <w:szCs w:val="18"/>
          <w:lang w:val="en-US"/>
        </w:rPr>
      </w:pPr>
    </w:p>
    <w:p w14:paraId="1010A3EE" w14:textId="77777777" w:rsidR="00757440" w:rsidRPr="00757440" w:rsidRDefault="00757440" w:rsidP="00757440">
      <w:pPr>
        <w:spacing w:after="0" w:line="240" w:lineRule="auto"/>
        <w:rPr>
          <w:rFonts w:eastAsia="Arial" w:cstheme="minorHAnsi"/>
          <w:sz w:val="18"/>
          <w:szCs w:val="18"/>
          <w:lang w:val="en-US"/>
        </w:rPr>
      </w:pPr>
    </w:p>
    <w:p w14:paraId="696DA1D2" w14:textId="77777777" w:rsidR="00757440" w:rsidRPr="00757440" w:rsidRDefault="00757440" w:rsidP="00757440">
      <w:pPr>
        <w:spacing w:after="0" w:line="240" w:lineRule="auto"/>
        <w:rPr>
          <w:rFonts w:eastAsia="Arial" w:cstheme="minorHAnsi"/>
          <w:sz w:val="18"/>
          <w:szCs w:val="18"/>
          <w:lang w:val="en-US"/>
        </w:rPr>
      </w:pPr>
      <w:r w:rsidRPr="00757440">
        <w:rPr>
          <w:rFonts w:eastAsia="Arial" w:cstheme="minorHAnsi"/>
          <w:sz w:val="18"/>
          <w:szCs w:val="18"/>
          <w:lang w:val="en-US"/>
        </w:rPr>
        <w:t>_____________________________________</w:t>
      </w:r>
      <w:r w:rsidRPr="00757440">
        <w:rPr>
          <w:rFonts w:eastAsia="Times New Roman" w:cstheme="minorHAnsi"/>
          <w:sz w:val="18"/>
          <w:szCs w:val="18"/>
          <w:lang w:val="en-US"/>
        </w:rPr>
        <w:tab/>
      </w:r>
      <w:r w:rsidRPr="00757440">
        <w:rPr>
          <w:rFonts w:eastAsia="Times New Roman" w:cstheme="minorHAnsi"/>
          <w:sz w:val="18"/>
          <w:szCs w:val="18"/>
          <w:lang w:val="en-US"/>
        </w:rPr>
        <w:tab/>
      </w:r>
      <w:r w:rsidRPr="00757440">
        <w:rPr>
          <w:rFonts w:eastAsia="Times New Roman" w:cstheme="minorHAnsi"/>
          <w:sz w:val="18"/>
          <w:szCs w:val="18"/>
          <w:lang w:val="en-US"/>
        </w:rPr>
        <w:tab/>
      </w:r>
      <w:r w:rsidRPr="00757440">
        <w:rPr>
          <w:rFonts w:eastAsia="Times New Roman" w:cstheme="minorHAnsi"/>
          <w:sz w:val="18"/>
          <w:szCs w:val="18"/>
          <w:lang w:val="en-US"/>
        </w:rPr>
        <w:tab/>
      </w:r>
      <w:r w:rsidRPr="00757440">
        <w:rPr>
          <w:rFonts w:eastAsia="Arial" w:cstheme="minorHAnsi"/>
          <w:sz w:val="18"/>
          <w:szCs w:val="18"/>
          <w:lang w:val="en-US"/>
        </w:rPr>
        <w:t>(Seal)</w:t>
      </w:r>
    </w:p>
    <w:p w14:paraId="2DE5F69E" w14:textId="77777777" w:rsidR="00757440" w:rsidRPr="00757440" w:rsidRDefault="00757440" w:rsidP="00757440">
      <w:pPr>
        <w:spacing w:after="0" w:line="240" w:lineRule="auto"/>
        <w:rPr>
          <w:rFonts w:eastAsia="Arial" w:cstheme="minorHAnsi"/>
          <w:sz w:val="18"/>
          <w:szCs w:val="18"/>
          <w:lang w:val="en-US"/>
        </w:rPr>
      </w:pPr>
      <w:r w:rsidRPr="00757440">
        <w:rPr>
          <w:rFonts w:eastAsia="Arial" w:cstheme="minorHAnsi"/>
          <w:sz w:val="18"/>
          <w:szCs w:val="18"/>
          <w:lang w:val="en-US"/>
        </w:rPr>
        <w:lastRenderedPageBreak/>
        <w:t>(Signature)</w:t>
      </w:r>
    </w:p>
    <w:p w14:paraId="6A32D281" w14:textId="77777777" w:rsidR="00757440" w:rsidRPr="00757440" w:rsidRDefault="00757440" w:rsidP="00757440">
      <w:pPr>
        <w:spacing w:after="0" w:line="240" w:lineRule="auto"/>
        <w:rPr>
          <w:rFonts w:eastAsia="Times New Roman" w:cstheme="minorHAnsi"/>
          <w:sz w:val="18"/>
          <w:szCs w:val="18"/>
          <w:lang w:val="en-US"/>
        </w:rPr>
      </w:pPr>
    </w:p>
    <w:p w14:paraId="3AC2872A" w14:textId="77777777" w:rsidR="00757440" w:rsidRPr="00757440" w:rsidRDefault="00757440" w:rsidP="00757440">
      <w:pPr>
        <w:spacing w:after="0" w:line="240" w:lineRule="auto"/>
        <w:rPr>
          <w:rFonts w:eastAsia="Times New Roman" w:cstheme="minorHAnsi"/>
          <w:sz w:val="18"/>
          <w:szCs w:val="18"/>
          <w:lang w:val="en-US"/>
        </w:rPr>
      </w:pPr>
    </w:p>
    <w:p w14:paraId="53C82A1A" w14:textId="77777777" w:rsidR="00757440" w:rsidRPr="00757440" w:rsidRDefault="00757440" w:rsidP="00757440">
      <w:pPr>
        <w:spacing w:after="0" w:line="240" w:lineRule="auto"/>
        <w:rPr>
          <w:rFonts w:eastAsia="Times New Roman" w:cstheme="minorHAnsi"/>
          <w:sz w:val="18"/>
          <w:szCs w:val="18"/>
          <w:lang w:val="en-US"/>
        </w:rPr>
      </w:pPr>
    </w:p>
    <w:p w14:paraId="41040B1A" w14:textId="77777777" w:rsidR="00757440" w:rsidRPr="00757440" w:rsidRDefault="00757440" w:rsidP="00757440">
      <w:pPr>
        <w:spacing w:after="0" w:line="240" w:lineRule="auto"/>
        <w:rPr>
          <w:rFonts w:eastAsia="Arial" w:cstheme="minorHAnsi"/>
          <w:sz w:val="18"/>
          <w:szCs w:val="18"/>
          <w:lang w:val="en-US"/>
        </w:rPr>
      </w:pPr>
      <w:r w:rsidRPr="00757440">
        <w:rPr>
          <w:rFonts w:eastAsia="Arial" w:cstheme="minorHAnsi"/>
          <w:sz w:val="18"/>
          <w:szCs w:val="18"/>
          <w:lang w:val="en-US"/>
        </w:rPr>
        <w:t>(Printed Name and Title)</w:t>
      </w:r>
    </w:p>
    <w:p w14:paraId="532AAE40" w14:textId="77777777" w:rsidR="00757440" w:rsidRPr="00757440" w:rsidRDefault="00757440" w:rsidP="00757440">
      <w:pPr>
        <w:spacing w:after="0" w:line="240" w:lineRule="auto"/>
        <w:rPr>
          <w:rFonts w:eastAsia="Arial" w:cstheme="minorHAnsi"/>
          <w:sz w:val="18"/>
          <w:szCs w:val="18"/>
          <w:lang w:val="en-US"/>
        </w:rPr>
      </w:pPr>
      <w:r w:rsidRPr="00757440">
        <w:rPr>
          <w:rFonts w:eastAsia="Arial" w:cstheme="minorHAnsi"/>
          <w:sz w:val="18"/>
          <w:szCs w:val="18"/>
          <w:lang w:val="en-US"/>
        </w:rPr>
        <w:t>(Date)</w:t>
      </w:r>
    </w:p>
    <w:p w14:paraId="276BA3DE" w14:textId="77777777" w:rsidR="00757440" w:rsidRDefault="00757440" w:rsidP="00757440">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677A5496" w14:textId="77777777" w:rsidR="00757440" w:rsidRDefault="00757440" w:rsidP="0075744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Annex B-3</w:t>
      </w:r>
    </w:p>
    <w:p w14:paraId="5B0BEFA2" w14:textId="77777777" w:rsidR="00757440" w:rsidRPr="00FF4230" w:rsidRDefault="00757440" w:rsidP="00757440">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Format of Resume for Proposed Personnel</w:t>
      </w:r>
    </w:p>
    <w:p w14:paraId="73F4FE54" w14:textId="77777777" w:rsidR="00757440" w:rsidRPr="00757440" w:rsidRDefault="00757440" w:rsidP="00757440">
      <w:pPr>
        <w:tabs>
          <w:tab w:val="left" w:pos="-1440"/>
          <w:tab w:val="left" w:pos="7200"/>
        </w:tabs>
        <w:suppressAutoHyphens/>
        <w:spacing w:after="0" w:line="240" w:lineRule="auto"/>
        <w:ind w:left="630" w:right="634"/>
        <w:rPr>
          <w:rFonts w:eastAsia="Times New Roman" w:cstheme="minorHAnsi"/>
          <w:b/>
          <w:color w:val="000000"/>
          <w:spacing w:val="-3"/>
          <w:sz w:val="18"/>
          <w:szCs w:val="18"/>
          <w:lang w:val="en-US"/>
        </w:rPr>
      </w:pPr>
    </w:p>
    <w:p w14:paraId="18CDCC9C" w14:textId="77777777" w:rsidR="00757440" w:rsidRPr="0056586D" w:rsidRDefault="00757440" w:rsidP="00757440">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Pr>
          <w:rFonts w:eastAsia="Times New Roman" w:cstheme="minorHAnsi"/>
          <w:b/>
          <w:sz w:val="18"/>
          <w:szCs w:val="18"/>
          <w:lang w:val="en-GB" w:eastAsia="en-GB"/>
        </w:rPr>
        <w:t>F</w:t>
      </w:r>
      <w:r w:rsidRPr="0056586D">
        <w:rPr>
          <w:rFonts w:eastAsia="Times New Roman" w:cstheme="minorHAnsi"/>
          <w:b/>
          <w:sz w:val="18"/>
          <w:szCs w:val="18"/>
          <w:lang w:val="en-GB" w:eastAsia="en-GB"/>
        </w:rPr>
        <w:t>or Proposals</w:t>
      </w:r>
    </w:p>
    <w:p w14:paraId="2A2F4C53" w14:textId="77777777" w:rsidR="00757440" w:rsidRPr="0056586D" w:rsidRDefault="00757440" w:rsidP="00757440">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738FC2D9" w14:textId="77777777" w:rsidR="00757440" w:rsidRPr="00757440" w:rsidRDefault="00757440" w:rsidP="00757440">
      <w:pPr>
        <w:tabs>
          <w:tab w:val="left" w:pos="-1440"/>
          <w:tab w:val="left" w:pos="7200"/>
        </w:tabs>
        <w:suppressAutoHyphens/>
        <w:spacing w:after="0" w:line="240" w:lineRule="auto"/>
        <w:ind w:right="634"/>
        <w:rPr>
          <w:rFonts w:eastAsia="Times New Roman" w:cstheme="minorHAnsi"/>
          <w:b/>
          <w:color w:val="000000"/>
          <w:spacing w:val="-3"/>
          <w:sz w:val="18"/>
          <w:szCs w:val="18"/>
          <w:lang w:val="en-US"/>
        </w:rPr>
      </w:pPr>
      <w:r w:rsidRPr="0056586D">
        <w:rPr>
          <w:rFonts w:eastAsia="Times New Roman" w:cstheme="minorHAnsi"/>
          <w:b/>
          <w:sz w:val="18"/>
          <w:szCs w:val="18"/>
          <w:lang w:val="en-GB" w:eastAsia="en-GB"/>
        </w:rPr>
        <w:t>CFP No</w:t>
      </w:r>
    </w:p>
    <w:p w14:paraId="6D32EF99" w14:textId="77777777" w:rsidR="00757440" w:rsidRPr="00757440" w:rsidRDefault="00757440" w:rsidP="00757440">
      <w:pPr>
        <w:tabs>
          <w:tab w:val="left" w:pos="-1440"/>
          <w:tab w:val="left" w:pos="7200"/>
        </w:tabs>
        <w:suppressAutoHyphens/>
        <w:spacing w:after="0" w:line="240" w:lineRule="auto"/>
        <w:ind w:left="630" w:right="634"/>
        <w:rPr>
          <w:rFonts w:eastAsia="Times New Roman" w:cstheme="minorHAnsi"/>
          <w:b/>
          <w:color w:val="000000"/>
          <w:spacing w:val="-3"/>
          <w:sz w:val="18"/>
          <w:szCs w:val="18"/>
          <w:lang w:val="en-US"/>
        </w:rPr>
      </w:pPr>
    </w:p>
    <w:p w14:paraId="561EA8A8" w14:textId="77777777" w:rsidR="00757440" w:rsidRPr="00757440" w:rsidRDefault="00757440" w:rsidP="00757440">
      <w:pPr>
        <w:tabs>
          <w:tab w:val="left" w:pos="-1440"/>
          <w:tab w:val="left" w:pos="1440"/>
          <w:tab w:val="left" w:pos="7200"/>
        </w:tabs>
        <w:suppressAutoHyphens/>
        <w:spacing w:after="0" w:line="240" w:lineRule="auto"/>
        <w:ind w:right="634"/>
        <w:rPr>
          <w:rFonts w:eastAsia="Arial" w:cstheme="minorHAnsi"/>
          <w:color w:val="000000"/>
          <w:spacing w:val="-3"/>
          <w:sz w:val="18"/>
          <w:szCs w:val="18"/>
          <w:lang w:val="en-US"/>
        </w:rPr>
      </w:pPr>
      <w:r w:rsidRPr="00757440">
        <w:rPr>
          <w:rFonts w:eastAsia="Arial" w:cstheme="minorHAnsi"/>
          <w:color w:val="000000"/>
          <w:spacing w:val="-3"/>
          <w:sz w:val="18"/>
          <w:szCs w:val="18"/>
          <w:lang w:val="en-US"/>
        </w:rPr>
        <w:t xml:space="preserve">Name of personnel: </w:t>
      </w:r>
      <w:r w:rsidRPr="00757440">
        <w:rPr>
          <w:rFonts w:eastAsia="Arial" w:cstheme="minorHAnsi"/>
          <w:color w:val="000000"/>
          <w:spacing w:val="-3"/>
          <w:sz w:val="18"/>
          <w:szCs w:val="18"/>
          <w:lang w:val="en-US"/>
        </w:rPr>
        <w:tab/>
        <w:t>__________________________________________________________</w:t>
      </w:r>
    </w:p>
    <w:p w14:paraId="71391A68" w14:textId="77777777" w:rsidR="00757440" w:rsidRPr="00757440" w:rsidRDefault="00757440" w:rsidP="00757440">
      <w:pPr>
        <w:tabs>
          <w:tab w:val="left" w:pos="-1440"/>
          <w:tab w:val="left" w:pos="1440"/>
          <w:tab w:val="left" w:pos="7200"/>
        </w:tabs>
        <w:suppressAutoHyphens/>
        <w:spacing w:after="0" w:line="240" w:lineRule="auto"/>
        <w:ind w:right="634"/>
        <w:rPr>
          <w:rFonts w:eastAsia="Arial" w:cstheme="minorHAnsi"/>
          <w:b/>
          <w:color w:val="000000"/>
          <w:spacing w:val="-3"/>
          <w:sz w:val="18"/>
          <w:szCs w:val="18"/>
          <w:lang w:val="en-US"/>
        </w:rPr>
      </w:pPr>
    </w:p>
    <w:p w14:paraId="36B6FEC5" w14:textId="77777777" w:rsidR="00757440" w:rsidRPr="00757440" w:rsidRDefault="00757440" w:rsidP="00757440">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lang w:val="en-US"/>
        </w:rPr>
      </w:pPr>
      <w:r w:rsidRPr="00757440">
        <w:rPr>
          <w:rFonts w:eastAsia="Arial" w:cstheme="minorHAnsi"/>
          <w:color w:val="000000"/>
          <w:spacing w:val="-3"/>
          <w:sz w:val="18"/>
          <w:szCs w:val="18"/>
          <w:lang w:val="en-US"/>
        </w:rPr>
        <w:t>Title:</w:t>
      </w:r>
      <w:r w:rsidRPr="00757440">
        <w:rPr>
          <w:rFonts w:eastAsia="Times New Roman" w:cstheme="minorHAnsi"/>
          <w:color w:val="000000"/>
          <w:spacing w:val="-3"/>
          <w:sz w:val="18"/>
          <w:szCs w:val="18"/>
          <w:lang w:val="en-US"/>
        </w:rPr>
        <w:tab/>
      </w:r>
      <w:r w:rsidRPr="00757440">
        <w:rPr>
          <w:rFonts w:eastAsia="Arial" w:cstheme="minorHAnsi"/>
          <w:color w:val="000000"/>
          <w:spacing w:val="-3"/>
          <w:sz w:val="18"/>
          <w:szCs w:val="18"/>
          <w:lang w:val="en-US"/>
        </w:rPr>
        <w:t>__________________________________________________________</w:t>
      </w:r>
    </w:p>
    <w:p w14:paraId="25589021" w14:textId="77777777" w:rsidR="00757440" w:rsidRPr="00757440" w:rsidRDefault="00757440" w:rsidP="00757440">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519DFD2E" w14:textId="77777777" w:rsidR="00757440" w:rsidRPr="00757440" w:rsidRDefault="00757440" w:rsidP="00757440">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lang w:val="en-US"/>
        </w:rPr>
      </w:pPr>
      <w:r w:rsidRPr="00757440">
        <w:rPr>
          <w:rFonts w:eastAsia="Arial" w:cstheme="minorHAnsi"/>
          <w:color w:val="000000"/>
          <w:spacing w:val="-3"/>
          <w:sz w:val="18"/>
          <w:szCs w:val="18"/>
          <w:lang w:val="en-US"/>
        </w:rPr>
        <w:t>Years with CSO:</w:t>
      </w:r>
      <w:r w:rsidRPr="00757440">
        <w:rPr>
          <w:rFonts w:eastAsia="Arial" w:cstheme="minorHAnsi"/>
          <w:color w:val="000000"/>
          <w:spacing w:val="-3"/>
          <w:sz w:val="18"/>
          <w:szCs w:val="18"/>
          <w:lang w:val="en-US"/>
        </w:rPr>
        <w:tab/>
        <w:t xml:space="preserve"> _____________________ Nationality:</w:t>
      </w:r>
      <w:r w:rsidRPr="00757440">
        <w:rPr>
          <w:rFonts w:eastAsia="Arial" w:cstheme="minorHAnsi"/>
          <w:color w:val="000000"/>
          <w:spacing w:val="-3"/>
          <w:sz w:val="18"/>
          <w:szCs w:val="18"/>
          <w:lang w:val="en-US"/>
        </w:rPr>
        <w:tab/>
        <w:t xml:space="preserve"> ____________________</w:t>
      </w:r>
    </w:p>
    <w:p w14:paraId="3506BA95" w14:textId="77777777" w:rsidR="00757440" w:rsidRPr="00757440" w:rsidRDefault="00757440" w:rsidP="00757440">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5E30BD0B" w14:textId="77777777" w:rsidR="00757440" w:rsidRPr="00757440" w:rsidRDefault="00757440" w:rsidP="00757440">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0ED143D0"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color w:val="000000"/>
          <w:spacing w:val="-3"/>
          <w:sz w:val="18"/>
          <w:szCs w:val="18"/>
          <w:lang w:val="en-US"/>
        </w:rPr>
      </w:pPr>
      <w:r w:rsidRPr="00757440">
        <w:rPr>
          <w:rFonts w:eastAsia="Arial" w:cstheme="minorHAnsi"/>
          <w:b/>
          <w:color w:val="000000"/>
          <w:spacing w:val="-3"/>
          <w:sz w:val="18"/>
          <w:szCs w:val="18"/>
          <w:lang w:val="en-US"/>
        </w:rPr>
        <w:t>Education/Qualifications</w:t>
      </w:r>
      <w:r w:rsidRPr="00757440">
        <w:rPr>
          <w:rFonts w:eastAsia="Arial" w:cstheme="minorHAnsi"/>
          <w:color w:val="000000"/>
          <w:spacing w:val="-3"/>
          <w:sz w:val="18"/>
          <w:szCs w:val="18"/>
          <w:lang w:val="en-US"/>
        </w:rPr>
        <w:t xml:space="preserve">: </w:t>
      </w:r>
    </w:p>
    <w:p w14:paraId="0D233CDC"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color w:val="000000"/>
          <w:spacing w:val="-3"/>
          <w:sz w:val="18"/>
          <w:szCs w:val="18"/>
          <w:lang w:val="en-US"/>
        </w:rPr>
      </w:pPr>
    </w:p>
    <w:p w14:paraId="1BE2838A"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757440">
        <w:rPr>
          <w:rFonts w:eastAsia="Arial" w:cstheme="minorHAnsi"/>
          <w:i/>
          <w:iCs/>
          <w:color w:val="000000"/>
          <w:spacing w:val="-3"/>
          <w:sz w:val="18"/>
          <w:szCs w:val="18"/>
          <w:lang w:val="en-US"/>
        </w:rPr>
        <w:t>Summarize college/university and other specialized education of personnel member, giving names of schools, dates attended, and degrees-professional qualifications obtained.</w:t>
      </w:r>
    </w:p>
    <w:p w14:paraId="5BDD00C6" w14:textId="77777777" w:rsidR="00757440" w:rsidRPr="00757440" w:rsidRDefault="00757440" w:rsidP="0075744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48739C3F"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b/>
          <w:color w:val="000000"/>
          <w:spacing w:val="-3"/>
          <w:sz w:val="18"/>
          <w:szCs w:val="18"/>
          <w:lang w:val="en-US"/>
        </w:rPr>
      </w:pPr>
      <w:r w:rsidRPr="00757440">
        <w:rPr>
          <w:rFonts w:eastAsia="Arial" w:cstheme="minorHAnsi"/>
          <w:b/>
          <w:color w:val="000000"/>
          <w:spacing w:val="-3"/>
          <w:sz w:val="18"/>
          <w:szCs w:val="18"/>
          <w:lang w:val="en-US"/>
        </w:rPr>
        <w:t>Employment Record/Experience</w:t>
      </w:r>
    </w:p>
    <w:p w14:paraId="163E0172" w14:textId="77777777" w:rsidR="00757440" w:rsidRPr="00757440" w:rsidRDefault="00757440" w:rsidP="0075744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63CA1CBF"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757440">
        <w:rPr>
          <w:rFonts w:eastAsia="Arial" w:cstheme="minorHAnsi"/>
          <w:i/>
          <w:iCs/>
          <w:color w:val="000000"/>
          <w:spacing w:val="-3"/>
          <w:sz w:val="18"/>
          <w:szCs w:val="18"/>
          <w:lang w:val="en-US"/>
        </w:rPr>
        <w:t xml:space="preserve">Starting with present position, list in reverse order, every employment held: </w:t>
      </w:r>
    </w:p>
    <w:p w14:paraId="5BBDBD47" w14:textId="77777777" w:rsidR="00757440" w:rsidRPr="00757440" w:rsidRDefault="00757440" w:rsidP="00757440">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lang w:val="en-US"/>
        </w:rPr>
      </w:pPr>
      <w:r w:rsidRPr="00757440">
        <w:rPr>
          <w:rFonts w:eastAsia="Arial" w:cstheme="minorHAnsi"/>
          <w:i/>
          <w:iCs/>
          <w:color w:val="000000"/>
          <w:spacing w:val="-3"/>
          <w:sz w:val="18"/>
          <w:szCs w:val="18"/>
          <w:lang w:val="en-US"/>
        </w:rPr>
        <w:t xml:space="preserve">For </w:t>
      </w:r>
      <w:r w:rsidRPr="00757440">
        <w:rPr>
          <w:rFonts w:eastAsia="Arial" w:cstheme="minorHAnsi"/>
          <w:i/>
          <w:iCs/>
          <w:color w:val="000000"/>
          <w:spacing w:val="-3"/>
          <w:sz w:val="18"/>
          <w:szCs w:val="18"/>
          <w:u w:val="single"/>
          <w:lang w:val="en-US"/>
        </w:rPr>
        <w:t>all</w:t>
      </w:r>
      <w:r w:rsidRPr="00757440">
        <w:rPr>
          <w:rFonts w:eastAsia="Arial" w:cstheme="minorHAnsi"/>
          <w:i/>
          <w:iCs/>
          <w:color w:val="000000"/>
          <w:spacing w:val="-3"/>
          <w:sz w:val="18"/>
          <w:szCs w:val="18"/>
          <w:lang w:val="en-US"/>
        </w:rPr>
        <w:t xml:space="preserve"> positions held by personnel member since graduation: List each position and provide dates, names of employing organization, title of position held and location of employment. </w:t>
      </w:r>
    </w:p>
    <w:p w14:paraId="19132A3B" w14:textId="77777777" w:rsidR="00757440" w:rsidRPr="00757440" w:rsidRDefault="00757440" w:rsidP="00757440">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lang w:val="en-US"/>
        </w:rPr>
      </w:pPr>
      <w:r w:rsidRPr="00757440">
        <w:rPr>
          <w:rFonts w:eastAsia="Arial" w:cstheme="minorHAnsi"/>
          <w:i/>
          <w:iCs/>
          <w:color w:val="000000"/>
          <w:spacing w:val="-3"/>
          <w:sz w:val="18"/>
          <w:szCs w:val="18"/>
          <w:lang w:val="en-US"/>
        </w:rPr>
        <w:t xml:space="preserve">For experience in </w:t>
      </w:r>
      <w:r w:rsidRPr="00757440">
        <w:rPr>
          <w:rFonts w:eastAsia="Arial" w:cstheme="minorHAnsi"/>
          <w:i/>
          <w:iCs/>
          <w:color w:val="000000"/>
          <w:spacing w:val="-3"/>
          <w:sz w:val="18"/>
          <w:szCs w:val="18"/>
          <w:u w:val="single"/>
          <w:lang w:val="en-US"/>
        </w:rPr>
        <w:t>last five years</w:t>
      </w:r>
      <w:r w:rsidRPr="00757440">
        <w:rPr>
          <w:rFonts w:eastAsia="Arial" w:cstheme="minorHAnsi"/>
          <w:i/>
          <w:iCs/>
          <w:color w:val="000000"/>
          <w:spacing w:val="-3"/>
          <w:sz w:val="18"/>
          <w:szCs w:val="18"/>
          <w:lang w:val="en-US"/>
        </w:rPr>
        <w:t>: Detail the type of activities performed, degree of responsibilities, location of assignments and any other information or professional experience considered pertinent for this assignment.</w:t>
      </w:r>
    </w:p>
    <w:p w14:paraId="0F47E052" w14:textId="77777777" w:rsidR="00757440" w:rsidRPr="00757440" w:rsidRDefault="00757440" w:rsidP="0075744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537556D2" w14:textId="77777777" w:rsidR="00757440" w:rsidRPr="00757440" w:rsidRDefault="00757440" w:rsidP="0075744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lang w:val="en-US"/>
        </w:rPr>
      </w:pPr>
      <w:r w:rsidRPr="00757440">
        <w:rPr>
          <w:rFonts w:eastAsia="Arial" w:cstheme="minorHAnsi"/>
          <w:b/>
          <w:color w:val="000000"/>
          <w:spacing w:val="-3"/>
          <w:sz w:val="18"/>
          <w:szCs w:val="18"/>
          <w:lang w:val="en-US"/>
        </w:rPr>
        <w:t>References</w:t>
      </w:r>
    </w:p>
    <w:p w14:paraId="5790967F" w14:textId="77777777" w:rsidR="00757440" w:rsidRPr="00757440" w:rsidRDefault="00757440" w:rsidP="0075744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lang w:val="en-US"/>
        </w:rPr>
      </w:pPr>
    </w:p>
    <w:p w14:paraId="60EA68AA" w14:textId="77777777" w:rsidR="00757440" w:rsidRPr="00757440" w:rsidRDefault="00757440" w:rsidP="00757440">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757440">
        <w:rPr>
          <w:rFonts w:eastAsia="Arial" w:cstheme="minorHAnsi"/>
          <w:i/>
          <w:iCs/>
          <w:color w:val="000000"/>
          <w:spacing w:val="-3"/>
          <w:sz w:val="18"/>
          <w:szCs w:val="18"/>
          <w:lang w:val="en-US"/>
        </w:rPr>
        <w:t>Provide names and addresses for two (2) references.</w:t>
      </w:r>
    </w:p>
    <w:p w14:paraId="1BBE3C7E" w14:textId="77777777" w:rsidR="00757440" w:rsidRPr="0056586D" w:rsidRDefault="00757440" w:rsidP="00757440">
      <w:pPr>
        <w:spacing w:after="0" w:line="240" w:lineRule="auto"/>
        <w:rPr>
          <w:rFonts w:eastAsia="Calibri" w:cstheme="minorHAnsi"/>
          <w:color w:val="000000"/>
          <w:sz w:val="18"/>
          <w:szCs w:val="18"/>
          <w:lang w:val="en-CA"/>
        </w:rPr>
      </w:pPr>
    </w:p>
    <w:p w14:paraId="6C23757A" w14:textId="77777777" w:rsidR="00757440" w:rsidRPr="0056586D" w:rsidRDefault="00757440" w:rsidP="00757440">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275EC301" w14:textId="77777777" w:rsidR="00757440" w:rsidRPr="0056586D" w:rsidRDefault="00757440" w:rsidP="00757440">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B-4</w:t>
      </w:r>
    </w:p>
    <w:p w14:paraId="796BD69A" w14:textId="77777777" w:rsidR="00757440" w:rsidRPr="00DC3678" w:rsidRDefault="00757440" w:rsidP="00757440">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Minimum Documents </w:t>
      </w:r>
    </w:p>
    <w:p w14:paraId="3914B899" w14:textId="77777777" w:rsidR="00757440" w:rsidRPr="00EE196F" w:rsidRDefault="00757440" w:rsidP="00757440">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[To be submitted by proponents and assessed by the reviewer]</w:t>
      </w:r>
    </w:p>
    <w:p w14:paraId="6AFA99B9"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p>
    <w:p w14:paraId="2AE84DBD"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or Proposals</w:t>
      </w:r>
    </w:p>
    <w:p w14:paraId="2CFB0522"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500A90B" w14:textId="77777777" w:rsidR="00757440" w:rsidRPr="0056586D" w:rsidRDefault="00757440" w:rsidP="00757440">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7561CD9B" w14:textId="77777777" w:rsidR="00757440" w:rsidRPr="0056586D" w:rsidRDefault="00757440" w:rsidP="00757440">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757440" w:rsidRPr="0056586D" w14:paraId="41D6C4EC" w14:textId="77777777" w:rsidTr="008249F8">
        <w:tc>
          <w:tcPr>
            <w:tcW w:w="6205" w:type="dxa"/>
          </w:tcPr>
          <w:p w14:paraId="44199F81" w14:textId="77777777" w:rsidR="00757440" w:rsidRPr="0056586D" w:rsidRDefault="00757440" w:rsidP="008249F8">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2608FCCB" w14:textId="77777777" w:rsidR="00757440" w:rsidRPr="0056586D" w:rsidRDefault="00757440" w:rsidP="008249F8">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757440" w:rsidRPr="0056586D" w14:paraId="20A8F221" w14:textId="77777777" w:rsidTr="008249F8">
        <w:tc>
          <w:tcPr>
            <w:tcW w:w="8185" w:type="dxa"/>
            <w:gridSpan w:val="2"/>
          </w:tcPr>
          <w:p w14:paraId="674D6F05"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757440" w:rsidRPr="0056586D" w14:paraId="5197F9AF" w14:textId="77777777" w:rsidTr="008249F8">
        <w:tc>
          <w:tcPr>
            <w:tcW w:w="6205" w:type="dxa"/>
          </w:tcPr>
          <w:p w14:paraId="0C5D9144" w14:textId="77777777" w:rsidR="00757440" w:rsidRPr="0056586D" w:rsidRDefault="00757440" w:rsidP="008249F8">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7C9A96CC" w14:textId="77777777" w:rsidR="00757440" w:rsidRPr="0056586D" w:rsidRDefault="00757440" w:rsidP="008249F8">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757440" w:rsidRPr="0056586D" w14:paraId="7713D9D1" w14:textId="77777777" w:rsidTr="008249F8">
        <w:tc>
          <w:tcPr>
            <w:tcW w:w="6205" w:type="dxa"/>
          </w:tcPr>
          <w:p w14:paraId="4E5285DD" w14:textId="77777777" w:rsidR="00757440" w:rsidRPr="00757440" w:rsidRDefault="00757440" w:rsidP="008249F8">
            <w:pPr>
              <w:contextualSpacing/>
              <w:jc w:val="both"/>
              <w:rPr>
                <w:rFonts w:asciiTheme="minorHAnsi" w:hAnsiTheme="minorHAnsi" w:cstheme="minorHAnsi"/>
                <w:b/>
                <w:bCs/>
                <w:color w:val="000000"/>
                <w:sz w:val="18"/>
                <w:szCs w:val="18"/>
                <w:lang w:val="en-US"/>
              </w:rPr>
            </w:pPr>
            <w:r w:rsidRPr="00757440">
              <w:rPr>
                <w:rFonts w:asciiTheme="minorHAnsi" w:hAnsiTheme="minorHAnsi" w:cstheme="minorHAnsi"/>
                <w:color w:val="000000"/>
                <w:sz w:val="18"/>
                <w:szCs w:val="18"/>
                <w:lang w:val="en-US"/>
              </w:rPr>
              <w:t>Rules of governance of the organization</w:t>
            </w:r>
          </w:p>
        </w:tc>
        <w:tc>
          <w:tcPr>
            <w:tcW w:w="1980" w:type="dxa"/>
          </w:tcPr>
          <w:p w14:paraId="4EE66093" w14:textId="77777777" w:rsidR="00757440" w:rsidRPr="0056586D" w:rsidRDefault="00757440" w:rsidP="008249F8">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757440" w:rsidRPr="0056586D" w14:paraId="006EF410" w14:textId="77777777" w:rsidTr="008249F8">
        <w:tc>
          <w:tcPr>
            <w:tcW w:w="6205" w:type="dxa"/>
          </w:tcPr>
          <w:p w14:paraId="4F980EC7" w14:textId="77777777" w:rsidR="00757440" w:rsidRPr="0056586D" w:rsidRDefault="00757440" w:rsidP="008249F8">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177BB8D8" w14:textId="77777777" w:rsidR="00757440" w:rsidRPr="0056586D" w:rsidRDefault="00757440" w:rsidP="008249F8">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66D1342A" w14:textId="77777777" w:rsidTr="008249F8">
        <w:trPr>
          <w:trHeight w:val="189"/>
        </w:trPr>
        <w:tc>
          <w:tcPr>
            <w:tcW w:w="6205" w:type="dxa"/>
          </w:tcPr>
          <w:p w14:paraId="3B95C921" w14:textId="77777777" w:rsidR="00757440" w:rsidRPr="00757440" w:rsidRDefault="00757440" w:rsidP="008249F8">
            <w:pPr>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List of key management at organization</w:t>
            </w:r>
          </w:p>
        </w:tc>
        <w:tc>
          <w:tcPr>
            <w:tcW w:w="1980" w:type="dxa"/>
          </w:tcPr>
          <w:p w14:paraId="7C51BD1E" w14:textId="77777777" w:rsidR="00757440" w:rsidRPr="0056586D" w:rsidRDefault="00757440" w:rsidP="008249F8">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1803C4C2" w14:textId="77777777" w:rsidTr="008249F8">
        <w:tc>
          <w:tcPr>
            <w:tcW w:w="6205" w:type="dxa"/>
          </w:tcPr>
          <w:p w14:paraId="02CB0A4D" w14:textId="77777777" w:rsidR="00757440" w:rsidRPr="00757440" w:rsidRDefault="00757440" w:rsidP="008249F8">
            <w:pPr>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CVs of key personnel of organization who are proposed for the engagement with UN Women</w:t>
            </w:r>
          </w:p>
        </w:tc>
        <w:tc>
          <w:tcPr>
            <w:tcW w:w="1980" w:type="dxa"/>
          </w:tcPr>
          <w:p w14:paraId="4256D3AF" w14:textId="77777777" w:rsidR="00757440" w:rsidRPr="0056586D" w:rsidRDefault="00757440" w:rsidP="008249F8">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5AD4E816" w14:textId="77777777" w:rsidTr="008249F8">
        <w:tc>
          <w:tcPr>
            <w:tcW w:w="6205" w:type="dxa"/>
          </w:tcPr>
          <w:p w14:paraId="63A00B55" w14:textId="77777777" w:rsidR="00757440" w:rsidRPr="00757440" w:rsidRDefault="00757440" w:rsidP="008249F8">
            <w:pPr>
              <w:jc w:val="both"/>
              <w:rPr>
                <w:rFonts w:asciiTheme="minorHAnsi" w:hAnsiTheme="minorHAnsi" w:cstheme="minorHAnsi"/>
                <w:color w:val="000000"/>
                <w:sz w:val="18"/>
                <w:szCs w:val="18"/>
                <w:lang w:val="en-US"/>
              </w:rPr>
            </w:pPr>
            <w:r w:rsidRPr="00757440">
              <w:rPr>
                <w:rFonts w:asciiTheme="minorHAnsi" w:hAnsiTheme="minorHAnsi" w:cstheme="minorHAnsi"/>
                <w:color w:val="000000"/>
                <w:sz w:val="18"/>
                <w:szCs w:val="18"/>
                <w:lang w:val="en-US"/>
              </w:rPr>
              <w:t xml:space="preserve">Details of organization’s anti-fraud policy framework (which shall be consistent with UN Women’s anti-fraud policy) </w:t>
            </w:r>
          </w:p>
        </w:tc>
        <w:tc>
          <w:tcPr>
            <w:tcW w:w="1980" w:type="dxa"/>
          </w:tcPr>
          <w:p w14:paraId="0DDFB950" w14:textId="77777777" w:rsidR="00757440" w:rsidRPr="0056586D" w:rsidRDefault="00757440" w:rsidP="008249F8">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088A2E31" w14:textId="77777777" w:rsidTr="008249F8">
        <w:tc>
          <w:tcPr>
            <w:tcW w:w="6205" w:type="dxa"/>
          </w:tcPr>
          <w:p w14:paraId="34D86C69" w14:textId="77777777" w:rsidR="00757440" w:rsidRPr="00757440" w:rsidRDefault="00757440" w:rsidP="008249F8">
            <w:pPr>
              <w:jc w:val="both"/>
              <w:rPr>
                <w:rFonts w:asciiTheme="minorHAnsi" w:hAnsiTheme="minorHAnsi" w:cstheme="minorHAnsi"/>
                <w:color w:val="000000" w:themeColor="text1"/>
                <w:sz w:val="18"/>
                <w:szCs w:val="18"/>
                <w:lang w:val="en-US"/>
              </w:rPr>
            </w:pPr>
            <w:r w:rsidRPr="00757440">
              <w:rPr>
                <w:rFonts w:asciiTheme="minorHAnsi" w:hAnsiTheme="minorHAnsi" w:cstheme="minorHAnsi"/>
                <w:color w:val="000000" w:themeColor="text1"/>
                <w:sz w:val="18"/>
                <w:szCs w:val="18"/>
                <w:lang w:val="en-US"/>
              </w:rPr>
              <w:t>Details of organization’s PSEA policy framework</w:t>
            </w:r>
          </w:p>
        </w:tc>
        <w:tc>
          <w:tcPr>
            <w:tcW w:w="1980" w:type="dxa"/>
          </w:tcPr>
          <w:p w14:paraId="6DC3B881" w14:textId="77777777" w:rsidR="00757440" w:rsidRPr="0056586D" w:rsidRDefault="00757440" w:rsidP="008249F8">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757440" w:rsidRPr="0056586D" w14:paraId="731DEBC1" w14:textId="77777777" w:rsidTr="008249F8">
        <w:tc>
          <w:tcPr>
            <w:tcW w:w="6205" w:type="dxa"/>
          </w:tcPr>
          <w:p w14:paraId="381AD50F" w14:textId="77777777" w:rsidR="00757440" w:rsidRPr="00757440" w:rsidRDefault="00757440" w:rsidP="008249F8">
            <w:pPr>
              <w:jc w:val="both"/>
              <w:rPr>
                <w:rFonts w:asciiTheme="minorHAnsi" w:hAnsiTheme="minorHAnsi" w:cstheme="minorHAnsi"/>
                <w:color w:val="000000" w:themeColor="text1"/>
                <w:sz w:val="18"/>
                <w:szCs w:val="18"/>
                <w:highlight w:val="yellow"/>
                <w:lang w:val="en-US"/>
              </w:rPr>
            </w:pPr>
            <w:r w:rsidRPr="00757440">
              <w:rPr>
                <w:rFonts w:asciiTheme="minorHAnsi" w:hAnsiTheme="minorHAnsi" w:cstheme="minorHAnsi"/>
                <w:color w:val="000000" w:themeColor="text1"/>
                <w:sz w:val="18"/>
                <w:szCs w:val="18"/>
                <w:lang w:val="en-US"/>
              </w:rPr>
              <w:cr/>
            </w:r>
            <w:r w:rsidRPr="00757440">
              <w:rPr>
                <w:rFonts w:asciiTheme="minorHAnsi" w:hAnsiTheme="minorHAnsi" w:cstheme="minorHAnsi"/>
                <w:sz w:val="18"/>
                <w:szCs w:val="18"/>
                <w:lang w:val="en-US"/>
              </w:rPr>
              <w:t xml:space="preserve">Documentation evidencing training offered by organization to its employees and associated personnel on prevention and response to SEA. </w:t>
            </w:r>
          </w:p>
        </w:tc>
        <w:tc>
          <w:tcPr>
            <w:tcW w:w="1980" w:type="dxa"/>
          </w:tcPr>
          <w:p w14:paraId="786C7052" w14:textId="77777777" w:rsidR="00757440" w:rsidRPr="0056586D" w:rsidRDefault="00757440" w:rsidP="008249F8">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711150CB" w14:textId="77777777" w:rsidTr="008249F8">
        <w:tc>
          <w:tcPr>
            <w:tcW w:w="6205" w:type="dxa"/>
          </w:tcPr>
          <w:p w14:paraId="5DEA2F97" w14:textId="77777777" w:rsidR="00757440" w:rsidRPr="00757440" w:rsidRDefault="00757440" w:rsidP="008249F8">
            <w:pPr>
              <w:jc w:val="both"/>
              <w:rPr>
                <w:rFonts w:asciiTheme="minorHAnsi" w:hAnsiTheme="minorHAnsi" w:cstheme="minorHAnsi"/>
                <w:color w:val="000000" w:themeColor="text1"/>
                <w:sz w:val="18"/>
                <w:szCs w:val="18"/>
                <w:lang w:val="en-US"/>
              </w:rPr>
            </w:pPr>
            <w:r w:rsidRPr="00757440">
              <w:rPr>
                <w:rFonts w:asciiTheme="minorHAnsi" w:hAnsiTheme="minorHAnsi" w:cstheme="minorHAnsi"/>
                <w:color w:val="000000" w:themeColor="text1"/>
                <w:sz w:val="18"/>
                <w:szCs w:val="18"/>
                <w:lang w:val="en-US"/>
              </w:rPr>
              <w:t xml:space="preserve">Organization’s policy and procedure documents in respect to grant-making </w:t>
            </w:r>
            <w:r w:rsidRPr="00757440">
              <w:rPr>
                <w:rFonts w:asciiTheme="minorHAnsi" w:hAnsiTheme="minorHAnsi" w:cstheme="minorHAnsi"/>
                <w:color w:val="000000"/>
                <w:sz w:val="18"/>
                <w:szCs w:val="18"/>
                <w:lang w:val="en-US"/>
              </w:rPr>
              <w:t>(if grant-making activities are included in the UN Women Terms of Reference of the CFP)</w:t>
            </w:r>
          </w:p>
        </w:tc>
        <w:tc>
          <w:tcPr>
            <w:tcW w:w="1980" w:type="dxa"/>
          </w:tcPr>
          <w:p w14:paraId="7C30A405" w14:textId="77777777" w:rsidR="00757440" w:rsidRPr="0056586D" w:rsidRDefault="00757440" w:rsidP="008249F8">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757440" w:rsidRPr="0056586D" w14:paraId="03782EDB" w14:textId="77777777" w:rsidTr="008249F8">
        <w:tc>
          <w:tcPr>
            <w:tcW w:w="6205" w:type="dxa"/>
          </w:tcPr>
          <w:p w14:paraId="40557B0D" w14:textId="77777777" w:rsidR="00757440" w:rsidRPr="00757440" w:rsidRDefault="00757440" w:rsidP="008249F8">
            <w:pPr>
              <w:jc w:val="both"/>
              <w:rPr>
                <w:rFonts w:asciiTheme="minorHAnsi" w:hAnsiTheme="minorHAnsi" w:cstheme="minorHAnsi"/>
                <w:color w:val="000000" w:themeColor="text1"/>
                <w:sz w:val="18"/>
                <w:szCs w:val="18"/>
                <w:lang w:val="en-US"/>
              </w:rPr>
            </w:pPr>
            <w:r w:rsidRPr="00757440">
              <w:rPr>
                <w:rFonts w:asciiTheme="minorHAnsi" w:hAnsiTheme="minorHAnsi" w:cstheme="minorHAnsi"/>
                <w:color w:val="000000" w:themeColor="text1"/>
                <w:sz w:val="18"/>
                <w:szCs w:val="18"/>
                <w:lang w:val="en-US"/>
              </w:rPr>
              <w:t xml:space="preserve">Organization’s policy and procedure for selecting partners (if sub-partner/s are going to be used) </w:t>
            </w:r>
          </w:p>
        </w:tc>
        <w:tc>
          <w:tcPr>
            <w:tcW w:w="1980" w:type="dxa"/>
          </w:tcPr>
          <w:p w14:paraId="2A5E6C94" w14:textId="77777777" w:rsidR="00757440" w:rsidRPr="0056586D" w:rsidRDefault="00757440" w:rsidP="008249F8">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757440" w:rsidRPr="0056586D" w14:paraId="7E9F7CDB" w14:textId="77777777" w:rsidTr="008249F8">
        <w:tc>
          <w:tcPr>
            <w:tcW w:w="8185" w:type="dxa"/>
            <w:gridSpan w:val="2"/>
          </w:tcPr>
          <w:p w14:paraId="34AA26CE"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757440" w:rsidRPr="0056586D" w14:paraId="5D0EDA49" w14:textId="77777777" w:rsidTr="008249F8">
        <w:tc>
          <w:tcPr>
            <w:tcW w:w="6205" w:type="dxa"/>
          </w:tcPr>
          <w:p w14:paraId="4785DD76" w14:textId="77777777" w:rsidR="00757440" w:rsidRPr="00757440" w:rsidRDefault="00757440" w:rsidP="008249F8">
            <w:pPr>
              <w:jc w:val="both"/>
              <w:rPr>
                <w:rFonts w:cstheme="minorHAnsi"/>
                <w:color w:val="000000" w:themeColor="text1"/>
                <w:sz w:val="18"/>
                <w:szCs w:val="18"/>
                <w:lang w:val="en-US"/>
              </w:rPr>
            </w:pPr>
            <w:r w:rsidRPr="00757440">
              <w:rPr>
                <w:rFonts w:asciiTheme="minorHAnsi" w:hAnsiTheme="minorHAnsi" w:cstheme="minorHAnsi"/>
                <w:color w:val="000000"/>
                <w:sz w:val="18"/>
                <w:szCs w:val="18"/>
                <w:lang w:val="en-US"/>
              </w:rPr>
              <w:t>Administrative and financial rules of the organization</w:t>
            </w:r>
          </w:p>
        </w:tc>
        <w:tc>
          <w:tcPr>
            <w:tcW w:w="1980" w:type="dxa"/>
          </w:tcPr>
          <w:p w14:paraId="758DD41A"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6244160E" w14:textId="77777777" w:rsidTr="008249F8">
        <w:tc>
          <w:tcPr>
            <w:tcW w:w="6205" w:type="dxa"/>
          </w:tcPr>
          <w:p w14:paraId="1DD911A4" w14:textId="77777777" w:rsidR="00757440" w:rsidRPr="00757440" w:rsidRDefault="00757440" w:rsidP="008249F8">
            <w:pPr>
              <w:jc w:val="both"/>
              <w:rPr>
                <w:rFonts w:cstheme="minorHAnsi"/>
                <w:color w:val="000000"/>
                <w:sz w:val="18"/>
                <w:szCs w:val="18"/>
                <w:lang w:val="en-US"/>
              </w:rPr>
            </w:pPr>
            <w:r w:rsidRPr="00757440">
              <w:rPr>
                <w:rFonts w:asciiTheme="minorHAnsi" w:hAnsiTheme="minorHAnsi" w:cstheme="minorHAnsi"/>
                <w:color w:val="000000"/>
                <w:sz w:val="18"/>
                <w:szCs w:val="18"/>
                <w:lang w:val="en-US"/>
              </w:rPr>
              <w:t xml:space="preserve">Details of the organization’s internal control framework </w:t>
            </w:r>
          </w:p>
        </w:tc>
        <w:tc>
          <w:tcPr>
            <w:tcW w:w="1980" w:type="dxa"/>
          </w:tcPr>
          <w:p w14:paraId="2B86825E"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0C8B5F9C" w14:textId="77777777" w:rsidTr="008249F8">
        <w:tc>
          <w:tcPr>
            <w:tcW w:w="6205" w:type="dxa"/>
          </w:tcPr>
          <w:p w14:paraId="690F02FB" w14:textId="77777777" w:rsidR="00757440" w:rsidRPr="00757440" w:rsidRDefault="00757440" w:rsidP="008249F8">
            <w:pPr>
              <w:jc w:val="both"/>
              <w:rPr>
                <w:rFonts w:cstheme="minorHAnsi"/>
                <w:color w:val="000000"/>
                <w:sz w:val="18"/>
                <w:szCs w:val="18"/>
                <w:lang w:val="en-US"/>
              </w:rPr>
            </w:pPr>
            <w:r w:rsidRPr="00757440">
              <w:rPr>
                <w:rFonts w:asciiTheme="minorHAnsi" w:hAnsiTheme="minorHAnsi" w:cstheme="minorHAnsi"/>
                <w:color w:val="000000"/>
                <w:sz w:val="18"/>
                <w:szCs w:val="18"/>
                <w:lang w:val="en-US"/>
              </w:rPr>
              <w:t>Audited statements of the organization during last 3 years</w:t>
            </w:r>
          </w:p>
        </w:tc>
        <w:tc>
          <w:tcPr>
            <w:tcW w:w="1980" w:type="dxa"/>
          </w:tcPr>
          <w:p w14:paraId="7FF24699"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0C06DCA7" w14:textId="77777777" w:rsidTr="008249F8">
        <w:tc>
          <w:tcPr>
            <w:tcW w:w="6205" w:type="dxa"/>
          </w:tcPr>
          <w:p w14:paraId="59DF993F" w14:textId="77777777" w:rsidR="00757440" w:rsidRPr="00757440" w:rsidRDefault="00757440" w:rsidP="008249F8">
            <w:pPr>
              <w:jc w:val="both"/>
              <w:rPr>
                <w:rFonts w:cstheme="minorHAnsi"/>
                <w:color w:val="000000"/>
                <w:sz w:val="18"/>
                <w:szCs w:val="18"/>
                <w:lang w:val="en-US"/>
              </w:rPr>
            </w:pPr>
            <w:r w:rsidRPr="00757440">
              <w:rPr>
                <w:rFonts w:asciiTheme="minorHAnsi" w:hAnsiTheme="minorHAnsi" w:cstheme="minorHAnsi"/>
                <w:color w:val="000000"/>
                <w:sz w:val="18"/>
                <w:szCs w:val="18"/>
                <w:lang w:val="en-US"/>
              </w:rPr>
              <w:t>List of banks with which organizational bank accounts are held</w:t>
            </w:r>
          </w:p>
        </w:tc>
        <w:tc>
          <w:tcPr>
            <w:tcW w:w="1980" w:type="dxa"/>
          </w:tcPr>
          <w:p w14:paraId="7206DADA"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7FA48674" w14:textId="77777777" w:rsidTr="008249F8">
        <w:tc>
          <w:tcPr>
            <w:tcW w:w="6205" w:type="dxa"/>
          </w:tcPr>
          <w:p w14:paraId="7E4BA517" w14:textId="77777777" w:rsidR="00757440" w:rsidRPr="00757440" w:rsidRDefault="00757440" w:rsidP="008249F8">
            <w:pPr>
              <w:jc w:val="both"/>
              <w:rPr>
                <w:rFonts w:cstheme="minorHAnsi"/>
                <w:color w:val="000000"/>
                <w:sz w:val="18"/>
                <w:szCs w:val="18"/>
                <w:lang w:val="en-US"/>
              </w:rPr>
            </w:pPr>
            <w:r w:rsidRPr="00757440">
              <w:rPr>
                <w:rFonts w:asciiTheme="minorHAnsi" w:hAnsiTheme="minorHAnsi" w:cstheme="minorHAnsi"/>
                <w:color w:val="000000"/>
                <w:sz w:val="18"/>
                <w:szCs w:val="18"/>
                <w:lang w:val="en-US"/>
              </w:rPr>
              <w:t>Name of external auditors of organization</w:t>
            </w:r>
          </w:p>
        </w:tc>
        <w:tc>
          <w:tcPr>
            <w:tcW w:w="1980" w:type="dxa"/>
          </w:tcPr>
          <w:p w14:paraId="37096CED"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757440" w:rsidRPr="0056586D" w14:paraId="1E440EE4" w14:textId="77777777" w:rsidTr="008249F8">
        <w:tc>
          <w:tcPr>
            <w:tcW w:w="8185" w:type="dxa"/>
            <w:gridSpan w:val="2"/>
          </w:tcPr>
          <w:p w14:paraId="65C6FF7B" w14:textId="77777777" w:rsidR="00757440" w:rsidRPr="0056586D" w:rsidRDefault="00757440" w:rsidP="008249F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757440" w:rsidRPr="0056586D" w14:paraId="79A764EB" w14:textId="77777777" w:rsidTr="008249F8">
        <w:tc>
          <w:tcPr>
            <w:tcW w:w="6205" w:type="dxa"/>
          </w:tcPr>
          <w:p w14:paraId="33FC0850" w14:textId="77777777" w:rsidR="00757440" w:rsidRPr="0056586D" w:rsidRDefault="00757440" w:rsidP="008249F8">
            <w:pPr>
              <w:jc w:val="both"/>
              <w:rPr>
                <w:rFonts w:cstheme="minorHAnsi"/>
                <w:color w:val="000000"/>
                <w:sz w:val="18"/>
                <w:szCs w:val="18"/>
              </w:rPr>
            </w:pPr>
            <w:r>
              <w:rPr>
                <w:rFonts w:asciiTheme="minorHAnsi" w:hAnsiTheme="minorHAnsi" w:cstheme="minorHAnsi"/>
                <w:color w:val="000000"/>
                <w:sz w:val="18"/>
                <w:szCs w:val="18"/>
              </w:rPr>
              <w:t>Organization’s p</w:t>
            </w:r>
            <w:r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Pr="0056586D">
              <w:rPr>
                <w:rFonts w:asciiTheme="minorHAnsi" w:hAnsiTheme="minorHAnsi" w:cstheme="minorHAnsi"/>
                <w:color w:val="000000"/>
                <w:sz w:val="18"/>
                <w:szCs w:val="18"/>
              </w:rPr>
              <w:t>anual</w:t>
            </w:r>
          </w:p>
        </w:tc>
        <w:tc>
          <w:tcPr>
            <w:tcW w:w="1980" w:type="dxa"/>
          </w:tcPr>
          <w:p w14:paraId="66D7A37A" w14:textId="77777777" w:rsidR="00757440" w:rsidRPr="0056586D" w:rsidRDefault="00757440" w:rsidP="008249F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757440" w:rsidRPr="0056586D" w14:paraId="62B5111B" w14:textId="77777777" w:rsidTr="008249F8">
        <w:tc>
          <w:tcPr>
            <w:tcW w:w="6205" w:type="dxa"/>
          </w:tcPr>
          <w:p w14:paraId="25D79744" w14:textId="77777777" w:rsidR="00757440" w:rsidRPr="00757440" w:rsidRDefault="00757440" w:rsidP="008249F8">
            <w:pPr>
              <w:jc w:val="both"/>
              <w:rPr>
                <w:rFonts w:cstheme="minorHAnsi"/>
                <w:color w:val="000000"/>
                <w:sz w:val="18"/>
                <w:szCs w:val="18"/>
                <w:lang w:val="en-US"/>
              </w:rPr>
            </w:pPr>
            <w:r w:rsidRPr="00757440">
              <w:rPr>
                <w:rFonts w:asciiTheme="minorHAnsi" w:hAnsiTheme="minorHAnsi" w:cstheme="minorHAnsi"/>
                <w:color w:val="000000"/>
                <w:sz w:val="18"/>
                <w:szCs w:val="18"/>
                <w:lang w:val="en-US"/>
              </w:rPr>
              <w:t xml:space="preserve">Templates of the solicitation documents for procurement of goods/services (e.g., request for quotation (FRQ), request for proposal (RFP) etc.) used by organization </w:t>
            </w:r>
          </w:p>
        </w:tc>
        <w:tc>
          <w:tcPr>
            <w:tcW w:w="1980" w:type="dxa"/>
          </w:tcPr>
          <w:p w14:paraId="5AD2C3F9"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0643BCDF" w14:textId="77777777" w:rsidTr="008249F8">
        <w:tc>
          <w:tcPr>
            <w:tcW w:w="6205" w:type="dxa"/>
          </w:tcPr>
          <w:p w14:paraId="575E16FE" w14:textId="77777777" w:rsidR="00757440" w:rsidRPr="00757440" w:rsidRDefault="00757440" w:rsidP="008249F8">
            <w:pPr>
              <w:jc w:val="both"/>
              <w:rPr>
                <w:rFonts w:cstheme="minorHAnsi"/>
                <w:color w:val="000000"/>
                <w:sz w:val="18"/>
                <w:szCs w:val="18"/>
                <w:lang w:val="en-US"/>
              </w:rPr>
            </w:pPr>
            <w:r w:rsidRPr="00757440">
              <w:rPr>
                <w:rFonts w:asciiTheme="minorHAnsi" w:hAnsiTheme="minorHAnsi" w:cstheme="minorHAnsi"/>
                <w:color w:val="000000"/>
                <w:sz w:val="18"/>
                <w:szCs w:val="18"/>
                <w:lang w:val="en-US"/>
              </w:rPr>
              <w:t xml:space="preserve">List of main suppliers/vendors of organization and copies of their contract(s) including evidence of their selection processes </w:t>
            </w:r>
          </w:p>
        </w:tc>
        <w:tc>
          <w:tcPr>
            <w:tcW w:w="1980" w:type="dxa"/>
          </w:tcPr>
          <w:p w14:paraId="4FA4F47A"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05D31DA0" w14:textId="77777777" w:rsidTr="008249F8">
        <w:tc>
          <w:tcPr>
            <w:tcW w:w="8185" w:type="dxa"/>
            <w:gridSpan w:val="2"/>
          </w:tcPr>
          <w:p w14:paraId="6FB1749A"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757440" w:rsidRPr="0056586D" w14:paraId="653C8674" w14:textId="77777777" w:rsidTr="008249F8">
        <w:tc>
          <w:tcPr>
            <w:tcW w:w="6205" w:type="dxa"/>
          </w:tcPr>
          <w:p w14:paraId="0F244956" w14:textId="77777777" w:rsidR="00757440" w:rsidRPr="00757440" w:rsidRDefault="00757440" w:rsidP="008249F8">
            <w:pPr>
              <w:jc w:val="both"/>
              <w:rPr>
                <w:rFonts w:cstheme="minorHAnsi"/>
                <w:color w:val="000000"/>
                <w:sz w:val="18"/>
                <w:szCs w:val="18"/>
                <w:lang w:val="en-US"/>
              </w:rPr>
            </w:pPr>
            <w:r w:rsidRPr="00757440">
              <w:rPr>
                <w:rFonts w:asciiTheme="minorHAnsi" w:hAnsiTheme="minorHAnsi" w:cstheme="minorHAnsi"/>
                <w:color w:val="000000"/>
                <w:sz w:val="18"/>
                <w:szCs w:val="18"/>
                <w:lang w:val="en-US"/>
              </w:rPr>
              <w:t>List of main clients/donors of organization</w:t>
            </w:r>
          </w:p>
        </w:tc>
        <w:tc>
          <w:tcPr>
            <w:tcW w:w="1980" w:type="dxa"/>
          </w:tcPr>
          <w:p w14:paraId="7E1E2348"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52CB5A13" w14:textId="77777777" w:rsidTr="008249F8">
        <w:tc>
          <w:tcPr>
            <w:tcW w:w="6205" w:type="dxa"/>
          </w:tcPr>
          <w:p w14:paraId="5DFEEF5F" w14:textId="77777777" w:rsidR="00757440" w:rsidRPr="0056586D" w:rsidRDefault="00757440" w:rsidP="008249F8">
            <w:pPr>
              <w:jc w:val="both"/>
              <w:rPr>
                <w:rFonts w:cstheme="minorHAnsi"/>
                <w:color w:val="000000"/>
                <w:sz w:val="18"/>
                <w:szCs w:val="18"/>
              </w:rPr>
            </w:pPr>
            <w:r w:rsidRPr="0056586D">
              <w:rPr>
                <w:rFonts w:asciiTheme="minorHAnsi" w:hAnsiTheme="minorHAnsi" w:cstheme="minorHAnsi"/>
                <w:color w:val="000000"/>
                <w:sz w:val="18"/>
                <w:szCs w:val="18"/>
              </w:rPr>
              <w:t>Two references</w:t>
            </w:r>
            <w:r>
              <w:rPr>
                <w:rFonts w:asciiTheme="minorHAnsi" w:hAnsiTheme="minorHAnsi" w:cstheme="minorHAnsi"/>
                <w:color w:val="000000"/>
                <w:sz w:val="18"/>
                <w:szCs w:val="18"/>
              </w:rPr>
              <w:t xml:space="preserve"> for organization</w:t>
            </w:r>
          </w:p>
        </w:tc>
        <w:tc>
          <w:tcPr>
            <w:tcW w:w="1980" w:type="dxa"/>
          </w:tcPr>
          <w:p w14:paraId="18320A8C"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757440" w:rsidRPr="0056586D" w14:paraId="368BB7A4" w14:textId="77777777" w:rsidTr="008249F8">
        <w:tc>
          <w:tcPr>
            <w:tcW w:w="6205" w:type="dxa"/>
          </w:tcPr>
          <w:p w14:paraId="5E4B741A" w14:textId="77777777" w:rsidR="00757440" w:rsidRPr="00757440" w:rsidRDefault="00757440" w:rsidP="008249F8">
            <w:pPr>
              <w:jc w:val="both"/>
              <w:rPr>
                <w:rFonts w:cstheme="minorHAnsi"/>
                <w:color w:val="000000"/>
                <w:sz w:val="18"/>
                <w:szCs w:val="18"/>
                <w:lang w:val="en-US"/>
              </w:rPr>
            </w:pPr>
            <w:r w:rsidRPr="00757440">
              <w:rPr>
                <w:rFonts w:asciiTheme="minorHAnsi" w:hAnsiTheme="minorHAnsi" w:cstheme="minorHAnsi"/>
                <w:color w:val="000000"/>
                <w:sz w:val="18"/>
                <w:szCs w:val="18"/>
                <w:lang w:val="en-US"/>
              </w:rPr>
              <w:t>Past reports to clients/donors of organization for last 3 years</w:t>
            </w:r>
          </w:p>
        </w:tc>
        <w:tc>
          <w:tcPr>
            <w:tcW w:w="1980" w:type="dxa"/>
          </w:tcPr>
          <w:p w14:paraId="0FB1E430" w14:textId="77777777" w:rsidR="00757440" w:rsidRPr="0056586D" w:rsidRDefault="00757440" w:rsidP="008249F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2910DCE1" w14:textId="77777777" w:rsidR="00757440" w:rsidRPr="0056586D" w:rsidRDefault="00757440" w:rsidP="00757440">
      <w:pPr>
        <w:spacing w:after="0" w:line="240" w:lineRule="auto"/>
        <w:jc w:val="center"/>
        <w:rPr>
          <w:rFonts w:eastAsia="Calibri" w:cstheme="minorHAnsi"/>
          <w:b/>
          <w:bCs/>
          <w:color w:val="002060"/>
          <w:sz w:val="18"/>
          <w:szCs w:val="18"/>
          <w:lang w:val="en-CA"/>
        </w:rPr>
      </w:pPr>
    </w:p>
    <w:p w14:paraId="06F67677" w14:textId="77777777" w:rsidR="00757440" w:rsidRPr="0056586D" w:rsidRDefault="00757440" w:rsidP="00757440">
      <w:pPr>
        <w:spacing w:after="0" w:line="240" w:lineRule="auto"/>
        <w:rPr>
          <w:rFonts w:eastAsia="Calibri" w:cstheme="minorHAnsi"/>
          <w:color w:val="000000"/>
          <w:sz w:val="18"/>
          <w:szCs w:val="18"/>
          <w:lang w:val="en-CA"/>
        </w:rPr>
      </w:pPr>
    </w:p>
    <w:p w14:paraId="382B54B9" w14:textId="77777777" w:rsidR="00757440" w:rsidRPr="0056586D" w:rsidRDefault="00757440" w:rsidP="00757440">
      <w:pPr>
        <w:spacing w:after="0" w:line="240" w:lineRule="auto"/>
        <w:rPr>
          <w:rFonts w:eastAsia="Calibri" w:cstheme="minorHAnsi"/>
          <w:color w:val="000000"/>
          <w:sz w:val="18"/>
          <w:szCs w:val="18"/>
          <w:lang w:val="en-CA"/>
        </w:rPr>
      </w:pPr>
    </w:p>
    <w:p w14:paraId="715E1E76" w14:textId="77777777" w:rsidR="00757440" w:rsidRPr="0056586D" w:rsidRDefault="00757440" w:rsidP="00757440">
      <w:pPr>
        <w:spacing w:after="0" w:line="240" w:lineRule="auto"/>
        <w:rPr>
          <w:rFonts w:eastAsia="Calibri" w:cstheme="minorHAnsi"/>
          <w:color w:val="000000"/>
          <w:sz w:val="18"/>
          <w:szCs w:val="18"/>
          <w:lang w:val="en-CA"/>
        </w:rPr>
      </w:pPr>
    </w:p>
    <w:p w14:paraId="42C38C3A" w14:textId="77777777" w:rsidR="00757440" w:rsidRPr="0056586D" w:rsidRDefault="00757440" w:rsidP="00757440">
      <w:pPr>
        <w:spacing w:after="0" w:line="240" w:lineRule="auto"/>
        <w:rPr>
          <w:rFonts w:cstheme="minorHAnsi"/>
          <w:sz w:val="18"/>
          <w:szCs w:val="18"/>
        </w:rPr>
      </w:pPr>
    </w:p>
    <w:p w14:paraId="62E7748B" w14:textId="77777777" w:rsidR="00757440" w:rsidRDefault="00757440" w:rsidP="00757440">
      <w:pPr>
        <w:spacing w:after="0" w:line="240" w:lineRule="auto"/>
        <w:rPr>
          <w:rFonts w:cstheme="minorHAnsi"/>
          <w:sz w:val="18"/>
          <w:szCs w:val="18"/>
        </w:rPr>
      </w:pPr>
    </w:p>
    <w:p w14:paraId="646EF2C7" w14:textId="77777777" w:rsidR="00757440" w:rsidRDefault="00757440" w:rsidP="00757440">
      <w:pPr>
        <w:spacing w:after="0" w:line="240" w:lineRule="auto"/>
        <w:rPr>
          <w:rFonts w:cstheme="minorHAnsi"/>
          <w:sz w:val="18"/>
          <w:szCs w:val="18"/>
        </w:rPr>
      </w:pPr>
    </w:p>
    <w:p w14:paraId="0F64A6EB" w14:textId="77777777" w:rsidR="00757440" w:rsidRDefault="00757440" w:rsidP="00757440">
      <w:pPr>
        <w:spacing w:after="0" w:line="240" w:lineRule="auto"/>
        <w:rPr>
          <w:rFonts w:cstheme="minorHAnsi"/>
          <w:sz w:val="18"/>
          <w:szCs w:val="18"/>
        </w:rPr>
      </w:pPr>
    </w:p>
    <w:p w14:paraId="23644B0E" w14:textId="77777777" w:rsidR="00757440" w:rsidRDefault="00757440" w:rsidP="00757440">
      <w:pPr>
        <w:spacing w:after="0" w:line="240" w:lineRule="auto"/>
        <w:rPr>
          <w:rFonts w:cstheme="minorHAnsi"/>
          <w:sz w:val="18"/>
          <w:szCs w:val="18"/>
        </w:rPr>
      </w:pPr>
    </w:p>
    <w:p w14:paraId="59A02F14" w14:textId="77777777" w:rsidR="00757440" w:rsidRDefault="00757440" w:rsidP="00757440">
      <w:pPr>
        <w:spacing w:after="0" w:line="240" w:lineRule="auto"/>
        <w:rPr>
          <w:rFonts w:cstheme="minorHAnsi"/>
          <w:sz w:val="18"/>
          <w:szCs w:val="18"/>
        </w:rPr>
      </w:pPr>
    </w:p>
    <w:p w14:paraId="713AE7AE" w14:textId="77777777" w:rsidR="00757440" w:rsidRDefault="00757440" w:rsidP="00757440">
      <w:pPr>
        <w:spacing w:after="0" w:line="240" w:lineRule="auto"/>
        <w:rPr>
          <w:rFonts w:cstheme="minorHAnsi"/>
          <w:sz w:val="18"/>
          <w:szCs w:val="18"/>
        </w:rPr>
      </w:pPr>
    </w:p>
    <w:p w14:paraId="7BD7011B" w14:textId="77777777" w:rsidR="00757440" w:rsidRDefault="00757440" w:rsidP="00757440">
      <w:pPr>
        <w:spacing w:after="0" w:line="240" w:lineRule="auto"/>
        <w:rPr>
          <w:rFonts w:cstheme="minorHAnsi"/>
          <w:sz w:val="18"/>
          <w:szCs w:val="18"/>
        </w:rPr>
      </w:pPr>
    </w:p>
    <w:p w14:paraId="0252759A" w14:textId="77777777" w:rsidR="00757440" w:rsidRDefault="00757440" w:rsidP="00757440">
      <w:pPr>
        <w:spacing w:after="0" w:line="240" w:lineRule="auto"/>
        <w:rPr>
          <w:rFonts w:cstheme="minorHAnsi"/>
          <w:sz w:val="18"/>
          <w:szCs w:val="18"/>
        </w:rPr>
      </w:pPr>
    </w:p>
    <w:p w14:paraId="3076541C" w14:textId="77777777" w:rsidR="00757440" w:rsidRDefault="00757440" w:rsidP="00757440">
      <w:pPr>
        <w:spacing w:after="0" w:line="240" w:lineRule="auto"/>
        <w:rPr>
          <w:rFonts w:cstheme="minorHAnsi"/>
          <w:sz w:val="18"/>
          <w:szCs w:val="18"/>
        </w:rPr>
      </w:pPr>
    </w:p>
    <w:p w14:paraId="468594BC" w14:textId="77777777" w:rsidR="00757440" w:rsidRDefault="00757440" w:rsidP="00757440">
      <w:pPr>
        <w:spacing w:after="0" w:line="240" w:lineRule="auto"/>
        <w:rPr>
          <w:rFonts w:cstheme="minorHAnsi"/>
          <w:sz w:val="18"/>
          <w:szCs w:val="18"/>
        </w:rPr>
      </w:pPr>
    </w:p>
    <w:p w14:paraId="0DA7C39F" w14:textId="77777777" w:rsidR="00757440" w:rsidRDefault="00757440" w:rsidP="00757440">
      <w:pPr>
        <w:spacing w:after="0" w:line="240" w:lineRule="auto"/>
        <w:rPr>
          <w:rFonts w:cstheme="minorHAnsi"/>
          <w:sz w:val="18"/>
          <w:szCs w:val="18"/>
        </w:rPr>
      </w:pPr>
    </w:p>
    <w:p w14:paraId="78085DA3" w14:textId="77777777" w:rsidR="00757440" w:rsidRDefault="00757440" w:rsidP="00757440">
      <w:pPr>
        <w:spacing w:after="0" w:line="240" w:lineRule="auto"/>
        <w:rPr>
          <w:rFonts w:cstheme="minorHAnsi"/>
          <w:sz w:val="18"/>
          <w:szCs w:val="18"/>
        </w:rPr>
      </w:pPr>
    </w:p>
    <w:p w14:paraId="73FD1CDD" w14:textId="77777777" w:rsidR="00757440" w:rsidRDefault="00757440" w:rsidP="00757440">
      <w:pPr>
        <w:spacing w:after="0" w:line="240" w:lineRule="auto"/>
        <w:rPr>
          <w:rFonts w:cstheme="minorHAnsi"/>
          <w:sz w:val="18"/>
          <w:szCs w:val="18"/>
        </w:rPr>
      </w:pPr>
    </w:p>
    <w:p w14:paraId="504944CB" w14:textId="77777777" w:rsidR="00757440" w:rsidRDefault="00757440" w:rsidP="00757440">
      <w:pPr>
        <w:spacing w:after="0" w:line="240" w:lineRule="auto"/>
        <w:rPr>
          <w:rFonts w:cstheme="minorHAnsi"/>
          <w:sz w:val="18"/>
          <w:szCs w:val="18"/>
        </w:rPr>
      </w:pPr>
    </w:p>
    <w:p w14:paraId="25E0F8FD" w14:textId="77777777" w:rsidR="00757440" w:rsidRDefault="00757440" w:rsidP="00757440">
      <w:pPr>
        <w:spacing w:after="0" w:line="240" w:lineRule="auto"/>
        <w:rPr>
          <w:rFonts w:cstheme="minorHAnsi"/>
          <w:sz w:val="18"/>
          <w:szCs w:val="18"/>
        </w:rPr>
      </w:pPr>
    </w:p>
    <w:p w14:paraId="42BCC233" w14:textId="77777777" w:rsidR="00757440" w:rsidRDefault="00757440" w:rsidP="00757440">
      <w:pPr>
        <w:spacing w:after="0" w:line="240" w:lineRule="auto"/>
        <w:rPr>
          <w:rFonts w:cstheme="minorHAnsi"/>
          <w:sz w:val="18"/>
          <w:szCs w:val="18"/>
        </w:rPr>
      </w:pPr>
    </w:p>
    <w:p w14:paraId="5E72F285" w14:textId="77777777" w:rsidR="00757440" w:rsidRDefault="00757440" w:rsidP="00757440">
      <w:pPr>
        <w:spacing w:after="0" w:line="240" w:lineRule="auto"/>
        <w:rPr>
          <w:rFonts w:cstheme="minorHAnsi"/>
          <w:sz w:val="18"/>
          <w:szCs w:val="18"/>
        </w:rPr>
      </w:pPr>
    </w:p>
    <w:p w14:paraId="7ACEC9E8" w14:textId="77777777" w:rsidR="00757440" w:rsidRDefault="00757440" w:rsidP="00757440">
      <w:pPr>
        <w:spacing w:after="0" w:line="240" w:lineRule="auto"/>
        <w:rPr>
          <w:rFonts w:cstheme="minorHAnsi"/>
          <w:sz w:val="18"/>
          <w:szCs w:val="18"/>
        </w:rPr>
      </w:pPr>
    </w:p>
    <w:p w14:paraId="6A24B134" w14:textId="77777777" w:rsidR="00757440" w:rsidRDefault="00757440" w:rsidP="00757440">
      <w:pPr>
        <w:spacing w:after="0" w:line="240" w:lineRule="auto"/>
        <w:rPr>
          <w:rFonts w:cstheme="minorHAnsi"/>
          <w:sz w:val="18"/>
          <w:szCs w:val="18"/>
        </w:rPr>
      </w:pPr>
    </w:p>
    <w:p w14:paraId="1CAF15B3" w14:textId="77777777" w:rsidR="00757440" w:rsidRDefault="00757440" w:rsidP="00757440">
      <w:pPr>
        <w:spacing w:after="0" w:line="240" w:lineRule="auto"/>
        <w:rPr>
          <w:rFonts w:cstheme="minorHAnsi"/>
          <w:sz w:val="18"/>
          <w:szCs w:val="18"/>
        </w:rPr>
      </w:pPr>
    </w:p>
    <w:p w14:paraId="03E02688" w14:textId="77777777" w:rsidR="00757440" w:rsidRDefault="00757440" w:rsidP="00757440">
      <w:pPr>
        <w:spacing w:after="0" w:line="240" w:lineRule="auto"/>
        <w:rPr>
          <w:rFonts w:cstheme="minorHAnsi"/>
          <w:sz w:val="18"/>
          <w:szCs w:val="18"/>
        </w:rPr>
      </w:pPr>
    </w:p>
    <w:p w14:paraId="4932F337" w14:textId="77777777" w:rsidR="00757440" w:rsidRDefault="00757440" w:rsidP="00757440">
      <w:pPr>
        <w:spacing w:after="0" w:line="240" w:lineRule="auto"/>
        <w:rPr>
          <w:rFonts w:cstheme="minorHAnsi"/>
          <w:sz w:val="18"/>
          <w:szCs w:val="18"/>
        </w:rPr>
      </w:pPr>
    </w:p>
    <w:p w14:paraId="42A96D95" w14:textId="77777777" w:rsidR="00757440" w:rsidRDefault="00757440" w:rsidP="00757440">
      <w:pPr>
        <w:spacing w:after="0" w:line="240" w:lineRule="auto"/>
        <w:rPr>
          <w:rFonts w:cstheme="minorHAnsi"/>
          <w:sz w:val="18"/>
          <w:szCs w:val="18"/>
        </w:rPr>
      </w:pPr>
    </w:p>
    <w:p w14:paraId="78DDB67B" w14:textId="77777777" w:rsidR="00757440" w:rsidRDefault="00757440" w:rsidP="00757440">
      <w:pPr>
        <w:spacing w:after="0" w:line="240" w:lineRule="auto"/>
        <w:rPr>
          <w:rFonts w:cstheme="minorHAnsi"/>
          <w:sz w:val="18"/>
          <w:szCs w:val="18"/>
        </w:rPr>
      </w:pPr>
    </w:p>
    <w:p w14:paraId="6CAE8637" w14:textId="77777777" w:rsidR="00757440" w:rsidRDefault="00757440" w:rsidP="00757440">
      <w:pPr>
        <w:spacing w:after="0" w:line="240" w:lineRule="auto"/>
        <w:rPr>
          <w:rFonts w:cstheme="minorHAnsi"/>
          <w:sz w:val="18"/>
          <w:szCs w:val="18"/>
        </w:rPr>
      </w:pPr>
    </w:p>
    <w:p w14:paraId="7E5FDDCB" w14:textId="77777777" w:rsidR="00757440" w:rsidRDefault="00757440" w:rsidP="00757440">
      <w:pPr>
        <w:spacing w:after="0" w:line="240" w:lineRule="auto"/>
        <w:rPr>
          <w:rFonts w:cstheme="minorHAnsi"/>
          <w:sz w:val="18"/>
          <w:szCs w:val="18"/>
        </w:rPr>
      </w:pPr>
    </w:p>
    <w:p w14:paraId="3ECCB1A7" w14:textId="77777777" w:rsidR="00757440" w:rsidRDefault="00757440" w:rsidP="00757440">
      <w:pPr>
        <w:spacing w:after="0" w:line="240" w:lineRule="auto"/>
        <w:rPr>
          <w:rFonts w:cstheme="minorHAnsi"/>
          <w:sz w:val="18"/>
          <w:szCs w:val="18"/>
        </w:rPr>
      </w:pPr>
    </w:p>
    <w:p w14:paraId="4DC825B7" w14:textId="77777777" w:rsidR="00757440" w:rsidRDefault="00757440" w:rsidP="00757440">
      <w:pPr>
        <w:spacing w:after="0" w:line="240" w:lineRule="auto"/>
        <w:rPr>
          <w:rFonts w:cstheme="minorHAnsi"/>
          <w:sz w:val="18"/>
          <w:szCs w:val="18"/>
        </w:rPr>
      </w:pPr>
    </w:p>
    <w:p w14:paraId="125BB35A" w14:textId="77777777" w:rsidR="00757440" w:rsidRDefault="00757440" w:rsidP="00757440">
      <w:pPr>
        <w:spacing w:after="0" w:line="240" w:lineRule="auto"/>
        <w:rPr>
          <w:rFonts w:cstheme="minorHAnsi"/>
          <w:sz w:val="18"/>
          <w:szCs w:val="18"/>
        </w:rPr>
      </w:pPr>
    </w:p>
    <w:p w14:paraId="62FC3D50" w14:textId="77777777" w:rsidR="00757440" w:rsidRDefault="00757440" w:rsidP="00757440">
      <w:pPr>
        <w:spacing w:after="0" w:line="240" w:lineRule="auto"/>
        <w:rPr>
          <w:rFonts w:cstheme="minorHAnsi"/>
          <w:sz w:val="18"/>
          <w:szCs w:val="18"/>
        </w:rPr>
      </w:pPr>
    </w:p>
    <w:p w14:paraId="01C91A0E" w14:textId="77777777" w:rsidR="00757440" w:rsidRDefault="00757440" w:rsidP="00757440">
      <w:pPr>
        <w:spacing w:after="0" w:line="240" w:lineRule="auto"/>
        <w:rPr>
          <w:rFonts w:cstheme="minorHAnsi"/>
          <w:sz w:val="18"/>
          <w:szCs w:val="18"/>
        </w:rPr>
      </w:pPr>
    </w:p>
    <w:p w14:paraId="1AF94575" w14:textId="77777777" w:rsidR="00757440" w:rsidRDefault="00757440" w:rsidP="00757440">
      <w:pPr>
        <w:spacing w:after="0" w:line="240" w:lineRule="auto"/>
        <w:rPr>
          <w:rFonts w:cstheme="minorHAnsi"/>
          <w:sz w:val="18"/>
          <w:szCs w:val="18"/>
        </w:rPr>
      </w:pPr>
    </w:p>
    <w:p w14:paraId="67EA6016" w14:textId="77777777" w:rsidR="00757440" w:rsidRDefault="00757440" w:rsidP="00757440">
      <w:pPr>
        <w:spacing w:after="0" w:line="240" w:lineRule="auto"/>
        <w:rPr>
          <w:rFonts w:cstheme="minorHAnsi"/>
          <w:sz w:val="18"/>
          <w:szCs w:val="18"/>
        </w:rPr>
      </w:pPr>
    </w:p>
    <w:p w14:paraId="257520E2" w14:textId="77777777" w:rsidR="00757440" w:rsidRDefault="00757440" w:rsidP="00757440">
      <w:pPr>
        <w:spacing w:after="0" w:line="240" w:lineRule="auto"/>
        <w:rPr>
          <w:rFonts w:cstheme="minorHAnsi"/>
          <w:sz w:val="18"/>
          <w:szCs w:val="18"/>
        </w:rPr>
      </w:pPr>
    </w:p>
    <w:p w14:paraId="197B3F5E" w14:textId="77777777" w:rsidR="00757440" w:rsidRDefault="00757440" w:rsidP="00757440">
      <w:pPr>
        <w:spacing w:after="0" w:line="240" w:lineRule="auto"/>
        <w:rPr>
          <w:rFonts w:cstheme="minorHAnsi"/>
          <w:sz w:val="18"/>
          <w:szCs w:val="18"/>
        </w:rPr>
      </w:pPr>
    </w:p>
    <w:p w14:paraId="283AB4A5" w14:textId="77777777" w:rsidR="00757440" w:rsidRDefault="00757440" w:rsidP="00757440">
      <w:pPr>
        <w:spacing w:after="0" w:line="240" w:lineRule="auto"/>
        <w:rPr>
          <w:rFonts w:cstheme="minorHAnsi"/>
          <w:sz w:val="18"/>
          <w:szCs w:val="18"/>
        </w:rPr>
      </w:pPr>
    </w:p>
    <w:p w14:paraId="6F30D9F5" w14:textId="77777777" w:rsidR="00757440" w:rsidRDefault="00757440" w:rsidP="00757440">
      <w:pPr>
        <w:rPr>
          <w:rFonts w:cstheme="minorHAnsi"/>
          <w:sz w:val="18"/>
          <w:szCs w:val="18"/>
        </w:rPr>
      </w:pPr>
      <w:r>
        <w:rPr>
          <w:rFonts w:cstheme="minorHAnsi"/>
          <w:sz w:val="18"/>
          <w:szCs w:val="18"/>
        </w:rPr>
        <w:br w:type="page"/>
      </w:r>
    </w:p>
    <w:p w14:paraId="402678CD" w14:textId="77777777" w:rsidR="00757440" w:rsidRPr="0006200D" w:rsidRDefault="00757440" w:rsidP="00757440">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F5206C" w14:textId="77777777" w:rsidR="00757440" w:rsidRPr="0006200D" w:rsidRDefault="00757440" w:rsidP="00757440">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UN Women template Partner Agreement</w:t>
      </w:r>
    </w:p>
    <w:p w14:paraId="3CE9A1CE" w14:textId="77777777" w:rsidR="00757440" w:rsidRPr="00317155" w:rsidRDefault="00757440" w:rsidP="00757440">
      <w:pPr>
        <w:spacing w:after="0" w:line="240" w:lineRule="auto"/>
        <w:rPr>
          <w:rFonts w:cstheme="minorHAnsi"/>
          <w:sz w:val="18"/>
          <w:szCs w:val="18"/>
        </w:rPr>
      </w:pPr>
    </w:p>
    <w:p w14:paraId="69F13C1E" w14:textId="77777777" w:rsidR="00757440" w:rsidRPr="00317155" w:rsidRDefault="00757440" w:rsidP="00757440">
      <w:pPr>
        <w:spacing w:after="0" w:line="240" w:lineRule="auto"/>
        <w:rPr>
          <w:rFonts w:cstheme="minorHAnsi"/>
          <w:sz w:val="18"/>
          <w:szCs w:val="18"/>
        </w:rPr>
      </w:pPr>
    </w:p>
    <w:p w14:paraId="669C3465" w14:textId="77777777" w:rsidR="00757440" w:rsidRPr="00317155" w:rsidRDefault="00757440" w:rsidP="00757440">
      <w:pPr>
        <w:rPr>
          <w:rFonts w:ascii="Times New Roman" w:eastAsia="Times New Roman" w:hAnsi="Times New Roman" w:cs="Times New Roman"/>
          <w:b/>
          <w:sz w:val="18"/>
          <w:szCs w:val="18"/>
        </w:rPr>
      </w:pPr>
    </w:p>
    <w:p w14:paraId="1192FD4E" w14:textId="77777777" w:rsidR="00757440" w:rsidRPr="003E3ACA" w:rsidRDefault="00757440" w:rsidP="00757440">
      <w:pPr>
        <w:pStyle w:val="ListParagraph"/>
        <w:tabs>
          <w:tab w:val="left" w:pos="-720"/>
          <w:tab w:val="left" w:pos="1440"/>
        </w:tabs>
        <w:suppressAutoHyphens/>
        <w:ind w:left="360"/>
        <w:jc w:val="center"/>
        <w:rPr>
          <w:rFonts w:cs="Calibri"/>
          <w:bCs/>
          <w:color w:val="FF0000"/>
          <w:spacing w:val="-2"/>
          <w:sz w:val="28"/>
          <w:szCs w:val="28"/>
          <w:lang w:val="en-CA"/>
        </w:rPr>
      </w:pPr>
      <w:r w:rsidRPr="003E3ACA">
        <w:rPr>
          <w:rFonts w:cs="Calibri"/>
          <w:bCs/>
          <w:color w:val="FF0000"/>
          <w:spacing w:val="-2"/>
          <w:sz w:val="28"/>
          <w:szCs w:val="28"/>
          <w:highlight w:val="yellow"/>
          <w:lang w:val="en-CA"/>
        </w:rPr>
        <w:t xml:space="preserve">[Note: UN Women to </w:t>
      </w:r>
      <w:r w:rsidRPr="003E3ACA">
        <w:rPr>
          <w:rFonts w:cs="Calibri"/>
          <w:b/>
          <w:color w:val="FF0000"/>
          <w:spacing w:val="-2"/>
          <w:sz w:val="28"/>
          <w:szCs w:val="28"/>
          <w:highlight w:val="yellow"/>
          <w:u w:val="single"/>
          <w:lang w:val="en-CA"/>
        </w:rPr>
        <w:t>attach</w:t>
      </w:r>
      <w:r w:rsidRPr="003E3ACA">
        <w:rPr>
          <w:rFonts w:cs="Calibri"/>
          <w:bCs/>
          <w:color w:val="FF0000"/>
          <w:spacing w:val="-2"/>
          <w:sz w:val="28"/>
          <w:szCs w:val="28"/>
          <w:highlight w:val="yellow"/>
          <w:lang w:val="en-CA"/>
        </w:rPr>
        <w:t xml:space="preserve"> most up to date version</w:t>
      </w:r>
      <w:r>
        <w:rPr>
          <w:rFonts w:cs="Calibri"/>
          <w:bCs/>
          <w:color w:val="FF0000"/>
          <w:spacing w:val="-2"/>
          <w:sz w:val="28"/>
          <w:szCs w:val="28"/>
          <w:highlight w:val="yellow"/>
          <w:lang w:val="en-CA"/>
        </w:rPr>
        <w:t xml:space="preserve"> of the template Partner Agreement (including its annexes)</w:t>
      </w:r>
      <w:r w:rsidRPr="003E3ACA">
        <w:rPr>
          <w:rFonts w:cs="Calibri"/>
          <w:bCs/>
          <w:color w:val="FF0000"/>
          <w:spacing w:val="-2"/>
          <w:sz w:val="28"/>
          <w:szCs w:val="28"/>
          <w:highlight w:val="yellow"/>
          <w:lang w:val="en-CA"/>
        </w:rPr>
        <w:t xml:space="preserve"> here</w:t>
      </w:r>
      <w:r>
        <w:rPr>
          <w:rFonts w:cs="Calibri"/>
          <w:bCs/>
          <w:color w:val="FF0000"/>
          <w:spacing w:val="-2"/>
          <w:sz w:val="28"/>
          <w:szCs w:val="28"/>
          <w:highlight w:val="yellow"/>
          <w:lang w:val="en-CA"/>
        </w:rPr>
        <w:t>. It is located in the PPG Portal.</w:t>
      </w:r>
      <w:r w:rsidRPr="003E3ACA">
        <w:rPr>
          <w:rFonts w:cs="Calibri"/>
          <w:bCs/>
          <w:color w:val="FF0000"/>
          <w:spacing w:val="-2"/>
          <w:sz w:val="28"/>
          <w:szCs w:val="28"/>
          <w:highlight w:val="yellow"/>
          <w:lang w:val="en-CA"/>
        </w:rPr>
        <w:t>]</w:t>
      </w:r>
    </w:p>
    <w:p w14:paraId="4F0C616B" w14:textId="77777777" w:rsidR="00757440" w:rsidRDefault="00757440" w:rsidP="00757440">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290215AC" w14:textId="77777777" w:rsidR="00757440" w:rsidRPr="001F6AE1" w:rsidRDefault="00757440" w:rsidP="00757440">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50062C1E" w14:textId="77777777" w:rsidR="00757440" w:rsidRPr="001F6AE1" w:rsidRDefault="00757440" w:rsidP="00757440">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17D7636D" w14:textId="77777777" w:rsidR="00757440" w:rsidRPr="00102969" w:rsidRDefault="00757440" w:rsidP="00757440">
      <w:pPr>
        <w:rPr>
          <w:rFonts w:cstheme="minorHAnsi"/>
          <w:spacing w:val="-2"/>
          <w:sz w:val="18"/>
          <w:szCs w:val="18"/>
          <w:lang w:val="en-CA"/>
        </w:rPr>
      </w:pPr>
    </w:p>
    <w:p w14:paraId="3D0E0EFC" w14:textId="77777777" w:rsidR="00757440" w:rsidRPr="00102969" w:rsidRDefault="00757440" w:rsidP="00757440">
      <w:pPr>
        <w:pStyle w:val="ListParagraph"/>
        <w:tabs>
          <w:tab w:val="left" w:pos="-720"/>
          <w:tab w:val="left" w:pos="1440"/>
        </w:tabs>
        <w:suppressAutoHyphens/>
        <w:ind w:left="360"/>
        <w:jc w:val="center"/>
        <w:rPr>
          <w:rFonts w:cs="Calibri"/>
          <w:bCs/>
          <w:spacing w:val="-2"/>
          <w:sz w:val="18"/>
          <w:szCs w:val="18"/>
          <w:highlight w:val="yellow"/>
          <w:lang w:val="en-CA"/>
        </w:rPr>
      </w:pPr>
    </w:p>
    <w:p w14:paraId="5F61B0D6" w14:textId="77777777" w:rsidR="00757440" w:rsidRPr="00102969" w:rsidRDefault="00757440" w:rsidP="00757440">
      <w:pPr>
        <w:pStyle w:val="ListParagraph"/>
        <w:tabs>
          <w:tab w:val="left" w:pos="-720"/>
          <w:tab w:val="left" w:pos="1440"/>
        </w:tabs>
        <w:suppressAutoHyphens/>
        <w:ind w:left="360"/>
        <w:jc w:val="center"/>
        <w:rPr>
          <w:rFonts w:cs="Calibri"/>
          <w:bCs/>
          <w:spacing w:val="-2"/>
          <w:sz w:val="18"/>
          <w:szCs w:val="18"/>
          <w:highlight w:val="yellow"/>
          <w:lang w:val="en-CA"/>
        </w:rPr>
      </w:pPr>
    </w:p>
    <w:p w14:paraId="41C9F309" w14:textId="77777777" w:rsidR="00757440" w:rsidRPr="003E3ACA" w:rsidRDefault="00757440" w:rsidP="00757440">
      <w:pPr>
        <w:pStyle w:val="ListParagraph"/>
        <w:tabs>
          <w:tab w:val="left" w:pos="-720"/>
          <w:tab w:val="left" w:pos="1440"/>
        </w:tabs>
        <w:suppressAutoHyphens/>
        <w:ind w:left="360"/>
        <w:jc w:val="center"/>
        <w:rPr>
          <w:rFonts w:cs="Calibri"/>
          <w:bCs/>
          <w:color w:val="FF0000"/>
          <w:spacing w:val="-2"/>
          <w:sz w:val="28"/>
          <w:szCs w:val="28"/>
          <w:lang w:val="en-CA"/>
        </w:rPr>
      </w:pPr>
      <w:r w:rsidRPr="003E3ACA">
        <w:rPr>
          <w:rFonts w:cs="Calibri"/>
          <w:bCs/>
          <w:color w:val="FF0000"/>
          <w:spacing w:val="-2"/>
          <w:sz w:val="28"/>
          <w:szCs w:val="28"/>
          <w:highlight w:val="yellow"/>
          <w:lang w:val="en-CA"/>
        </w:rPr>
        <w:t xml:space="preserve">[Note: UN Women to </w:t>
      </w:r>
      <w:r w:rsidRPr="003E3ACA">
        <w:rPr>
          <w:rFonts w:cs="Calibri"/>
          <w:b/>
          <w:color w:val="FF0000"/>
          <w:spacing w:val="-2"/>
          <w:sz w:val="28"/>
          <w:szCs w:val="28"/>
          <w:highlight w:val="yellow"/>
          <w:u w:val="single"/>
          <w:lang w:val="en-CA"/>
        </w:rPr>
        <w:t>attach</w:t>
      </w:r>
      <w:r w:rsidRPr="003E3ACA">
        <w:rPr>
          <w:rFonts w:cs="Calibri"/>
          <w:bCs/>
          <w:color w:val="FF0000"/>
          <w:spacing w:val="-2"/>
          <w:sz w:val="28"/>
          <w:szCs w:val="28"/>
          <w:highlight w:val="yellow"/>
          <w:lang w:val="en-CA"/>
        </w:rPr>
        <w:t xml:space="preserve"> most up to date version</w:t>
      </w:r>
      <w:r>
        <w:rPr>
          <w:rFonts w:cs="Calibri"/>
          <w:bCs/>
          <w:color w:val="FF0000"/>
          <w:spacing w:val="-2"/>
          <w:sz w:val="28"/>
          <w:szCs w:val="28"/>
          <w:highlight w:val="yellow"/>
          <w:lang w:val="en-CA"/>
        </w:rPr>
        <w:t xml:space="preserve"> of the                          Anti-Fraud Policy</w:t>
      </w:r>
      <w:r w:rsidRPr="003E3ACA">
        <w:rPr>
          <w:rFonts w:cs="Calibri"/>
          <w:bCs/>
          <w:color w:val="FF0000"/>
          <w:spacing w:val="-2"/>
          <w:sz w:val="28"/>
          <w:szCs w:val="28"/>
          <w:highlight w:val="yellow"/>
          <w:lang w:val="en-CA"/>
        </w:rPr>
        <w:t xml:space="preserve"> here</w:t>
      </w:r>
      <w:r>
        <w:rPr>
          <w:rFonts w:cs="Calibri"/>
          <w:bCs/>
          <w:color w:val="FF0000"/>
          <w:spacing w:val="-2"/>
          <w:sz w:val="28"/>
          <w:szCs w:val="28"/>
          <w:highlight w:val="yellow"/>
          <w:lang w:val="en-CA"/>
        </w:rPr>
        <w:t>. It is located in the PPG Portal.</w:t>
      </w:r>
      <w:r w:rsidRPr="003E3ACA">
        <w:rPr>
          <w:rFonts w:cs="Calibri"/>
          <w:bCs/>
          <w:color w:val="FF0000"/>
          <w:spacing w:val="-2"/>
          <w:sz w:val="28"/>
          <w:szCs w:val="28"/>
          <w:highlight w:val="yellow"/>
          <w:lang w:val="en-CA"/>
        </w:rPr>
        <w:t>]</w:t>
      </w:r>
    </w:p>
    <w:p w14:paraId="7B7D6C52" w14:textId="77777777" w:rsidR="00757440" w:rsidRDefault="00757440" w:rsidP="00757440">
      <w:pPr>
        <w:rPr>
          <w:rFonts w:ascii="Times New Roman" w:eastAsia="Times New Roman" w:hAnsi="Times New Roman" w:cs="Times New Roman"/>
          <w:b/>
          <w:sz w:val="20"/>
          <w:szCs w:val="20"/>
          <w:lang w:val="en-GB"/>
        </w:rPr>
      </w:pPr>
    </w:p>
    <w:p w14:paraId="15B16DA5" w14:textId="77777777" w:rsidR="00757440" w:rsidRDefault="00757440" w:rsidP="00757440">
      <w:pPr>
        <w:rPr>
          <w:rFonts w:ascii="Times New Roman" w:eastAsia="Times New Roman" w:hAnsi="Times New Roman" w:cs="Times New Roman"/>
          <w:b/>
          <w:sz w:val="20"/>
          <w:szCs w:val="20"/>
          <w:lang w:val="en-GB"/>
        </w:rPr>
      </w:pPr>
    </w:p>
    <w:p w14:paraId="52C7FD20" w14:textId="77777777" w:rsidR="00757440" w:rsidRPr="0056586D" w:rsidRDefault="00757440" w:rsidP="00757440">
      <w:pPr>
        <w:spacing w:after="0" w:line="240" w:lineRule="auto"/>
        <w:rPr>
          <w:rFonts w:cstheme="minorHAnsi"/>
          <w:sz w:val="18"/>
          <w:szCs w:val="18"/>
        </w:rPr>
      </w:pPr>
    </w:p>
    <w:p w14:paraId="540E1A1A"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12C52" w14:textId="77777777" w:rsidR="00450DDD" w:rsidRDefault="00450DDD" w:rsidP="00C22EF1">
      <w:pPr>
        <w:spacing w:after="0" w:line="240" w:lineRule="auto"/>
      </w:pPr>
      <w:r>
        <w:separator/>
      </w:r>
    </w:p>
  </w:endnote>
  <w:endnote w:type="continuationSeparator" w:id="0">
    <w:p w14:paraId="7DE96C1B" w14:textId="77777777" w:rsidR="00450DDD" w:rsidRDefault="00450DDD" w:rsidP="00C22EF1">
      <w:pPr>
        <w:spacing w:after="0" w:line="240" w:lineRule="auto"/>
      </w:pPr>
      <w:r>
        <w:continuationSeparator/>
      </w:r>
    </w:p>
  </w:endnote>
  <w:endnote w:type="continuationNotice" w:id="1">
    <w:p w14:paraId="39FA9004" w14:textId="77777777" w:rsidR="00450DDD" w:rsidRDefault="00450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F47D" w14:textId="5862EB7B"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14D">
      <w:rPr>
        <w:rStyle w:val="PageNumber"/>
        <w:noProof/>
      </w:rPr>
      <w:t>1</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Pr>
                <w:rFonts w:ascii="Calibri" w:hAnsi="Calibri"/>
                <w:sz w:val="16"/>
              </w:rPr>
              <w:t xml:space="preserve">Page </w:t>
            </w:r>
            <w:r w:rsidRPr="007A3089">
              <w:rPr>
                <w:rFonts w:ascii="Calibri" w:hAnsi="Calibri" w:cs="Calibri"/>
                <w:b/>
                <w:sz w:val="16"/>
              </w:rPr>
              <w:fldChar w:fldCharType="begin"/>
            </w:r>
            <w:r w:rsidRPr="007A3089">
              <w:rPr>
                <w:rFonts w:ascii="Calibri" w:hAnsi="Calibri" w:cs="Calibri"/>
                <w:b/>
                <w:sz w:val="16"/>
              </w:rPr>
              <w:instrText xml:space="preserve"> PAGE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r>
              <w:rPr>
                <w:rFonts w:ascii="Calibri" w:hAnsi="Calibri"/>
                <w:sz w:val="16"/>
              </w:rPr>
              <w:t xml:space="preserve"> sur </w:t>
            </w:r>
            <w:r w:rsidRPr="007A3089">
              <w:rPr>
                <w:rFonts w:ascii="Calibri" w:hAnsi="Calibri" w:cs="Calibri"/>
                <w:b/>
                <w:sz w:val="16"/>
              </w:rPr>
              <w:fldChar w:fldCharType="begin"/>
            </w:r>
            <w:r w:rsidRPr="007A3089">
              <w:rPr>
                <w:rFonts w:ascii="Calibri" w:hAnsi="Calibri" w:cs="Calibri"/>
                <w:b/>
                <w:sz w:val="16"/>
              </w:rPr>
              <w:instrText xml:space="preserve"> NUMPAGES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5D5F" w14:textId="77777777" w:rsidR="00757440" w:rsidRDefault="00757440"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0BD96E" w14:textId="77777777" w:rsidR="00757440" w:rsidRDefault="00757440" w:rsidP="004618C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961841"/>
      <w:docPartObj>
        <w:docPartGallery w:val="Page Numbers (Bottom of Page)"/>
        <w:docPartUnique/>
      </w:docPartObj>
    </w:sdtPr>
    <w:sdtContent>
      <w:sdt>
        <w:sdtPr>
          <w:id w:val="-570270456"/>
          <w:docPartObj>
            <w:docPartGallery w:val="Page Numbers (Top of Page)"/>
            <w:docPartUnique/>
          </w:docPartObj>
        </w:sdtPr>
        <w:sdtContent>
          <w:p w14:paraId="3D77AF2D" w14:textId="77777777" w:rsidR="00757440" w:rsidRDefault="00757440">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33882857" w14:textId="77777777" w:rsidR="00757440" w:rsidRDefault="007574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E8DC" w14:textId="77777777" w:rsidR="00757440" w:rsidRPr="00B71955" w:rsidRDefault="00757440" w:rsidP="004618C5">
    <w:pPr>
      <w:pStyle w:val="Footer"/>
      <w:tabs>
        <w:tab w:val="left" w:pos="142"/>
        <w:tab w:val="left" w:pos="5880"/>
        <w:tab w:val="right" w:pos="8883"/>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Pr>
                <w:rFonts w:ascii="Calibri" w:hAnsi="Calibri"/>
                <w:sz w:val="16"/>
              </w:rPr>
              <w:t xml:space="preserve">Page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r>
              <w:rPr>
                <w:rFonts w:ascii="Calibri" w:hAnsi="Calibri"/>
                <w:sz w:val="16"/>
              </w:rPr>
              <w:t xml:space="preserve"> sur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5B86E" w14:textId="77777777" w:rsidR="00450DDD" w:rsidRDefault="00450DDD" w:rsidP="00C22EF1">
      <w:pPr>
        <w:spacing w:after="0" w:line="240" w:lineRule="auto"/>
      </w:pPr>
      <w:r>
        <w:separator/>
      </w:r>
    </w:p>
  </w:footnote>
  <w:footnote w:type="continuationSeparator" w:id="0">
    <w:p w14:paraId="67D35FB6" w14:textId="77777777" w:rsidR="00450DDD" w:rsidRDefault="00450DDD" w:rsidP="00C22EF1">
      <w:pPr>
        <w:spacing w:after="0" w:line="240" w:lineRule="auto"/>
      </w:pPr>
      <w:r>
        <w:continuationSeparator/>
      </w:r>
    </w:p>
  </w:footnote>
  <w:footnote w:type="continuationNotice" w:id="1">
    <w:p w14:paraId="61043C56" w14:textId="77777777" w:rsidR="00450DDD" w:rsidRDefault="00450DDD">
      <w:pPr>
        <w:spacing w:after="0" w:line="240" w:lineRule="auto"/>
      </w:pPr>
    </w:p>
  </w:footnote>
  <w:footnote w:id="2">
    <w:p w14:paraId="71C18BFB" w14:textId="4CEE2564" w:rsidR="0083354B" w:rsidRPr="00FE26C7" w:rsidRDefault="0083354B">
      <w:pPr>
        <w:pStyle w:val="FootnoteText"/>
        <w:rPr>
          <w:sz w:val="16"/>
          <w:szCs w:val="16"/>
        </w:rPr>
      </w:pPr>
      <w:r>
        <w:rPr>
          <w:rStyle w:val="FootnoteReference"/>
          <w:sz w:val="16"/>
          <w:szCs w:val="16"/>
        </w:rPr>
        <w:footnoteRef/>
      </w:r>
      <w:r>
        <w:rPr>
          <w:sz w:val="16"/>
        </w:rPr>
        <w:t xml:space="preserve"> Si le budget proposé dépasse la fourchette maximale, la proposition sera rejetée.</w:t>
      </w:r>
    </w:p>
  </w:footnote>
  <w:footnote w:id="3">
    <w:p w14:paraId="44BF4A03" w14:textId="77777777" w:rsidR="00264250" w:rsidRPr="0089587B" w:rsidRDefault="00264250" w:rsidP="00C95958">
      <w:pPr>
        <w:pStyle w:val="FootnoteText"/>
      </w:pPr>
      <w:r>
        <w:rPr>
          <w:rStyle w:val="FootnoteReference"/>
        </w:rPr>
        <w:footnoteRef/>
      </w:r>
      <w:r>
        <w:t xml:space="preserve"> </w:t>
      </w:r>
      <w:r>
        <w:rPr>
          <w:sz w:val="16"/>
          <w:szCs w:val="16"/>
        </w:rPr>
        <w:t>Contribution de la DAPSA au Rapport annuel de l’Observatoire Nationale de la Parité, Janvier 2015</w:t>
      </w:r>
    </w:p>
  </w:footnote>
  <w:footnote w:id="4">
    <w:p w14:paraId="18BA03B1" w14:textId="2B29AF8C" w:rsidR="00513236" w:rsidRPr="00FE26C7" w:rsidRDefault="00513236" w:rsidP="00DC6588">
      <w:pPr>
        <w:pStyle w:val="FootnoteText"/>
        <w:jc w:val="both"/>
        <w:rPr>
          <w:sz w:val="16"/>
          <w:szCs w:val="16"/>
        </w:rPr>
      </w:pPr>
      <w:r>
        <w:rPr>
          <w:rStyle w:val="FootnoteReference"/>
          <w:sz w:val="16"/>
          <w:szCs w:val="16"/>
        </w:rPr>
        <w:footnoteRef/>
      </w:r>
      <w:r>
        <w:rPr>
          <w:sz w:val="16"/>
        </w:rPr>
        <w:t xml:space="preserve"> Dans des circonstances exceptionnelles, trois (3) ans d’enregistrement d’historique peuvent être acceptées et doivent être pleinement justifiées.</w:t>
      </w:r>
    </w:p>
  </w:footnote>
  <w:footnote w:id="5">
    <w:p w14:paraId="4F609696" w14:textId="65F0A593" w:rsidR="006355F4" w:rsidRPr="000611F3" w:rsidRDefault="006355F4" w:rsidP="006355F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 </w:t>
      </w:r>
      <w:hyperlink r:id="rId1" w:history="1">
        <w:r>
          <w:rPr>
            <w:rFonts w:ascii="Calibri" w:hAnsi="Calibri"/>
            <w:color w:val="0000FF"/>
            <w:sz w:val="16"/>
            <w:u w:val="single"/>
          </w:rPr>
          <w:t>Bulletin du Secrétaire général, 9 octobre 2003 sur « Mesures spéciales de protection contre l’exploitation et les abus sexuels</w:t>
        </w:r>
      </w:hyperlink>
      <w:r>
        <w:rPr>
          <w:rFonts w:ascii="Calibri" w:hAnsi="Calibri"/>
          <w:color w:val="0000FF"/>
          <w:sz w:val="16"/>
          <w:u w:val="single"/>
        </w:rPr>
        <w:t> » (ST/SGB/2003/13)</w:t>
      </w:r>
      <w:r>
        <w:rPr>
          <w:rFonts w:ascii="Calibri" w:hAnsi="Calibri"/>
          <w:sz w:val="16"/>
        </w:rPr>
        <w:t>, et le Protocole des Nations Unies sur les Allégations de l’exploitation et des abus sexuels impliquant des Partenaires de mise en oeuvre.</w:t>
      </w:r>
    </w:p>
    <w:p w14:paraId="477DD807" w14:textId="77777777" w:rsidR="006355F4" w:rsidRDefault="006355F4" w:rsidP="006355F4">
      <w:pPr>
        <w:pStyle w:val="FootnoteText"/>
      </w:pPr>
    </w:p>
  </w:footnote>
  <w:footnote w:id="6">
    <w:p w14:paraId="02C8580C" w14:textId="23D3D234" w:rsidR="00C40E02" w:rsidRPr="00A9085D" w:rsidRDefault="00C40E02" w:rsidP="0009646E">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 Si le budget concerne les activités d’octroi de subventions, ajoutez un champ pour les subventions. Pour l’octroi de subventions, (i) seuls jusqu’à </w:t>
      </w:r>
      <w:r>
        <w:rPr>
          <w:rFonts w:ascii="Calibri" w:hAnsi="Calibri"/>
          <w:color w:val="000000"/>
          <w:sz w:val="16"/>
        </w:rPr>
        <w:t>50 % du montant de la proposition du partenaire peuvent être utilisés pour financer les subventions</w:t>
      </w:r>
      <w:r>
        <w:rPr>
          <w:rFonts w:ascii="Calibri" w:hAnsi="Calibri"/>
          <w:sz w:val="16"/>
        </w:rPr>
        <w:t xml:space="preserve">, </w:t>
      </w:r>
      <w:r>
        <w:rPr>
          <w:rFonts w:ascii="Calibri" w:hAnsi="Calibri"/>
          <w:color w:val="000000"/>
          <w:sz w:val="16"/>
        </w:rPr>
        <w:t>(ii) pas plus de 25 % de la valeur de l’accord du partenaire ne peuvent être émis par subvention individuelle.</w:t>
      </w:r>
      <w:r>
        <w:rPr>
          <w:rFonts w:ascii="Calibri" w:hAnsi="Calibri"/>
          <w:sz w:val="16"/>
        </w:rPr>
        <w:t xml:space="preserve"> </w:t>
      </w:r>
    </w:p>
  </w:footnote>
  <w:footnote w:id="7">
    <w:p w14:paraId="49E765EC" w14:textId="3CBBE30C" w:rsidR="00E14FCA" w:rsidRPr="00FC5F36" w:rsidRDefault="00E14FCA" w:rsidP="00EA1C20">
      <w:pPr>
        <w:pStyle w:val="FootnoteText"/>
        <w:jc w:val="both"/>
        <w:rPr>
          <w:sz w:val="16"/>
          <w:szCs w:val="16"/>
          <w:lang w:val="en-US"/>
        </w:rPr>
      </w:pPr>
      <w:r>
        <w:rPr>
          <w:rStyle w:val="FootnoteReference"/>
          <w:rFonts w:ascii="Calibri" w:hAnsi="Calibri" w:cs="Calibri"/>
          <w:sz w:val="16"/>
          <w:szCs w:val="16"/>
        </w:rPr>
        <w:footnoteRef/>
      </w:r>
      <w:r>
        <w:rPr>
          <w:rFonts w:ascii="Calibri" w:hAnsi="Calibri"/>
          <w:sz w:val="16"/>
        </w:rPr>
        <w:t xml:space="preserve"> « Autres coûts » concerne tous les autres coûts non énumérés dans le budget basé sur les résultats. Veuillez indiquer leur nature dans la note de pied de page. </w:t>
      </w:r>
      <w:r w:rsidRPr="00FC5F36">
        <w:rPr>
          <w:sz w:val="16"/>
          <w:lang w:val="en-US"/>
        </w:rPr>
        <w:t>_____________________________________________________________</w:t>
      </w:r>
    </w:p>
  </w:footnote>
  <w:footnote w:id="8">
    <w:p w14:paraId="6F9BCB56" w14:textId="77777777" w:rsidR="00757440" w:rsidRPr="00757440" w:rsidRDefault="00757440" w:rsidP="00757440">
      <w:pPr>
        <w:pStyle w:val="FootnoteText"/>
        <w:rPr>
          <w:sz w:val="16"/>
          <w:szCs w:val="16"/>
          <w:lang w:val="en-US"/>
        </w:rPr>
      </w:pPr>
      <w:r w:rsidRPr="00FE26C7">
        <w:rPr>
          <w:rStyle w:val="FootnoteReference"/>
          <w:sz w:val="16"/>
          <w:szCs w:val="16"/>
        </w:rPr>
        <w:footnoteRef/>
      </w:r>
      <w:r w:rsidRPr="00757440">
        <w:rPr>
          <w:sz w:val="16"/>
          <w:szCs w:val="16"/>
          <w:lang w:val="en-US"/>
        </w:rPr>
        <w:t xml:space="preserve"> If the proposed budget is beyond the maximum range, the proposal will be rejected.</w:t>
      </w:r>
    </w:p>
  </w:footnote>
  <w:footnote w:id="9">
    <w:p w14:paraId="46D4A3DE" w14:textId="77777777" w:rsidR="00757440" w:rsidRPr="00757440" w:rsidRDefault="00757440" w:rsidP="00757440">
      <w:pPr>
        <w:pStyle w:val="FootnoteText"/>
        <w:jc w:val="both"/>
        <w:rPr>
          <w:sz w:val="16"/>
          <w:szCs w:val="16"/>
          <w:lang w:val="en-US"/>
        </w:rPr>
      </w:pPr>
      <w:r w:rsidRPr="00FE26C7">
        <w:rPr>
          <w:rStyle w:val="FootnoteReference"/>
          <w:sz w:val="16"/>
          <w:szCs w:val="16"/>
        </w:rPr>
        <w:footnoteRef/>
      </w:r>
      <w:r w:rsidRPr="00757440">
        <w:rPr>
          <w:sz w:val="16"/>
          <w:szCs w:val="16"/>
          <w:lang w:val="en-US"/>
        </w:rPr>
        <w:t xml:space="preserve"> In exceptional circumstances, three (3) years of history registration may be accepted and it must be fully justified.</w:t>
      </w:r>
    </w:p>
  </w:footnote>
  <w:footnote w:id="10">
    <w:p w14:paraId="669F5EC7" w14:textId="77777777" w:rsidR="00757440" w:rsidRPr="00757440" w:rsidRDefault="00757440" w:rsidP="00757440">
      <w:pPr>
        <w:pStyle w:val="FootnoteText"/>
        <w:rPr>
          <w:rFonts w:ascii="Calibri" w:hAnsi="Calibri" w:cs="Calibri"/>
          <w:sz w:val="16"/>
          <w:szCs w:val="16"/>
          <w:lang w:val="en-US"/>
        </w:rPr>
      </w:pPr>
      <w:r w:rsidRPr="000611F3">
        <w:rPr>
          <w:rStyle w:val="FootnoteReference"/>
          <w:rFonts w:ascii="Calibri" w:hAnsi="Calibri" w:cs="Calibri"/>
          <w:sz w:val="16"/>
          <w:szCs w:val="16"/>
        </w:rPr>
        <w:footnoteRef/>
      </w:r>
      <w:r w:rsidRPr="00757440">
        <w:rPr>
          <w:rFonts w:ascii="Calibri" w:hAnsi="Calibri" w:cs="Calibri"/>
          <w:sz w:val="16"/>
          <w:szCs w:val="16"/>
          <w:lang w:val="en-US"/>
        </w:rPr>
        <w:t xml:space="preserve"> </w:t>
      </w:r>
      <w:hyperlink r:id="rId2" w:history="1">
        <w:r w:rsidRPr="00757440">
          <w:rPr>
            <w:rFonts w:ascii="Calibri" w:eastAsia="Times New Roman" w:hAnsi="Calibri" w:cs="Calibri"/>
            <w:color w:val="0000FF"/>
            <w:sz w:val="16"/>
            <w:szCs w:val="16"/>
            <w:u w:val="single"/>
            <w:lang w:val="en-US"/>
          </w:rPr>
          <w:t>Secretary General’s Bulletin, 9 October 2003 on “Special measures for protection from sexual exploitation and sexual abuse</w:t>
        </w:r>
      </w:hyperlink>
      <w:r w:rsidRPr="00757440">
        <w:rPr>
          <w:rFonts w:ascii="Calibri" w:eastAsia="Times New Roman" w:hAnsi="Calibri" w:cs="Calibri"/>
          <w:color w:val="0000FF"/>
          <w:sz w:val="16"/>
          <w:szCs w:val="16"/>
          <w:u w:val="single"/>
          <w:lang w:val="en-US"/>
        </w:rPr>
        <w:t>” (ST/SGB/2003/13)</w:t>
      </w:r>
      <w:r w:rsidRPr="00757440">
        <w:rPr>
          <w:rFonts w:ascii="Calibri" w:eastAsia="Times New Roman" w:hAnsi="Calibri" w:cs="Calibri"/>
          <w:sz w:val="16"/>
          <w:szCs w:val="16"/>
          <w:lang w:val="en-US"/>
        </w:rPr>
        <w:t>, and United Nations Protocol on Allegations of Sexual Exploitation and Abuse involving Implementing Partners.</w:t>
      </w:r>
    </w:p>
    <w:p w14:paraId="0B03DE0D" w14:textId="77777777" w:rsidR="00757440" w:rsidRPr="00757440" w:rsidRDefault="00757440" w:rsidP="00757440">
      <w:pPr>
        <w:pStyle w:val="FootnoteText"/>
        <w:rPr>
          <w:lang w:val="en-US"/>
        </w:rPr>
      </w:pPr>
    </w:p>
  </w:footnote>
  <w:footnote w:id="11">
    <w:p w14:paraId="2E6A3F76" w14:textId="77777777" w:rsidR="00757440" w:rsidRPr="00757440" w:rsidRDefault="00757440" w:rsidP="00757440">
      <w:pPr>
        <w:jc w:val="both"/>
        <w:rPr>
          <w:rFonts w:ascii="Calibri" w:hAnsi="Calibri" w:cs="Calibri"/>
          <w:sz w:val="16"/>
          <w:szCs w:val="16"/>
          <w:lang w:val="en-US"/>
        </w:rPr>
      </w:pPr>
      <w:r w:rsidRPr="00A9085D">
        <w:rPr>
          <w:rStyle w:val="FootnoteReference"/>
          <w:rFonts w:ascii="Calibri" w:hAnsi="Calibri" w:cs="Calibri"/>
          <w:sz w:val="16"/>
          <w:szCs w:val="16"/>
        </w:rPr>
        <w:footnoteRef/>
      </w:r>
      <w:r w:rsidRPr="00757440">
        <w:rPr>
          <w:rFonts w:ascii="Calibri" w:hAnsi="Calibri" w:cs="Calibri"/>
          <w:sz w:val="16"/>
          <w:szCs w:val="16"/>
          <w:lang w:val="en-US"/>
        </w:rPr>
        <w:t xml:space="preserve"> If the budget is for grant-making activities, add a field for grants. For grant-making, (i) only up to </w:t>
      </w:r>
      <w:r w:rsidRPr="00757440">
        <w:rPr>
          <w:rFonts w:ascii="Calibri" w:eastAsia="Times New Roman" w:hAnsi="Calibri" w:cs="Calibri"/>
          <w:color w:val="000000"/>
          <w:sz w:val="16"/>
          <w:szCs w:val="16"/>
          <w:lang w:val="en-US"/>
        </w:rPr>
        <w:t>50% of the Partner proposal amount may be used to fund grants</w:t>
      </w:r>
      <w:r w:rsidRPr="00757440">
        <w:rPr>
          <w:rFonts w:ascii="Calibri" w:hAnsi="Calibri" w:cs="Calibri"/>
          <w:sz w:val="16"/>
          <w:szCs w:val="16"/>
          <w:lang w:val="en-US"/>
        </w:rPr>
        <w:t xml:space="preserve">, </w:t>
      </w:r>
      <w:r w:rsidRPr="00757440">
        <w:rPr>
          <w:rFonts w:ascii="Calibri" w:eastAsia="Times New Roman" w:hAnsi="Calibri" w:cs="Calibri"/>
          <w:color w:val="000000"/>
          <w:sz w:val="16"/>
          <w:szCs w:val="16"/>
          <w:lang w:val="en-US"/>
        </w:rPr>
        <w:t>(ii) not more than 25% of the Partner Agreement value can be issued per individual grant.</w:t>
      </w:r>
      <w:r w:rsidRPr="00757440">
        <w:rPr>
          <w:rFonts w:ascii="Calibri" w:hAnsi="Calibri" w:cs="Calibri"/>
          <w:sz w:val="16"/>
          <w:szCs w:val="16"/>
          <w:lang w:val="en-US"/>
        </w:rPr>
        <w:t xml:space="preserve"> </w:t>
      </w:r>
    </w:p>
  </w:footnote>
  <w:footnote w:id="12">
    <w:p w14:paraId="3D11682F" w14:textId="77777777" w:rsidR="00757440" w:rsidRPr="00FE26C7" w:rsidRDefault="00757440" w:rsidP="00757440">
      <w:pPr>
        <w:pStyle w:val="FootnoteText"/>
        <w:jc w:val="both"/>
        <w:rPr>
          <w:sz w:val="16"/>
          <w:szCs w:val="16"/>
        </w:rPr>
      </w:pPr>
      <w:r w:rsidRPr="00A9085D">
        <w:rPr>
          <w:rStyle w:val="FootnoteReference"/>
          <w:rFonts w:ascii="Calibri" w:hAnsi="Calibri" w:cs="Calibri"/>
          <w:sz w:val="16"/>
          <w:szCs w:val="16"/>
        </w:rPr>
        <w:footnoteRef/>
      </w:r>
      <w:r w:rsidRPr="00757440">
        <w:rPr>
          <w:rFonts w:ascii="Calibri" w:hAnsi="Calibri" w:cs="Calibri"/>
          <w:sz w:val="16"/>
          <w:szCs w:val="16"/>
          <w:lang w:val="en-US"/>
        </w:rPr>
        <w:t xml:space="preserve"> “Other costs” refers to any other costs that is not listed in the results-based budget. </w:t>
      </w:r>
      <w:r w:rsidRPr="00A9085D">
        <w:rPr>
          <w:rFonts w:ascii="Calibri" w:hAnsi="Calibri" w:cs="Calibri"/>
          <w:sz w:val="16"/>
          <w:szCs w:val="16"/>
        </w:rPr>
        <w:t>Please specify what they are</w:t>
      </w:r>
      <w:r>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5F2E" w14:textId="77777777" w:rsidR="000802F8" w:rsidRPr="000802F8" w:rsidRDefault="000802F8" w:rsidP="000802F8">
    <w:pPr>
      <w:pStyle w:val="Header"/>
      <w:tabs>
        <w:tab w:val="right" w:pos="8883"/>
      </w:tabs>
      <w:rPr>
        <w:b/>
        <w:bCs/>
        <w:i/>
        <w:color w:val="002060"/>
        <w:sz w:val="24"/>
        <w:lang w:val="en-US"/>
      </w:rPr>
    </w:pPr>
    <w:r w:rsidRPr="000802F8">
      <w:rPr>
        <w:rFonts w:ascii="Calibri" w:hAnsi="Calibri" w:cs="Calibri"/>
        <w:b/>
        <w:bCs/>
        <w:i/>
        <w:color w:val="002060"/>
        <w:sz w:val="18"/>
        <w:szCs w:val="18"/>
        <w:lang w:val="en-US"/>
      </w:rPr>
      <w:t>This is a translation of the English version of this document. If there are inconsistencies or conflicts between the English document and the translated document, the English document prevails</w:t>
    </w:r>
    <w:r w:rsidRPr="000802F8">
      <w:rPr>
        <w:b/>
        <w:bCs/>
        <w:i/>
        <w:color w:val="002060"/>
        <w:sz w:val="24"/>
        <w:lang w:val="en-US"/>
      </w:rPr>
      <w:t>.</w:t>
    </w:r>
  </w:p>
  <w:p w14:paraId="2133E984" w14:textId="7BFAA09D" w:rsidR="00513236" w:rsidRPr="00757440" w:rsidRDefault="00513236" w:rsidP="00A53E99">
    <w:pPr>
      <w:pStyle w:val="Header"/>
      <w:tabs>
        <w:tab w:val="clear" w:pos="4680"/>
        <w:tab w:val="clear" w:pos="9360"/>
        <w:tab w:val="right" w:pos="8883"/>
      </w:tabs>
      <w:rPr>
        <w:b/>
        <w:i/>
        <w:color w:val="002060"/>
        <w:sz w:val="24"/>
        <w:szCs w:val="24"/>
        <w:lang w:val="en-US"/>
      </w:rPr>
    </w:pPr>
    <w:r>
      <w:rPr>
        <w:rFonts w:ascii="Calibri" w:hAnsi="Calibri"/>
        <w:b/>
        <w:i/>
        <w:noProof/>
        <w:color w:val="002060"/>
        <w:sz w:val="24"/>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440">
      <w:rPr>
        <w:b/>
        <w:i/>
        <w:color w:val="002060"/>
        <w:sz w:val="2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2DB8" w14:textId="77777777" w:rsidR="00757440" w:rsidRPr="00A53E99" w:rsidRDefault="00757440"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60288" behindDoc="0" locked="0" layoutInCell="1" allowOverlap="1" wp14:anchorId="4211BA10" wp14:editId="3D1BDD44">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2"/>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2" w15:restartNumberingAfterBreak="0">
    <w:nsid w:val="00000403"/>
    <w:multiLevelType w:val="multilevel"/>
    <w:tmpl w:val="00000886"/>
    <w:lvl w:ilvl="0">
      <w:start w:val="3"/>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start w:val="1"/>
      <w:numFmt w:val="lowerLetter"/>
      <w:lvlText w:val="(%3)"/>
      <w:lvlJc w:val="left"/>
      <w:pPr>
        <w:ind w:left="1382" w:hanging="476"/>
      </w:pPr>
      <w:rPr>
        <w:rFonts w:ascii="Times New Roman" w:hAnsi="Times New Roman" w:cs="Times New Roman"/>
        <w:b w:val="0"/>
        <w:bCs w:val="0"/>
        <w:i w:val="0"/>
        <w:iCs w:val="0"/>
        <w:spacing w:val="0"/>
        <w:w w:val="98"/>
        <w:sz w:val="20"/>
        <w:szCs w:val="20"/>
      </w:r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3" w15:restartNumberingAfterBreak="0">
    <w:nsid w:val="00000404"/>
    <w:multiLevelType w:val="multilevel"/>
    <w:tmpl w:val="00000887"/>
    <w:lvl w:ilvl="0">
      <w:start w:val="4"/>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4" w15:restartNumberingAfterBreak="0">
    <w:nsid w:val="00000405"/>
    <w:multiLevelType w:val="multilevel"/>
    <w:tmpl w:val="00000888"/>
    <w:lvl w:ilvl="0">
      <w:start w:val="4"/>
      <w:numFmt w:val="decimal"/>
      <w:lvlText w:val="%1"/>
      <w:lvlJc w:val="left"/>
      <w:pPr>
        <w:ind w:left="1382" w:hanging="475"/>
      </w:pPr>
    </w:lvl>
    <w:lvl w:ilvl="1">
      <w:start w:val="3"/>
      <w:numFmt w:val="decimal"/>
      <w:lvlText w:val="%1.%2"/>
      <w:lvlJc w:val="left"/>
      <w:pPr>
        <w:ind w:left="1382" w:hanging="475"/>
      </w:pPr>
      <w:rPr>
        <w:rFonts w:ascii="Times New Roman" w:hAnsi="Times New Roman" w:cs="Times New Roman"/>
        <w:b w:val="0"/>
        <w:bCs w:val="0"/>
        <w:i w:val="0"/>
        <w:iCs w:val="0"/>
        <w:spacing w:val="0"/>
        <w:w w:val="98"/>
        <w:sz w:val="20"/>
        <w:szCs w:val="20"/>
      </w:rPr>
    </w:lvl>
    <w:lvl w:ilvl="2">
      <w:numFmt w:val="bullet"/>
      <w:lvlText w:val="•"/>
      <w:lvlJc w:val="left"/>
      <w:pPr>
        <w:ind w:left="3128" w:hanging="475"/>
      </w:pPr>
    </w:lvl>
    <w:lvl w:ilvl="3">
      <w:numFmt w:val="bullet"/>
      <w:lvlText w:val="•"/>
      <w:lvlJc w:val="left"/>
      <w:pPr>
        <w:ind w:left="4002" w:hanging="475"/>
      </w:pPr>
    </w:lvl>
    <w:lvl w:ilvl="4">
      <w:numFmt w:val="bullet"/>
      <w:lvlText w:val="•"/>
      <w:lvlJc w:val="left"/>
      <w:pPr>
        <w:ind w:left="4876" w:hanging="475"/>
      </w:pPr>
    </w:lvl>
    <w:lvl w:ilvl="5">
      <w:numFmt w:val="bullet"/>
      <w:lvlText w:val="•"/>
      <w:lvlJc w:val="left"/>
      <w:pPr>
        <w:ind w:left="5750" w:hanging="475"/>
      </w:pPr>
    </w:lvl>
    <w:lvl w:ilvl="6">
      <w:numFmt w:val="bullet"/>
      <w:lvlText w:val="•"/>
      <w:lvlJc w:val="left"/>
      <w:pPr>
        <w:ind w:left="6624" w:hanging="475"/>
      </w:pPr>
    </w:lvl>
    <w:lvl w:ilvl="7">
      <w:numFmt w:val="bullet"/>
      <w:lvlText w:val="•"/>
      <w:lvlJc w:val="left"/>
      <w:pPr>
        <w:ind w:left="7498" w:hanging="475"/>
      </w:pPr>
    </w:lvl>
    <w:lvl w:ilvl="8">
      <w:numFmt w:val="bullet"/>
      <w:lvlText w:val="•"/>
      <w:lvlJc w:val="left"/>
      <w:pPr>
        <w:ind w:left="8372" w:hanging="475"/>
      </w:pPr>
    </w:lvl>
  </w:abstractNum>
  <w:abstractNum w:abstractNumId="5" w15:restartNumberingAfterBreak="0">
    <w:nsid w:val="00000406"/>
    <w:multiLevelType w:val="multilevel"/>
    <w:tmpl w:val="00000889"/>
    <w:lvl w:ilvl="0">
      <w:start w:val="6"/>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6" w15:restartNumberingAfterBreak="0">
    <w:nsid w:val="00000407"/>
    <w:multiLevelType w:val="multilevel"/>
    <w:tmpl w:val="0000088A"/>
    <w:lvl w:ilvl="0">
      <w:start w:val="13"/>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551" w:hanging="360"/>
      </w:pPr>
      <w:rPr>
        <w:rFonts w:ascii="Times New Roman" w:hAnsi="Times New Roman" w:cs="Times New Roman"/>
        <w:b w:val="0"/>
        <w:bCs w:val="0"/>
        <w:i w:val="0"/>
        <w:iCs w:val="0"/>
        <w:spacing w:val="0"/>
        <w:w w:val="99"/>
        <w:sz w:val="20"/>
        <w:szCs w:val="20"/>
      </w:rPr>
    </w:lvl>
    <w:lvl w:ilvl="3">
      <w:numFmt w:val="bullet"/>
      <w:lvlText w:val="•"/>
      <w:lvlJc w:val="left"/>
      <w:pPr>
        <w:ind w:left="3262" w:hanging="360"/>
      </w:pPr>
    </w:lvl>
    <w:lvl w:ilvl="4">
      <w:numFmt w:val="bullet"/>
      <w:lvlText w:val="•"/>
      <w:lvlJc w:val="left"/>
      <w:pPr>
        <w:ind w:left="4113" w:hanging="360"/>
      </w:pPr>
    </w:lvl>
    <w:lvl w:ilvl="5">
      <w:numFmt w:val="bullet"/>
      <w:lvlText w:val="•"/>
      <w:lvlJc w:val="left"/>
      <w:pPr>
        <w:ind w:left="4964" w:hanging="360"/>
      </w:pPr>
    </w:lvl>
    <w:lvl w:ilvl="6">
      <w:numFmt w:val="bullet"/>
      <w:lvlText w:val="•"/>
      <w:lvlJc w:val="left"/>
      <w:pPr>
        <w:ind w:left="5815" w:hanging="360"/>
      </w:pPr>
    </w:lvl>
    <w:lvl w:ilvl="7">
      <w:numFmt w:val="bullet"/>
      <w:lvlText w:val="•"/>
      <w:lvlJc w:val="left"/>
      <w:pPr>
        <w:ind w:left="6666" w:hanging="360"/>
      </w:pPr>
    </w:lvl>
    <w:lvl w:ilvl="8">
      <w:numFmt w:val="bullet"/>
      <w:lvlText w:val="•"/>
      <w:lvlJc w:val="left"/>
      <w:pPr>
        <w:ind w:left="7517" w:hanging="360"/>
      </w:pPr>
    </w:lvl>
  </w:abstractNum>
  <w:abstractNum w:abstractNumId="7" w15:restartNumberingAfterBreak="0">
    <w:nsid w:val="00000408"/>
    <w:multiLevelType w:val="multilevel"/>
    <w:tmpl w:val="0000088B"/>
    <w:lvl w:ilvl="0">
      <w:start w:val="2"/>
      <w:numFmt w:val="lowerLetter"/>
      <w:lvlText w:val="%1."/>
      <w:lvlJc w:val="left"/>
      <w:pPr>
        <w:ind w:left="1551" w:hanging="360"/>
      </w:pPr>
      <w:rPr>
        <w:rFonts w:ascii="Times New Roman" w:hAnsi="Times New Roman" w:cs="Times New Roman"/>
        <w:b w:val="0"/>
        <w:bCs w:val="0"/>
        <w:i w:val="0"/>
        <w:iCs w:val="0"/>
        <w:spacing w:val="0"/>
        <w:w w:val="99"/>
        <w:sz w:val="20"/>
        <w:szCs w:val="20"/>
      </w:rPr>
    </w:lvl>
    <w:lvl w:ilvl="1">
      <w:numFmt w:val="bullet"/>
      <w:lvlText w:val="•"/>
      <w:lvlJc w:val="left"/>
      <w:pPr>
        <w:ind w:left="2326" w:hanging="360"/>
      </w:pPr>
    </w:lvl>
    <w:lvl w:ilvl="2">
      <w:numFmt w:val="bullet"/>
      <w:lvlText w:val="•"/>
      <w:lvlJc w:val="left"/>
      <w:pPr>
        <w:ind w:left="3092" w:hanging="360"/>
      </w:pPr>
    </w:lvl>
    <w:lvl w:ilvl="3">
      <w:numFmt w:val="bullet"/>
      <w:lvlText w:val="•"/>
      <w:lvlJc w:val="left"/>
      <w:pPr>
        <w:ind w:left="3858" w:hanging="360"/>
      </w:pPr>
    </w:lvl>
    <w:lvl w:ilvl="4">
      <w:numFmt w:val="bullet"/>
      <w:lvlText w:val="•"/>
      <w:lvlJc w:val="left"/>
      <w:pPr>
        <w:ind w:left="4624" w:hanging="360"/>
      </w:pPr>
    </w:lvl>
    <w:lvl w:ilvl="5">
      <w:numFmt w:val="bullet"/>
      <w:lvlText w:val="•"/>
      <w:lvlJc w:val="left"/>
      <w:pPr>
        <w:ind w:left="5390" w:hanging="360"/>
      </w:pPr>
    </w:lvl>
    <w:lvl w:ilvl="6">
      <w:numFmt w:val="bullet"/>
      <w:lvlText w:val="•"/>
      <w:lvlJc w:val="left"/>
      <w:pPr>
        <w:ind w:left="6156" w:hanging="360"/>
      </w:pPr>
    </w:lvl>
    <w:lvl w:ilvl="7">
      <w:numFmt w:val="bullet"/>
      <w:lvlText w:val="•"/>
      <w:lvlJc w:val="left"/>
      <w:pPr>
        <w:ind w:left="6922" w:hanging="360"/>
      </w:pPr>
    </w:lvl>
    <w:lvl w:ilvl="8">
      <w:numFmt w:val="bullet"/>
      <w:lvlText w:val="•"/>
      <w:lvlJc w:val="left"/>
      <w:pPr>
        <w:ind w:left="7688" w:hanging="360"/>
      </w:pPr>
    </w:lvl>
  </w:abstractNum>
  <w:abstractNum w:abstractNumId="8" w15:restartNumberingAfterBreak="0">
    <w:nsid w:val="00000409"/>
    <w:multiLevelType w:val="multilevel"/>
    <w:tmpl w:val="0000088C"/>
    <w:lvl w:ilvl="0">
      <w:start w:val="14"/>
      <w:numFmt w:val="decimal"/>
      <w:lvlText w:val="%1"/>
      <w:lvlJc w:val="left"/>
      <w:pPr>
        <w:ind w:left="831" w:hanging="432"/>
      </w:pPr>
    </w:lvl>
    <w:lvl w:ilvl="1">
      <w:start w:val="2"/>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104" w:hanging="274"/>
      </w:pPr>
      <w:rPr>
        <w:rFonts w:ascii="Times New Roman" w:hAnsi="Times New Roman" w:cs="Times New Roman"/>
        <w:b w:val="0"/>
        <w:bCs w:val="0"/>
        <w:i w:val="0"/>
        <w:iCs w:val="0"/>
        <w:spacing w:val="0"/>
        <w:w w:val="99"/>
        <w:sz w:val="20"/>
        <w:szCs w:val="20"/>
      </w:rPr>
    </w:lvl>
    <w:lvl w:ilvl="3">
      <w:numFmt w:val="bullet"/>
      <w:lvlText w:val="•"/>
      <w:lvlJc w:val="left"/>
      <w:pPr>
        <w:ind w:left="2904" w:hanging="274"/>
      </w:pPr>
    </w:lvl>
    <w:lvl w:ilvl="4">
      <w:numFmt w:val="bullet"/>
      <w:lvlText w:val="•"/>
      <w:lvlJc w:val="left"/>
      <w:pPr>
        <w:ind w:left="3806" w:hanging="274"/>
      </w:pPr>
    </w:lvl>
    <w:lvl w:ilvl="5">
      <w:numFmt w:val="bullet"/>
      <w:lvlText w:val="•"/>
      <w:lvlJc w:val="left"/>
      <w:pPr>
        <w:ind w:left="4708" w:hanging="274"/>
      </w:pPr>
    </w:lvl>
    <w:lvl w:ilvl="6">
      <w:numFmt w:val="bullet"/>
      <w:lvlText w:val="•"/>
      <w:lvlJc w:val="left"/>
      <w:pPr>
        <w:ind w:left="5611" w:hanging="274"/>
      </w:pPr>
    </w:lvl>
    <w:lvl w:ilvl="7">
      <w:numFmt w:val="bullet"/>
      <w:lvlText w:val="•"/>
      <w:lvlJc w:val="left"/>
      <w:pPr>
        <w:ind w:left="6513" w:hanging="274"/>
      </w:pPr>
    </w:lvl>
    <w:lvl w:ilvl="8">
      <w:numFmt w:val="bullet"/>
      <w:lvlText w:val="•"/>
      <w:lvlJc w:val="left"/>
      <w:pPr>
        <w:ind w:left="7415" w:hanging="274"/>
      </w:pPr>
    </w:lvl>
  </w:abstractNum>
  <w:abstractNum w:abstractNumId="9" w15:restartNumberingAfterBreak="0">
    <w:nsid w:val="0000040A"/>
    <w:multiLevelType w:val="multilevel"/>
    <w:tmpl w:val="0000088D"/>
    <w:lvl w:ilvl="0">
      <w:start w:val="16"/>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0" w15:restartNumberingAfterBreak="0">
    <w:nsid w:val="0000040B"/>
    <w:multiLevelType w:val="multilevel"/>
    <w:tmpl w:val="0000088E"/>
    <w:lvl w:ilvl="0">
      <w:start w:val="21"/>
      <w:numFmt w:val="decimal"/>
      <w:lvlText w:val="%1"/>
      <w:lvlJc w:val="left"/>
      <w:pPr>
        <w:ind w:left="831" w:hanging="432"/>
      </w:pPr>
    </w:lvl>
    <w:lvl w:ilvl="1">
      <w:start w:val="3"/>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1" w15:restartNumberingAfterBreak="0">
    <w:nsid w:val="006F42FF"/>
    <w:multiLevelType w:val="hybridMultilevel"/>
    <w:tmpl w:val="09F0BB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DC67D0"/>
    <w:multiLevelType w:val="hybridMultilevel"/>
    <w:tmpl w:val="FFFFFFFF"/>
    <w:lvl w:ilvl="0" w:tplc="A1BC10B8">
      <w:start w:val="1"/>
      <w:numFmt w:val="decimal"/>
      <w:lvlText w:val="%1."/>
      <w:lvlJc w:val="left"/>
      <w:pPr>
        <w:ind w:left="720" w:hanging="360"/>
      </w:pPr>
    </w:lvl>
    <w:lvl w:ilvl="1" w:tplc="AE660576">
      <w:start w:val="1"/>
      <w:numFmt w:val="lowerLetter"/>
      <w:lvlText w:val="%2."/>
      <w:lvlJc w:val="left"/>
      <w:pPr>
        <w:ind w:left="1440" w:hanging="360"/>
      </w:pPr>
    </w:lvl>
    <w:lvl w:ilvl="2" w:tplc="DA44F234">
      <w:start w:val="1"/>
      <w:numFmt w:val="lowerRoman"/>
      <w:lvlText w:val="%3."/>
      <w:lvlJc w:val="right"/>
      <w:pPr>
        <w:ind w:left="2160" w:hanging="180"/>
      </w:pPr>
    </w:lvl>
    <w:lvl w:ilvl="3" w:tplc="67D848D4">
      <w:start w:val="1"/>
      <w:numFmt w:val="decimal"/>
      <w:lvlText w:val="%4."/>
      <w:lvlJc w:val="left"/>
      <w:pPr>
        <w:ind w:left="2880" w:hanging="360"/>
      </w:pPr>
    </w:lvl>
    <w:lvl w:ilvl="4" w:tplc="7646D184">
      <w:start w:val="1"/>
      <w:numFmt w:val="lowerLetter"/>
      <w:lvlText w:val="%5."/>
      <w:lvlJc w:val="left"/>
      <w:pPr>
        <w:ind w:left="3600" w:hanging="360"/>
      </w:pPr>
    </w:lvl>
    <w:lvl w:ilvl="5" w:tplc="3BF0BA56">
      <w:start w:val="1"/>
      <w:numFmt w:val="lowerRoman"/>
      <w:lvlText w:val="%6."/>
      <w:lvlJc w:val="right"/>
      <w:pPr>
        <w:ind w:left="4320" w:hanging="180"/>
      </w:pPr>
    </w:lvl>
    <w:lvl w:ilvl="6" w:tplc="EB32730A">
      <w:start w:val="1"/>
      <w:numFmt w:val="decimal"/>
      <w:lvlText w:val="%7."/>
      <w:lvlJc w:val="left"/>
      <w:pPr>
        <w:ind w:left="5040" w:hanging="360"/>
      </w:pPr>
    </w:lvl>
    <w:lvl w:ilvl="7" w:tplc="B8147136">
      <w:start w:val="1"/>
      <w:numFmt w:val="lowerLetter"/>
      <w:lvlText w:val="%8."/>
      <w:lvlJc w:val="left"/>
      <w:pPr>
        <w:ind w:left="5760" w:hanging="360"/>
      </w:pPr>
    </w:lvl>
    <w:lvl w:ilvl="8" w:tplc="B742033C">
      <w:start w:val="1"/>
      <w:numFmt w:val="lowerRoman"/>
      <w:lvlText w:val="%9."/>
      <w:lvlJc w:val="right"/>
      <w:pPr>
        <w:ind w:left="6480" w:hanging="180"/>
      </w:pPr>
    </w:lvl>
  </w:abstractNum>
  <w:abstractNum w:abstractNumId="13"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5821CB"/>
    <w:multiLevelType w:val="hybridMultilevel"/>
    <w:tmpl w:val="FFFFFFFF"/>
    <w:lvl w:ilvl="0" w:tplc="60E6E022">
      <w:start w:val="1"/>
      <w:numFmt w:val="decimal"/>
      <w:lvlText w:val="%1."/>
      <w:lvlJc w:val="left"/>
      <w:pPr>
        <w:ind w:left="720" w:hanging="360"/>
      </w:pPr>
    </w:lvl>
    <w:lvl w:ilvl="1" w:tplc="10A6123C">
      <w:start w:val="1"/>
      <w:numFmt w:val="lowerLetter"/>
      <w:lvlText w:val="%2."/>
      <w:lvlJc w:val="left"/>
      <w:pPr>
        <w:ind w:left="1440" w:hanging="360"/>
      </w:pPr>
    </w:lvl>
    <w:lvl w:ilvl="2" w:tplc="F4ECAE12">
      <w:start w:val="1"/>
      <w:numFmt w:val="lowerRoman"/>
      <w:lvlText w:val="%3."/>
      <w:lvlJc w:val="right"/>
      <w:pPr>
        <w:ind w:left="2160" w:hanging="180"/>
      </w:pPr>
    </w:lvl>
    <w:lvl w:ilvl="3" w:tplc="8982AF8C">
      <w:start w:val="1"/>
      <w:numFmt w:val="decimal"/>
      <w:lvlText w:val="%4."/>
      <w:lvlJc w:val="left"/>
      <w:pPr>
        <w:ind w:left="2880" w:hanging="360"/>
      </w:pPr>
    </w:lvl>
    <w:lvl w:ilvl="4" w:tplc="45482F1A">
      <w:start w:val="1"/>
      <w:numFmt w:val="lowerLetter"/>
      <w:lvlText w:val="%5."/>
      <w:lvlJc w:val="left"/>
      <w:pPr>
        <w:ind w:left="3600" w:hanging="360"/>
      </w:pPr>
    </w:lvl>
    <w:lvl w:ilvl="5" w:tplc="580C4756">
      <w:start w:val="1"/>
      <w:numFmt w:val="lowerRoman"/>
      <w:lvlText w:val="%6."/>
      <w:lvlJc w:val="right"/>
      <w:pPr>
        <w:ind w:left="4320" w:hanging="180"/>
      </w:pPr>
    </w:lvl>
    <w:lvl w:ilvl="6" w:tplc="3C482986">
      <w:start w:val="1"/>
      <w:numFmt w:val="decimal"/>
      <w:lvlText w:val="%7."/>
      <w:lvlJc w:val="left"/>
      <w:pPr>
        <w:ind w:left="5040" w:hanging="360"/>
      </w:pPr>
    </w:lvl>
    <w:lvl w:ilvl="7" w:tplc="4002E4A2">
      <w:start w:val="1"/>
      <w:numFmt w:val="lowerLetter"/>
      <w:lvlText w:val="%8."/>
      <w:lvlJc w:val="left"/>
      <w:pPr>
        <w:ind w:left="5760" w:hanging="360"/>
      </w:pPr>
    </w:lvl>
    <w:lvl w:ilvl="8" w:tplc="ADC855D8">
      <w:start w:val="1"/>
      <w:numFmt w:val="lowerRoman"/>
      <w:lvlText w:val="%9."/>
      <w:lvlJc w:val="right"/>
      <w:pPr>
        <w:ind w:left="6480" w:hanging="180"/>
      </w:pPr>
    </w:lvl>
  </w:abstractNum>
  <w:abstractNum w:abstractNumId="15" w15:restartNumberingAfterBreak="0">
    <w:nsid w:val="09B21C08"/>
    <w:multiLevelType w:val="multilevel"/>
    <w:tmpl w:val="462A0C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287723"/>
    <w:multiLevelType w:val="hybridMultilevel"/>
    <w:tmpl w:val="FFFFFFFF"/>
    <w:lvl w:ilvl="0" w:tplc="A4CA5250">
      <w:start w:val="1"/>
      <w:numFmt w:val="decimal"/>
      <w:lvlText w:val="%1."/>
      <w:lvlJc w:val="left"/>
      <w:pPr>
        <w:ind w:left="720" w:hanging="360"/>
      </w:pPr>
    </w:lvl>
    <w:lvl w:ilvl="1" w:tplc="202EC72C">
      <w:start w:val="1"/>
      <w:numFmt w:val="lowerLetter"/>
      <w:lvlText w:val="%2."/>
      <w:lvlJc w:val="left"/>
      <w:pPr>
        <w:ind w:left="1440" w:hanging="360"/>
      </w:pPr>
    </w:lvl>
    <w:lvl w:ilvl="2" w:tplc="8FE6D3B4">
      <w:start w:val="1"/>
      <w:numFmt w:val="lowerRoman"/>
      <w:lvlText w:val="%3."/>
      <w:lvlJc w:val="right"/>
      <w:pPr>
        <w:ind w:left="2160" w:hanging="180"/>
      </w:pPr>
    </w:lvl>
    <w:lvl w:ilvl="3" w:tplc="421A3EE0">
      <w:start w:val="1"/>
      <w:numFmt w:val="decimal"/>
      <w:lvlText w:val="%4."/>
      <w:lvlJc w:val="left"/>
      <w:pPr>
        <w:ind w:left="2880" w:hanging="360"/>
      </w:pPr>
    </w:lvl>
    <w:lvl w:ilvl="4" w:tplc="6FE40648">
      <w:start w:val="1"/>
      <w:numFmt w:val="lowerLetter"/>
      <w:lvlText w:val="%5."/>
      <w:lvlJc w:val="left"/>
      <w:pPr>
        <w:ind w:left="3600" w:hanging="360"/>
      </w:pPr>
    </w:lvl>
    <w:lvl w:ilvl="5" w:tplc="37EA9C8C">
      <w:start w:val="1"/>
      <w:numFmt w:val="lowerRoman"/>
      <w:lvlText w:val="%6."/>
      <w:lvlJc w:val="right"/>
      <w:pPr>
        <w:ind w:left="4320" w:hanging="180"/>
      </w:pPr>
    </w:lvl>
    <w:lvl w:ilvl="6" w:tplc="464E77D0">
      <w:start w:val="1"/>
      <w:numFmt w:val="decimal"/>
      <w:lvlText w:val="%7."/>
      <w:lvlJc w:val="left"/>
      <w:pPr>
        <w:ind w:left="5040" w:hanging="360"/>
      </w:pPr>
    </w:lvl>
    <w:lvl w:ilvl="7" w:tplc="E9145DB4">
      <w:start w:val="1"/>
      <w:numFmt w:val="lowerLetter"/>
      <w:lvlText w:val="%8."/>
      <w:lvlJc w:val="left"/>
      <w:pPr>
        <w:ind w:left="5760" w:hanging="360"/>
      </w:pPr>
    </w:lvl>
    <w:lvl w:ilvl="8" w:tplc="413ADBF4">
      <w:start w:val="1"/>
      <w:numFmt w:val="lowerRoman"/>
      <w:lvlText w:val="%9."/>
      <w:lvlJc w:val="right"/>
      <w:pPr>
        <w:ind w:left="6480" w:hanging="180"/>
      </w:pPr>
    </w:lvl>
  </w:abstractNum>
  <w:abstractNum w:abstractNumId="21" w15:restartNumberingAfterBreak="0">
    <w:nsid w:val="19EF1BE7"/>
    <w:multiLevelType w:val="hybridMultilevel"/>
    <w:tmpl w:val="FFFFFFFF"/>
    <w:lvl w:ilvl="0" w:tplc="2FFAE4C6">
      <w:start w:val="1"/>
      <w:numFmt w:val="decimal"/>
      <w:lvlText w:val="%1."/>
      <w:lvlJc w:val="left"/>
      <w:pPr>
        <w:ind w:left="720" w:hanging="360"/>
      </w:pPr>
    </w:lvl>
    <w:lvl w:ilvl="1" w:tplc="441C3AB6">
      <w:start w:val="1"/>
      <w:numFmt w:val="lowerLetter"/>
      <w:lvlText w:val="%2."/>
      <w:lvlJc w:val="left"/>
      <w:pPr>
        <w:ind w:left="1440" w:hanging="360"/>
      </w:pPr>
    </w:lvl>
    <w:lvl w:ilvl="2" w:tplc="E2D226E6">
      <w:start w:val="1"/>
      <w:numFmt w:val="lowerRoman"/>
      <w:lvlText w:val="%3."/>
      <w:lvlJc w:val="right"/>
      <w:pPr>
        <w:ind w:left="2160" w:hanging="180"/>
      </w:pPr>
    </w:lvl>
    <w:lvl w:ilvl="3" w:tplc="9352574E">
      <w:start w:val="1"/>
      <w:numFmt w:val="decimal"/>
      <w:lvlText w:val="%4."/>
      <w:lvlJc w:val="left"/>
      <w:pPr>
        <w:ind w:left="2880" w:hanging="360"/>
      </w:pPr>
    </w:lvl>
    <w:lvl w:ilvl="4" w:tplc="E4B8E296">
      <w:start w:val="1"/>
      <w:numFmt w:val="lowerLetter"/>
      <w:lvlText w:val="%5."/>
      <w:lvlJc w:val="left"/>
      <w:pPr>
        <w:ind w:left="3600" w:hanging="360"/>
      </w:pPr>
    </w:lvl>
    <w:lvl w:ilvl="5" w:tplc="1ECE39FA">
      <w:start w:val="1"/>
      <w:numFmt w:val="lowerRoman"/>
      <w:lvlText w:val="%6."/>
      <w:lvlJc w:val="right"/>
      <w:pPr>
        <w:ind w:left="4320" w:hanging="180"/>
      </w:pPr>
    </w:lvl>
    <w:lvl w:ilvl="6" w:tplc="BD529C00">
      <w:start w:val="1"/>
      <w:numFmt w:val="decimal"/>
      <w:lvlText w:val="%7."/>
      <w:lvlJc w:val="left"/>
      <w:pPr>
        <w:ind w:left="5040" w:hanging="360"/>
      </w:pPr>
    </w:lvl>
    <w:lvl w:ilvl="7" w:tplc="4066DFE0">
      <w:start w:val="1"/>
      <w:numFmt w:val="lowerLetter"/>
      <w:lvlText w:val="%8."/>
      <w:lvlJc w:val="left"/>
      <w:pPr>
        <w:ind w:left="5760" w:hanging="360"/>
      </w:pPr>
    </w:lvl>
    <w:lvl w:ilvl="8" w:tplc="3CA634F4">
      <w:start w:val="1"/>
      <w:numFmt w:val="lowerRoman"/>
      <w:lvlText w:val="%9."/>
      <w:lvlJc w:val="right"/>
      <w:pPr>
        <w:ind w:left="6480" w:hanging="180"/>
      </w:pPr>
    </w:lvl>
  </w:abstractNum>
  <w:abstractNum w:abstractNumId="22" w15:restartNumberingAfterBreak="0">
    <w:nsid w:val="19F628DC"/>
    <w:multiLevelType w:val="hybridMultilevel"/>
    <w:tmpl w:val="FFFFFFFF"/>
    <w:lvl w:ilvl="0" w:tplc="7A64D75A">
      <w:start w:val="1"/>
      <w:numFmt w:val="decimal"/>
      <w:lvlText w:val="%1."/>
      <w:lvlJc w:val="left"/>
      <w:pPr>
        <w:ind w:left="720" w:hanging="360"/>
      </w:pPr>
    </w:lvl>
    <w:lvl w:ilvl="1" w:tplc="44E468E4">
      <w:start w:val="1"/>
      <w:numFmt w:val="lowerLetter"/>
      <w:lvlText w:val="%2."/>
      <w:lvlJc w:val="left"/>
      <w:pPr>
        <w:ind w:left="1440" w:hanging="360"/>
      </w:pPr>
    </w:lvl>
    <w:lvl w:ilvl="2" w:tplc="5AEEC984">
      <w:start w:val="1"/>
      <w:numFmt w:val="lowerRoman"/>
      <w:lvlText w:val="%3."/>
      <w:lvlJc w:val="right"/>
      <w:pPr>
        <w:ind w:left="2160" w:hanging="180"/>
      </w:pPr>
    </w:lvl>
    <w:lvl w:ilvl="3" w:tplc="59DCE39A">
      <w:start w:val="1"/>
      <w:numFmt w:val="decimal"/>
      <w:lvlText w:val="%4."/>
      <w:lvlJc w:val="left"/>
      <w:pPr>
        <w:ind w:left="2880" w:hanging="360"/>
      </w:pPr>
    </w:lvl>
    <w:lvl w:ilvl="4" w:tplc="49B2A3F6">
      <w:start w:val="1"/>
      <w:numFmt w:val="lowerLetter"/>
      <w:lvlText w:val="%5."/>
      <w:lvlJc w:val="left"/>
      <w:pPr>
        <w:ind w:left="3600" w:hanging="360"/>
      </w:pPr>
    </w:lvl>
    <w:lvl w:ilvl="5" w:tplc="BD8C5EB0">
      <w:start w:val="1"/>
      <w:numFmt w:val="lowerRoman"/>
      <w:lvlText w:val="%6."/>
      <w:lvlJc w:val="right"/>
      <w:pPr>
        <w:ind w:left="4320" w:hanging="180"/>
      </w:pPr>
    </w:lvl>
    <w:lvl w:ilvl="6" w:tplc="FC8E7B00">
      <w:start w:val="1"/>
      <w:numFmt w:val="decimal"/>
      <w:lvlText w:val="%7."/>
      <w:lvlJc w:val="left"/>
      <w:pPr>
        <w:ind w:left="5040" w:hanging="360"/>
      </w:pPr>
    </w:lvl>
    <w:lvl w:ilvl="7" w:tplc="1876CCA8">
      <w:start w:val="1"/>
      <w:numFmt w:val="lowerLetter"/>
      <w:lvlText w:val="%8."/>
      <w:lvlJc w:val="left"/>
      <w:pPr>
        <w:ind w:left="5760" w:hanging="360"/>
      </w:pPr>
    </w:lvl>
    <w:lvl w:ilvl="8" w:tplc="E6746E36">
      <w:start w:val="1"/>
      <w:numFmt w:val="lowerRoman"/>
      <w:lvlText w:val="%9."/>
      <w:lvlJc w:val="right"/>
      <w:pPr>
        <w:ind w:left="6480" w:hanging="180"/>
      </w:pPr>
    </w:lvl>
  </w:abstractNum>
  <w:abstractNum w:abstractNumId="23"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D685636"/>
    <w:multiLevelType w:val="hybridMultilevel"/>
    <w:tmpl w:val="FFFFFFFF"/>
    <w:lvl w:ilvl="0" w:tplc="2A6859AE">
      <w:start w:val="1"/>
      <w:numFmt w:val="decimal"/>
      <w:lvlText w:val="%1."/>
      <w:lvlJc w:val="left"/>
      <w:pPr>
        <w:ind w:left="720" w:hanging="360"/>
      </w:pPr>
    </w:lvl>
    <w:lvl w:ilvl="1" w:tplc="F8568632">
      <w:start w:val="1"/>
      <w:numFmt w:val="lowerLetter"/>
      <w:lvlText w:val="%2."/>
      <w:lvlJc w:val="left"/>
      <w:pPr>
        <w:ind w:left="1440" w:hanging="360"/>
      </w:pPr>
    </w:lvl>
    <w:lvl w:ilvl="2" w:tplc="C6C29206">
      <w:start w:val="1"/>
      <w:numFmt w:val="lowerRoman"/>
      <w:lvlText w:val="%3."/>
      <w:lvlJc w:val="right"/>
      <w:pPr>
        <w:ind w:left="2160" w:hanging="180"/>
      </w:pPr>
    </w:lvl>
    <w:lvl w:ilvl="3" w:tplc="78FA7322">
      <w:start w:val="1"/>
      <w:numFmt w:val="decimal"/>
      <w:lvlText w:val="%4."/>
      <w:lvlJc w:val="left"/>
      <w:pPr>
        <w:ind w:left="2880" w:hanging="360"/>
      </w:pPr>
    </w:lvl>
    <w:lvl w:ilvl="4" w:tplc="484E3B0E">
      <w:start w:val="1"/>
      <w:numFmt w:val="lowerLetter"/>
      <w:lvlText w:val="%5."/>
      <w:lvlJc w:val="left"/>
      <w:pPr>
        <w:ind w:left="3600" w:hanging="360"/>
      </w:pPr>
    </w:lvl>
    <w:lvl w:ilvl="5" w:tplc="ECA4FB52">
      <w:start w:val="1"/>
      <w:numFmt w:val="lowerRoman"/>
      <w:lvlText w:val="%6."/>
      <w:lvlJc w:val="right"/>
      <w:pPr>
        <w:ind w:left="4320" w:hanging="180"/>
      </w:pPr>
    </w:lvl>
    <w:lvl w:ilvl="6" w:tplc="1DFE1856">
      <w:start w:val="1"/>
      <w:numFmt w:val="decimal"/>
      <w:lvlText w:val="%7."/>
      <w:lvlJc w:val="left"/>
      <w:pPr>
        <w:ind w:left="5040" w:hanging="360"/>
      </w:pPr>
    </w:lvl>
    <w:lvl w:ilvl="7" w:tplc="FECA0FC0">
      <w:start w:val="1"/>
      <w:numFmt w:val="lowerLetter"/>
      <w:lvlText w:val="%8."/>
      <w:lvlJc w:val="left"/>
      <w:pPr>
        <w:ind w:left="5760" w:hanging="360"/>
      </w:pPr>
    </w:lvl>
    <w:lvl w:ilvl="8" w:tplc="B10237B0">
      <w:start w:val="1"/>
      <w:numFmt w:val="lowerRoman"/>
      <w:lvlText w:val="%9."/>
      <w:lvlJc w:val="right"/>
      <w:pPr>
        <w:ind w:left="6480" w:hanging="180"/>
      </w:pPr>
    </w:lvl>
  </w:abstractNum>
  <w:abstractNum w:abstractNumId="26" w15:restartNumberingAfterBreak="0">
    <w:nsid w:val="1E3F0ABC"/>
    <w:multiLevelType w:val="hybridMultilevel"/>
    <w:tmpl w:val="24F67F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FF4794E"/>
    <w:multiLevelType w:val="hybridMultilevel"/>
    <w:tmpl w:val="FFFFFFFF"/>
    <w:lvl w:ilvl="0" w:tplc="0FBE47E6">
      <w:start w:val="1"/>
      <w:numFmt w:val="decimal"/>
      <w:lvlText w:val="%1."/>
      <w:lvlJc w:val="left"/>
      <w:pPr>
        <w:ind w:left="720" w:hanging="360"/>
      </w:pPr>
    </w:lvl>
    <w:lvl w:ilvl="1" w:tplc="B5F4EB34">
      <w:start w:val="1"/>
      <w:numFmt w:val="lowerLetter"/>
      <w:lvlText w:val="%2."/>
      <w:lvlJc w:val="left"/>
      <w:pPr>
        <w:ind w:left="1440" w:hanging="360"/>
      </w:pPr>
    </w:lvl>
    <w:lvl w:ilvl="2" w:tplc="B3B23CE2">
      <w:start w:val="1"/>
      <w:numFmt w:val="lowerRoman"/>
      <w:lvlText w:val="%3."/>
      <w:lvlJc w:val="right"/>
      <w:pPr>
        <w:ind w:left="2160" w:hanging="180"/>
      </w:pPr>
    </w:lvl>
    <w:lvl w:ilvl="3" w:tplc="3120EF94">
      <w:start w:val="1"/>
      <w:numFmt w:val="decimal"/>
      <w:lvlText w:val="%4."/>
      <w:lvlJc w:val="left"/>
      <w:pPr>
        <w:ind w:left="2880" w:hanging="360"/>
      </w:pPr>
    </w:lvl>
    <w:lvl w:ilvl="4" w:tplc="8E445026">
      <w:start w:val="1"/>
      <w:numFmt w:val="lowerLetter"/>
      <w:lvlText w:val="%5."/>
      <w:lvlJc w:val="left"/>
      <w:pPr>
        <w:ind w:left="3600" w:hanging="360"/>
      </w:pPr>
    </w:lvl>
    <w:lvl w:ilvl="5" w:tplc="3D348122">
      <w:start w:val="1"/>
      <w:numFmt w:val="lowerRoman"/>
      <w:lvlText w:val="%6."/>
      <w:lvlJc w:val="right"/>
      <w:pPr>
        <w:ind w:left="4320" w:hanging="180"/>
      </w:pPr>
    </w:lvl>
    <w:lvl w:ilvl="6" w:tplc="6116DE20">
      <w:start w:val="1"/>
      <w:numFmt w:val="decimal"/>
      <w:lvlText w:val="%7."/>
      <w:lvlJc w:val="left"/>
      <w:pPr>
        <w:ind w:left="5040" w:hanging="360"/>
      </w:pPr>
    </w:lvl>
    <w:lvl w:ilvl="7" w:tplc="0DE8BFB8">
      <w:start w:val="1"/>
      <w:numFmt w:val="lowerLetter"/>
      <w:lvlText w:val="%8."/>
      <w:lvlJc w:val="left"/>
      <w:pPr>
        <w:ind w:left="5760" w:hanging="360"/>
      </w:pPr>
    </w:lvl>
    <w:lvl w:ilvl="8" w:tplc="858E2E9C">
      <w:start w:val="1"/>
      <w:numFmt w:val="lowerRoman"/>
      <w:lvlText w:val="%9."/>
      <w:lvlJc w:val="right"/>
      <w:pPr>
        <w:ind w:left="6480" w:hanging="180"/>
      </w:pPr>
    </w:lvl>
  </w:abstractNum>
  <w:abstractNum w:abstractNumId="28"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16C5E71"/>
    <w:multiLevelType w:val="hybridMultilevel"/>
    <w:tmpl w:val="FFFFFFFF"/>
    <w:lvl w:ilvl="0" w:tplc="B61CE4A2">
      <w:start w:val="1"/>
      <w:numFmt w:val="decimal"/>
      <w:lvlText w:val="%1."/>
      <w:lvlJc w:val="left"/>
      <w:pPr>
        <w:ind w:left="720" w:hanging="360"/>
      </w:pPr>
    </w:lvl>
    <w:lvl w:ilvl="1" w:tplc="B644BF48">
      <w:start w:val="1"/>
      <w:numFmt w:val="lowerLetter"/>
      <w:lvlText w:val="%2."/>
      <w:lvlJc w:val="left"/>
      <w:pPr>
        <w:ind w:left="1440" w:hanging="360"/>
      </w:pPr>
    </w:lvl>
    <w:lvl w:ilvl="2" w:tplc="C084062A">
      <w:start w:val="1"/>
      <w:numFmt w:val="lowerRoman"/>
      <w:lvlText w:val="%3."/>
      <w:lvlJc w:val="right"/>
      <w:pPr>
        <w:ind w:left="2160" w:hanging="180"/>
      </w:pPr>
    </w:lvl>
    <w:lvl w:ilvl="3" w:tplc="F522B782">
      <w:start w:val="1"/>
      <w:numFmt w:val="decimal"/>
      <w:lvlText w:val="%4."/>
      <w:lvlJc w:val="left"/>
      <w:pPr>
        <w:ind w:left="2880" w:hanging="360"/>
      </w:pPr>
    </w:lvl>
    <w:lvl w:ilvl="4" w:tplc="8EBE8E8E">
      <w:start w:val="1"/>
      <w:numFmt w:val="lowerLetter"/>
      <w:lvlText w:val="%5."/>
      <w:lvlJc w:val="left"/>
      <w:pPr>
        <w:ind w:left="3600" w:hanging="360"/>
      </w:pPr>
    </w:lvl>
    <w:lvl w:ilvl="5" w:tplc="54BE5162">
      <w:start w:val="1"/>
      <w:numFmt w:val="lowerRoman"/>
      <w:lvlText w:val="%6."/>
      <w:lvlJc w:val="right"/>
      <w:pPr>
        <w:ind w:left="4320" w:hanging="180"/>
      </w:pPr>
    </w:lvl>
    <w:lvl w:ilvl="6" w:tplc="7E5C36BE">
      <w:start w:val="1"/>
      <w:numFmt w:val="decimal"/>
      <w:lvlText w:val="%7."/>
      <w:lvlJc w:val="left"/>
      <w:pPr>
        <w:ind w:left="5040" w:hanging="360"/>
      </w:pPr>
    </w:lvl>
    <w:lvl w:ilvl="7" w:tplc="96500E8C">
      <w:start w:val="1"/>
      <w:numFmt w:val="lowerLetter"/>
      <w:lvlText w:val="%8."/>
      <w:lvlJc w:val="left"/>
      <w:pPr>
        <w:ind w:left="5760" w:hanging="360"/>
      </w:pPr>
    </w:lvl>
    <w:lvl w:ilvl="8" w:tplc="8B141E80">
      <w:start w:val="1"/>
      <w:numFmt w:val="lowerRoman"/>
      <w:lvlText w:val="%9."/>
      <w:lvlJc w:val="right"/>
      <w:pPr>
        <w:ind w:left="6480" w:hanging="180"/>
      </w:pPr>
    </w:lvl>
  </w:abstractNum>
  <w:abstractNum w:abstractNumId="30" w15:restartNumberingAfterBreak="0">
    <w:nsid w:val="2729194B"/>
    <w:multiLevelType w:val="multilevel"/>
    <w:tmpl w:val="AFBC57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27BF72F7"/>
    <w:multiLevelType w:val="hybridMultilevel"/>
    <w:tmpl w:val="74623B0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4E606C5"/>
    <w:multiLevelType w:val="hybridMultilevel"/>
    <w:tmpl w:val="DEE82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540AA3"/>
    <w:multiLevelType w:val="hybridMultilevel"/>
    <w:tmpl w:val="FFFFFFFF"/>
    <w:lvl w:ilvl="0" w:tplc="92D204CA">
      <w:start w:val="1"/>
      <w:numFmt w:val="decimal"/>
      <w:lvlText w:val="%1."/>
      <w:lvlJc w:val="left"/>
      <w:pPr>
        <w:ind w:left="720" w:hanging="360"/>
      </w:pPr>
    </w:lvl>
    <w:lvl w:ilvl="1" w:tplc="053C50DE">
      <w:start w:val="1"/>
      <w:numFmt w:val="lowerLetter"/>
      <w:lvlText w:val="%2."/>
      <w:lvlJc w:val="left"/>
      <w:pPr>
        <w:ind w:left="1440" w:hanging="360"/>
      </w:pPr>
    </w:lvl>
    <w:lvl w:ilvl="2" w:tplc="E954C7A8">
      <w:start w:val="1"/>
      <w:numFmt w:val="lowerRoman"/>
      <w:lvlText w:val="%3."/>
      <w:lvlJc w:val="right"/>
      <w:pPr>
        <w:ind w:left="2160" w:hanging="180"/>
      </w:pPr>
    </w:lvl>
    <w:lvl w:ilvl="3" w:tplc="1F2898F0">
      <w:start w:val="1"/>
      <w:numFmt w:val="decimal"/>
      <w:lvlText w:val="%4."/>
      <w:lvlJc w:val="left"/>
      <w:pPr>
        <w:ind w:left="2880" w:hanging="360"/>
      </w:pPr>
    </w:lvl>
    <w:lvl w:ilvl="4" w:tplc="BCB05D10">
      <w:start w:val="1"/>
      <w:numFmt w:val="lowerLetter"/>
      <w:lvlText w:val="%5."/>
      <w:lvlJc w:val="left"/>
      <w:pPr>
        <w:ind w:left="3600" w:hanging="360"/>
      </w:pPr>
    </w:lvl>
    <w:lvl w:ilvl="5" w:tplc="BC0A50B8">
      <w:start w:val="1"/>
      <w:numFmt w:val="lowerRoman"/>
      <w:lvlText w:val="%6."/>
      <w:lvlJc w:val="right"/>
      <w:pPr>
        <w:ind w:left="4320" w:hanging="180"/>
      </w:pPr>
    </w:lvl>
    <w:lvl w:ilvl="6" w:tplc="3B9E9BCC">
      <w:start w:val="1"/>
      <w:numFmt w:val="decimal"/>
      <w:lvlText w:val="%7."/>
      <w:lvlJc w:val="left"/>
      <w:pPr>
        <w:ind w:left="5040" w:hanging="360"/>
      </w:pPr>
    </w:lvl>
    <w:lvl w:ilvl="7" w:tplc="6EE814FA">
      <w:start w:val="1"/>
      <w:numFmt w:val="lowerLetter"/>
      <w:lvlText w:val="%8."/>
      <w:lvlJc w:val="left"/>
      <w:pPr>
        <w:ind w:left="5760" w:hanging="360"/>
      </w:pPr>
    </w:lvl>
    <w:lvl w:ilvl="8" w:tplc="29DC4480">
      <w:start w:val="1"/>
      <w:numFmt w:val="lowerRoman"/>
      <w:lvlText w:val="%9."/>
      <w:lvlJc w:val="right"/>
      <w:pPr>
        <w:ind w:left="6480" w:hanging="180"/>
      </w:pPr>
    </w:lvl>
  </w:abstractNum>
  <w:abstractNum w:abstractNumId="37"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8" w15:restartNumberingAfterBreak="0">
    <w:nsid w:val="3E307FA2"/>
    <w:multiLevelType w:val="hybridMultilevel"/>
    <w:tmpl w:val="594E87E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EF16ABF"/>
    <w:multiLevelType w:val="hybridMultilevel"/>
    <w:tmpl w:val="50C4BE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32AA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570E20"/>
    <w:multiLevelType w:val="hybridMultilevel"/>
    <w:tmpl w:val="FFFFFFFF"/>
    <w:lvl w:ilvl="0" w:tplc="4660654A">
      <w:start w:val="1"/>
      <w:numFmt w:val="decimal"/>
      <w:lvlText w:val="%1."/>
      <w:lvlJc w:val="left"/>
      <w:pPr>
        <w:ind w:left="720" w:hanging="360"/>
      </w:pPr>
    </w:lvl>
    <w:lvl w:ilvl="1" w:tplc="1CEE4BF2">
      <w:start w:val="1"/>
      <w:numFmt w:val="lowerLetter"/>
      <w:lvlText w:val="%2."/>
      <w:lvlJc w:val="left"/>
      <w:pPr>
        <w:ind w:left="1440" w:hanging="360"/>
      </w:pPr>
    </w:lvl>
    <w:lvl w:ilvl="2" w:tplc="F40CFF6E">
      <w:start w:val="1"/>
      <w:numFmt w:val="lowerRoman"/>
      <w:lvlText w:val="%3."/>
      <w:lvlJc w:val="right"/>
      <w:pPr>
        <w:ind w:left="2160" w:hanging="180"/>
      </w:pPr>
    </w:lvl>
    <w:lvl w:ilvl="3" w:tplc="EDC8A160">
      <w:start w:val="1"/>
      <w:numFmt w:val="decimal"/>
      <w:lvlText w:val="%4."/>
      <w:lvlJc w:val="left"/>
      <w:pPr>
        <w:ind w:left="2880" w:hanging="360"/>
      </w:pPr>
    </w:lvl>
    <w:lvl w:ilvl="4" w:tplc="7CD2265A">
      <w:start w:val="1"/>
      <w:numFmt w:val="lowerLetter"/>
      <w:lvlText w:val="%5."/>
      <w:lvlJc w:val="left"/>
      <w:pPr>
        <w:ind w:left="3600" w:hanging="360"/>
      </w:pPr>
    </w:lvl>
    <w:lvl w:ilvl="5" w:tplc="B51A2BB6">
      <w:start w:val="1"/>
      <w:numFmt w:val="lowerRoman"/>
      <w:lvlText w:val="%6."/>
      <w:lvlJc w:val="right"/>
      <w:pPr>
        <w:ind w:left="4320" w:hanging="180"/>
      </w:pPr>
    </w:lvl>
    <w:lvl w:ilvl="6" w:tplc="44E6B168">
      <w:start w:val="1"/>
      <w:numFmt w:val="decimal"/>
      <w:lvlText w:val="%7."/>
      <w:lvlJc w:val="left"/>
      <w:pPr>
        <w:ind w:left="5040" w:hanging="360"/>
      </w:pPr>
    </w:lvl>
    <w:lvl w:ilvl="7" w:tplc="96363B98">
      <w:start w:val="1"/>
      <w:numFmt w:val="lowerLetter"/>
      <w:lvlText w:val="%8."/>
      <w:lvlJc w:val="left"/>
      <w:pPr>
        <w:ind w:left="5760" w:hanging="360"/>
      </w:pPr>
    </w:lvl>
    <w:lvl w:ilvl="8" w:tplc="8D40529E">
      <w:start w:val="1"/>
      <w:numFmt w:val="lowerRoman"/>
      <w:lvlText w:val="%9."/>
      <w:lvlJc w:val="right"/>
      <w:pPr>
        <w:ind w:left="6480" w:hanging="180"/>
      </w:pPr>
    </w:lvl>
  </w:abstractNum>
  <w:abstractNum w:abstractNumId="41"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DA1239"/>
    <w:multiLevelType w:val="hybridMultilevel"/>
    <w:tmpl w:val="F24C110C"/>
    <w:lvl w:ilvl="0" w:tplc="9E689A6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6851C8F"/>
    <w:multiLevelType w:val="hybridMultilevel"/>
    <w:tmpl w:val="FFFFFFFF"/>
    <w:lvl w:ilvl="0" w:tplc="8E52736E">
      <w:start w:val="1"/>
      <w:numFmt w:val="decimal"/>
      <w:lvlText w:val="%1."/>
      <w:lvlJc w:val="left"/>
      <w:pPr>
        <w:ind w:left="720" w:hanging="360"/>
      </w:pPr>
    </w:lvl>
    <w:lvl w:ilvl="1" w:tplc="CDEEDECA">
      <w:start w:val="1"/>
      <w:numFmt w:val="lowerLetter"/>
      <w:lvlText w:val="%2."/>
      <w:lvlJc w:val="left"/>
      <w:pPr>
        <w:ind w:left="1440" w:hanging="360"/>
      </w:pPr>
    </w:lvl>
    <w:lvl w:ilvl="2" w:tplc="9E6C40A4">
      <w:start w:val="1"/>
      <w:numFmt w:val="lowerRoman"/>
      <w:lvlText w:val="%3."/>
      <w:lvlJc w:val="right"/>
      <w:pPr>
        <w:ind w:left="2160" w:hanging="180"/>
      </w:pPr>
    </w:lvl>
    <w:lvl w:ilvl="3" w:tplc="5E9E3A04">
      <w:start w:val="1"/>
      <w:numFmt w:val="decimal"/>
      <w:lvlText w:val="%4."/>
      <w:lvlJc w:val="left"/>
      <w:pPr>
        <w:ind w:left="2880" w:hanging="360"/>
      </w:pPr>
    </w:lvl>
    <w:lvl w:ilvl="4" w:tplc="24B69D5A">
      <w:start w:val="1"/>
      <w:numFmt w:val="lowerLetter"/>
      <w:lvlText w:val="%5."/>
      <w:lvlJc w:val="left"/>
      <w:pPr>
        <w:ind w:left="3600" w:hanging="360"/>
      </w:pPr>
    </w:lvl>
    <w:lvl w:ilvl="5" w:tplc="F824081E">
      <w:start w:val="1"/>
      <w:numFmt w:val="lowerRoman"/>
      <w:lvlText w:val="%6."/>
      <w:lvlJc w:val="right"/>
      <w:pPr>
        <w:ind w:left="4320" w:hanging="180"/>
      </w:pPr>
    </w:lvl>
    <w:lvl w:ilvl="6" w:tplc="E8E2ECCE">
      <w:start w:val="1"/>
      <w:numFmt w:val="decimal"/>
      <w:lvlText w:val="%7."/>
      <w:lvlJc w:val="left"/>
      <w:pPr>
        <w:ind w:left="5040" w:hanging="360"/>
      </w:pPr>
    </w:lvl>
    <w:lvl w:ilvl="7" w:tplc="322A000C">
      <w:start w:val="1"/>
      <w:numFmt w:val="lowerLetter"/>
      <w:lvlText w:val="%8."/>
      <w:lvlJc w:val="left"/>
      <w:pPr>
        <w:ind w:left="5760" w:hanging="360"/>
      </w:pPr>
    </w:lvl>
    <w:lvl w:ilvl="8" w:tplc="37E0188E">
      <w:start w:val="1"/>
      <w:numFmt w:val="lowerRoman"/>
      <w:lvlText w:val="%9."/>
      <w:lvlJc w:val="right"/>
      <w:pPr>
        <w:ind w:left="6480" w:hanging="180"/>
      </w:pPr>
    </w:lvl>
  </w:abstractNum>
  <w:abstractNum w:abstractNumId="46" w15:restartNumberingAfterBreak="0">
    <w:nsid w:val="496F6953"/>
    <w:multiLevelType w:val="hybridMultilevel"/>
    <w:tmpl w:val="FFFFFFFF"/>
    <w:lvl w:ilvl="0" w:tplc="DB90C81C">
      <w:start w:val="1"/>
      <w:numFmt w:val="decimal"/>
      <w:lvlText w:val="%1."/>
      <w:lvlJc w:val="left"/>
      <w:pPr>
        <w:ind w:left="720" w:hanging="360"/>
      </w:pPr>
    </w:lvl>
    <w:lvl w:ilvl="1" w:tplc="8F6CC1D4">
      <w:start w:val="1"/>
      <w:numFmt w:val="lowerLetter"/>
      <w:lvlText w:val="%2."/>
      <w:lvlJc w:val="left"/>
      <w:pPr>
        <w:ind w:left="1440" w:hanging="360"/>
      </w:pPr>
    </w:lvl>
    <w:lvl w:ilvl="2" w:tplc="84BCC412">
      <w:start w:val="1"/>
      <w:numFmt w:val="lowerRoman"/>
      <w:lvlText w:val="%3."/>
      <w:lvlJc w:val="right"/>
      <w:pPr>
        <w:ind w:left="2160" w:hanging="180"/>
      </w:pPr>
    </w:lvl>
    <w:lvl w:ilvl="3" w:tplc="738A0BF4">
      <w:start w:val="1"/>
      <w:numFmt w:val="decimal"/>
      <w:lvlText w:val="%4."/>
      <w:lvlJc w:val="left"/>
      <w:pPr>
        <w:ind w:left="2880" w:hanging="360"/>
      </w:pPr>
    </w:lvl>
    <w:lvl w:ilvl="4" w:tplc="E794E0FA">
      <w:start w:val="1"/>
      <w:numFmt w:val="lowerLetter"/>
      <w:lvlText w:val="%5."/>
      <w:lvlJc w:val="left"/>
      <w:pPr>
        <w:ind w:left="3600" w:hanging="360"/>
      </w:pPr>
    </w:lvl>
    <w:lvl w:ilvl="5" w:tplc="5CBAC514">
      <w:start w:val="1"/>
      <w:numFmt w:val="lowerRoman"/>
      <w:lvlText w:val="%6."/>
      <w:lvlJc w:val="right"/>
      <w:pPr>
        <w:ind w:left="4320" w:hanging="180"/>
      </w:pPr>
    </w:lvl>
    <w:lvl w:ilvl="6" w:tplc="3DA0A932">
      <w:start w:val="1"/>
      <w:numFmt w:val="decimal"/>
      <w:lvlText w:val="%7."/>
      <w:lvlJc w:val="left"/>
      <w:pPr>
        <w:ind w:left="5040" w:hanging="360"/>
      </w:pPr>
    </w:lvl>
    <w:lvl w:ilvl="7" w:tplc="6F36F846">
      <w:start w:val="1"/>
      <w:numFmt w:val="lowerLetter"/>
      <w:lvlText w:val="%8."/>
      <w:lvlJc w:val="left"/>
      <w:pPr>
        <w:ind w:left="5760" w:hanging="360"/>
      </w:pPr>
    </w:lvl>
    <w:lvl w:ilvl="8" w:tplc="329E38CC">
      <w:start w:val="1"/>
      <w:numFmt w:val="lowerRoman"/>
      <w:lvlText w:val="%9."/>
      <w:lvlJc w:val="right"/>
      <w:pPr>
        <w:ind w:left="6480" w:hanging="180"/>
      </w:pPr>
    </w:lvl>
  </w:abstractNum>
  <w:abstractNum w:abstractNumId="47" w15:restartNumberingAfterBreak="0">
    <w:nsid w:val="4AAA27E3"/>
    <w:multiLevelType w:val="hybridMultilevel"/>
    <w:tmpl w:val="FFFFFFFF"/>
    <w:lvl w:ilvl="0" w:tplc="D6089392">
      <w:start w:val="1"/>
      <w:numFmt w:val="decimal"/>
      <w:lvlText w:val="%1."/>
      <w:lvlJc w:val="left"/>
      <w:pPr>
        <w:ind w:left="720" w:hanging="360"/>
      </w:pPr>
    </w:lvl>
    <w:lvl w:ilvl="1" w:tplc="F2541BC4">
      <w:start w:val="1"/>
      <w:numFmt w:val="lowerLetter"/>
      <w:lvlText w:val="%2."/>
      <w:lvlJc w:val="left"/>
      <w:pPr>
        <w:ind w:left="1440" w:hanging="360"/>
      </w:pPr>
    </w:lvl>
    <w:lvl w:ilvl="2" w:tplc="9130628A">
      <w:start w:val="1"/>
      <w:numFmt w:val="lowerRoman"/>
      <w:lvlText w:val="%3."/>
      <w:lvlJc w:val="right"/>
      <w:pPr>
        <w:ind w:left="2160" w:hanging="180"/>
      </w:pPr>
    </w:lvl>
    <w:lvl w:ilvl="3" w:tplc="CC1A8FAE">
      <w:start w:val="1"/>
      <w:numFmt w:val="decimal"/>
      <w:lvlText w:val="%4."/>
      <w:lvlJc w:val="left"/>
      <w:pPr>
        <w:ind w:left="2880" w:hanging="360"/>
      </w:pPr>
    </w:lvl>
    <w:lvl w:ilvl="4" w:tplc="A68CFD24">
      <w:start w:val="1"/>
      <w:numFmt w:val="lowerLetter"/>
      <w:lvlText w:val="%5."/>
      <w:lvlJc w:val="left"/>
      <w:pPr>
        <w:ind w:left="3600" w:hanging="360"/>
      </w:pPr>
    </w:lvl>
    <w:lvl w:ilvl="5" w:tplc="DF788BAE">
      <w:start w:val="1"/>
      <w:numFmt w:val="lowerRoman"/>
      <w:lvlText w:val="%6."/>
      <w:lvlJc w:val="right"/>
      <w:pPr>
        <w:ind w:left="4320" w:hanging="180"/>
      </w:pPr>
    </w:lvl>
    <w:lvl w:ilvl="6" w:tplc="FA423962">
      <w:start w:val="1"/>
      <w:numFmt w:val="decimal"/>
      <w:lvlText w:val="%7."/>
      <w:lvlJc w:val="left"/>
      <w:pPr>
        <w:ind w:left="5040" w:hanging="360"/>
      </w:pPr>
    </w:lvl>
    <w:lvl w:ilvl="7" w:tplc="DAD0F912">
      <w:start w:val="1"/>
      <w:numFmt w:val="lowerLetter"/>
      <w:lvlText w:val="%8."/>
      <w:lvlJc w:val="left"/>
      <w:pPr>
        <w:ind w:left="5760" w:hanging="360"/>
      </w:pPr>
    </w:lvl>
    <w:lvl w:ilvl="8" w:tplc="E8CC91C4">
      <w:start w:val="1"/>
      <w:numFmt w:val="lowerRoman"/>
      <w:lvlText w:val="%9."/>
      <w:lvlJc w:val="right"/>
      <w:pPr>
        <w:ind w:left="6480" w:hanging="180"/>
      </w:pPr>
    </w:lvl>
  </w:abstractNum>
  <w:abstractNum w:abstractNumId="48" w15:restartNumberingAfterBreak="0">
    <w:nsid w:val="510A25ED"/>
    <w:multiLevelType w:val="hybridMultilevel"/>
    <w:tmpl w:val="FFFFFFFF"/>
    <w:lvl w:ilvl="0" w:tplc="3D98505C">
      <w:start w:val="1"/>
      <w:numFmt w:val="decimal"/>
      <w:lvlText w:val="%1."/>
      <w:lvlJc w:val="left"/>
      <w:pPr>
        <w:ind w:left="720" w:hanging="360"/>
      </w:pPr>
    </w:lvl>
    <w:lvl w:ilvl="1" w:tplc="60D09DFA">
      <w:start w:val="1"/>
      <w:numFmt w:val="lowerLetter"/>
      <w:lvlText w:val="%2."/>
      <w:lvlJc w:val="left"/>
      <w:pPr>
        <w:ind w:left="1440" w:hanging="360"/>
      </w:pPr>
    </w:lvl>
    <w:lvl w:ilvl="2" w:tplc="107018E4">
      <w:start w:val="1"/>
      <w:numFmt w:val="lowerRoman"/>
      <w:lvlText w:val="%3."/>
      <w:lvlJc w:val="right"/>
      <w:pPr>
        <w:ind w:left="2160" w:hanging="180"/>
      </w:pPr>
    </w:lvl>
    <w:lvl w:ilvl="3" w:tplc="60FAADA4">
      <w:start w:val="1"/>
      <w:numFmt w:val="decimal"/>
      <w:lvlText w:val="%4."/>
      <w:lvlJc w:val="left"/>
      <w:pPr>
        <w:ind w:left="2880" w:hanging="360"/>
      </w:pPr>
    </w:lvl>
    <w:lvl w:ilvl="4" w:tplc="E5A48B86">
      <w:start w:val="1"/>
      <w:numFmt w:val="lowerLetter"/>
      <w:lvlText w:val="%5."/>
      <w:lvlJc w:val="left"/>
      <w:pPr>
        <w:ind w:left="3600" w:hanging="360"/>
      </w:pPr>
    </w:lvl>
    <w:lvl w:ilvl="5" w:tplc="014C1640">
      <w:start w:val="1"/>
      <w:numFmt w:val="lowerRoman"/>
      <w:lvlText w:val="%6."/>
      <w:lvlJc w:val="right"/>
      <w:pPr>
        <w:ind w:left="4320" w:hanging="180"/>
      </w:pPr>
    </w:lvl>
    <w:lvl w:ilvl="6" w:tplc="F0381C2C">
      <w:start w:val="1"/>
      <w:numFmt w:val="decimal"/>
      <w:lvlText w:val="%7."/>
      <w:lvlJc w:val="left"/>
      <w:pPr>
        <w:ind w:left="5040" w:hanging="360"/>
      </w:pPr>
    </w:lvl>
    <w:lvl w:ilvl="7" w:tplc="4E441E38">
      <w:start w:val="1"/>
      <w:numFmt w:val="lowerLetter"/>
      <w:lvlText w:val="%8."/>
      <w:lvlJc w:val="left"/>
      <w:pPr>
        <w:ind w:left="5760" w:hanging="360"/>
      </w:pPr>
    </w:lvl>
    <w:lvl w:ilvl="8" w:tplc="99246976">
      <w:start w:val="1"/>
      <w:numFmt w:val="lowerRoman"/>
      <w:lvlText w:val="%9."/>
      <w:lvlJc w:val="right"/>
      <w:pPr>
        <w:ind w:left="6480" w:hanging="180"/>
      </w:pPr>
    </w:lvl>
  </w:abstractNum>
  <w:abstractNum w:abstractNumId="49" w15:restartNumberingAfterBreak="0">
    <w:nsid w:val="5169756B"/>
    <w:multiLevelType w:val="hybridMultilevel"/>
    <w:tmpl w:val="FFFFFFFF"/>
    <w:lvl w:ilvl="0" w:tplc="95D81652">
      <w:start w:val="1"/>
      <w:numFmt w:val="decimal"/>
      <w:lvlText w:val="%1."/>
      <w:lvlJc w:val="left"/>
      <w:pPr>
        <w:ind w:left="720" w:hanging="360"/>
      </w:pPr>
    </w:lvl>
    <w:lvl w:ilvl="1" w:tplc="B3EA94CE">
      <w:start w:val="1"/>
      <w:numFmt w:val="lowerLetter"/>
      <w:lvlText w:val="%2."/>
      <w:lvlJc w:val="left"/>
      <w:pPr>
        <w:ind w:left="1440" w:hanging="360"/>
      </w:pPr>
    </w:lvl>
    <w:lvl w:ilvl="2" w:tplc="0A06093C">
      <w:start w:val="1"/>
      <w:numFmt w:val="lowerRoman"/>
      <w:lvlText w:val="%3."/>
      <w:lvlJc w:val="right"/>
      <w:pPr>
        <w:ind w:left="2160" w:hanging="180"/>
      </w:pPr>
    </w:lvl>
    <w:lvl w:ilvl="3" w:tplc="8258E90A">
      <w:start w:val="1"/>
      <w:numFmt w:val="decimal"/>
      <w:lvlText w:val="%4."/>
      <w:lvlJc w:val="left"/>
      <w:pPr>
        <w:ind w:left="2880" w:hanging="360"/>
      </w:pPr>
    </w:lvl>
    <w:lvl w:ilvl="4" w:tplc="D6DA1440">
      <w:start w:val="1"/>
      <w:numFmt w:val="lowerLetter"/>
      <w:lvlText w:val="%5."/>
      <w:lvlJc w:val="left"/>
      <w:pPr>
        <w:ind w:left="3600" w:hanging="360"/>
      </w:pPr>
    </w:lvl>
    <w:lvl w:ilvl="5" w:tplc="22384796">
      <w:start w:val="1"/>
      <w:numFmt w:val="lowerRoman"/>
      <w:lvlText w:val="%6."/>
      <w:lvlJc w:val="right"/>
      <w:pPr>
        <w:ind w:left="4320" w:hanging="180"/>
      </w:pPr>
    </w:lvl>
    <w:lvl w:ilvl="6" w:tplc="BA6426DA">
      <w:start w:val="1"/>
      <w:numFmt w:val="decimal"/>
      <w:lvlText w:val="%7."/>
      <w:lvlJc w:val="left"/>
      <w:pPr>
        <w:ind w:left="5040" w:hanging="360"/>
      </w:pPr>
    </w:lvl>
    <w:lvl w:ilvl="7" w:tplc="03900806">
      <w:start w:val="1"/>
      <w:numFmt w:val="lowerLetter"/>
      <w:lvlText w:val="%8."/>
      <w:lvlJc w:val="left"/>
      <w:pPr>
        <w:ind w:left="5760" w:hanging="360"/>
      </w:pPr>
    </w:lvl>
    <w:lvl w:ilvl="8" w:tplc="107808F8">
      <w:start w:val="1"/>
      <w:numFmt w:val="lowerRoman"/>
      <w:lvlText w:val="%9."/>
      <w:lvlJc w:val="right"/>
      <w:pPr>
        <w:ind w:left="6480" w:hanging="180"/>
      </w:pPr>
    </w:lvl>
  </w:abstractNum>
  <w:abstractNum w:abstractNumId="50" w15:restartNumberingAfterBreak="0">
    <w:nsid w:val="53F47C90"/>
    <w:multiLevelType w:val="hybridMultilevel"/>
    <w:tmpl w:val="FFFFFFFF"/>
    <w:lvl w:ilvl="0" w:tplc="D5E68D78">
      <w:start w:val="1"/>
      <w:numFmt w:val="decimal"/>
      <w:lvlText w:val="%1."/>
      <w:lvlJc w:val="left"/>
      <w:pPr>
        <w:ind w:left="720" w:hanging="360"/>
      </w:pPr>
    </w:lvl>
    <w:lvl w:ilvl="1" w:tplc="B274AD18">
      <w:start w:val="1"/>
      <w:numFmt w:val="lowerLetter"/>
      <w:lvlText w:val="%2."/>
      <w:lvlJc w:val="left"/>
      <w:pPr>
        <w:ind w:left="1440" w:hanging="360"/>
      </w:pPr>
    </w:lvl>
    <w:lvl w:ilvl="2" w:tplc="034616AE">
      <w:start w:val="1"/>
      <w:numFmt w:val="lowerRoman"/>
      <w:lvlText w:val="%3."/>
      <w:lvlJc w:val="right"/>
      <w:pPr>
        <w:ind w:left="2160" w:hanging="180"/>
      </w:pPr>
    </w:lvl>
    <w:lvl w:ilvl="3" w:tplc="65E473A2">
      <w:start w:val="1"/>
      <w:numFmt w:val="decimal"/>
      <w:lvlText w:val="%4."/>
      <w:lvlJc w:val="left"/>
      <w:pPr>
        <w:ind w:left="2880" w:hanging="360"/>
      </w:pPr>
    </w:lvl>
    <w:lvl w:ilvl="4" w:tplc="76E81A1A">
      <w:start w:val="1"/>
      <w:numFmt w:val="lowerLetter"/>
      <w:lvlText w:val="%5."/>
      <w:lvlJc w:val="left"/>
      <w:pPr>
        <w:ind w:left="3600" w:hanging="360"/>
      </w:pPr>
    </w:lvl>
    <w:lvl w:ilvl="5" w:tplc="C78277F0">
      <w:start w:val="1"/>
      <w:numFmt w:val="lowerRoman"/>
      <w:lvlText w:val="%6."/>
      <w:lvlJc w:val="right"/>
      <w:pPr>
        <w:ind w:left="4320" w:hanging="180"/>
      </w:pPr>
    </w:lvl>
    <w:lvl w:ilvl="6" w:tplc="C2442EBC">
      <w:start w:val="1"/>
      <w:numFmt w:val="decimal"/>
      <w:lvlText w:val="%7."/>
      <w:lvlJc w:val="left"/>
      <w:pPr>
        <w:ind w:left="5040" w:hanging="360"/>
      </w:pPr>
    </w:lvl>
    <w:lvl w:ilvl="7" w:tplc="576EAE3A">
      <w:start w:val="1"/>
      <w:numFmt w:val="lowerLetter"/>
      <w:lvlText w:val="%8."/>
      <w:lvlJc w:val="left"/>
      <w:pPr>
        <w:ind w:left="5760" w:hanging="360"/>
      </w:pPr>
    </w:lvl>
    <w:lvl w:ilvl="8" w:tplc="715097B6">
      <w:start w:val="1"/>
      <w:numFmt w:val="lowerRoman"/>
      <w:lvlText w:val="%9."/>
      <w:lvlJc w:val="right"/>
      <w:pPr>
        <w:ind w:left="6480" w:hanging="180"/>
      </w:pPr>
    </w:lvl>
  </w:abstractNum>
  <w:abstractNum w:abstractNumId="51"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15:restartNumberingAfterBreak="0">
    <w:nsid w:val="56CD3D77"/>
    <w:multiLevelType w:val="hybridMultilevel"/>
    <w:tmpl w:val="FFFFFFFF"/>
    <w:lvl w:ilvl="0" w:tplc="6B563110">
      <w:start w:val="1"/>
      <w:numFmt w:val="decimal"/>
      <w:lvlText w:val="%1."/>
      <w:lvlJc w:val="left"/>
      <w:pPr>
        <w:ind w:left="720" w:hanging="360"/>
      </w:pPr>
    </w:lvl>
    <w:lvl w:ilvl="1" w:tplc="A4AAB09E">
      <w:start w:val="1"/>
      <w:numFmt w:val="lowerLetter"/>
      <w:lvlText w:val="%2."/>
      <w:lvlJc w:val="left"/>
      <w:pPr>
        <w:ind w:left="1440" w:hanging="360"/>
      </w:pPr>
    </w:lvl>
    <w:lvl w:ilvl="2" w:tplc="0D5A8714">
      <w:start w:val="1"/>
      <w:numFmt w:val="lowerRoman"/>
      <w:lvlText w:val="%3."/>
      <w:lvlJc w:val="right"/>
      <w:pPr>
        <w:ind w:left="2160" w:hanging="180"/>
      </w:pPr>
    </w:lvl>
    <w:lvl w:ilvl="3" w:tplc="7A322D7E">
      <w:start w:val="1"/>
      <w:numFmt w:val="decimal"/>
      <w:lvlText w:val="%4."/>
      <w:lvlJc w:val="left"/>
      <w:pPr>
        <w:ind w:left="2880" w:hanging="360"/>
      </w:pPr>
    </w:lvl>
    <w:lvl w:ilvl="4" w:tplc="909057FA">
      <w:start w:val="1"/>
      <w:numFmt w:val="lowerLetter"/>
      <w:lvlText w:val="%5."/>
      <w:lvlJc w:val="left"/>
      <w:pPr>
        <w:ind w:left="3600" w:hanging="360"/>
      </w:pPr>
    </w:lvl>
    <w:lvl w:ilvl="5" w:tplc="886E75A0">
      <w:start w:val="1"/>
      <w:numFmt w:val="lowerRoman"/>
      <w:lvlText w:val="%6."/>
      <w:lvlJc w:val="right"/>
      <w:pPr>
        <w:ind w:left="4320" w:hanging="180"/>
      </w:pPr>
    </w:lvl>
    <w:lvl w:ilvl="6" w:tplc="FEAE1BBA">
      <w:start w:val="1"/>
      <w:numFmt w:val="decimal"/>
      <w:lvlText w:val="%7."/>
      <w:lvlJc w:val="left"/>
      <w:pPr>
        <w:ind w:left="5040" w:hanging="360"/>
      </w:pPr>
    </w:lvl>
    <w:lvl w:ilvl="7" w:tplc="1958A096">
      <w:start w:val="1"/>
      <w:numFmt w:val="lowerLetter"/>
      <w:lvlText w:val="%8."/>
      <w:lvlJc w:val="left"/>
      <w:pPr>
        <w:ind w:left="5760" w:hanging="360"/>
      </w:pPr>
    </w:lvl>
    <w:lvl w:ilvl="8" w:tplc="4BFC70D8">
      <w:start w:val="1"/>
      <w:numFmt w:val="lowerRoman"/>
      <w:lvlText w:val="%9."/>
      <w:lvlJc w:val="right"/>
      <w:pPr>
        <w:ind w:left="6480" w:hanging="180"/>
      </w:pPr>
    </w:lvl>
  </w:abstractNum>
  <w:abstractNum w:abstractNumId="53" w15:restartNumberingAfterBreak="0">
    <w:nsid w:val="5CA4457E"/>
    <w:multiLevelType w:val="hybridMultilevel"/>
    <w:tmpl w:val="49AE0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D26EFC"/>
    <w:multiLevelType w:val="hybridMultilevel"/>
    <w:tmpl w:val="AAF036A8"/>
    <w:lvl w:ilvl="0" w:tplc="0409000F">
      <w:start w:val="1"/>
      <w:numFmt w:val="decimal"/>
      <w:lvlText w:val="%1."/>
      <w:lvlJc w:val="left"/>
      <w:pPr>
        <w:ind w:left="360" w:hanging="360"/>
      </w:pPr>
    </w:lvl>
    <w:lvl w:ilvl="1" w:tplc="377040A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2396728"/>
    <w:multiLevelType w:val="hybridMultilevel"/>
    <w:tmpl w:val="FFFFFFFF"/>
    <w:lvl w:ilvl="0" w:tplc="6532C75C">
      <w:start w:val="1"/>
      <w:numFmt w:val="decimal"/>
      <w:lvlText w:val="%1."/>
      <w:lvlJc w:val="left"/>
      <w:pPr>
        <w:ind w:left="720" w:hanging="360"/>
      </w:pPr>
    </w:lvl>
    <w:lvl w:ilvl="1" w:tplc="B852C4E0">
      <w:start w:val="1"/>
      <w:numFmt w:val="lowerLetter"/>
      <w:lvlText w:val="%2."/>
      <w:lvlJc w:val="left"/>
      <w:pPr>
        <w:ind w:left="1440" w:hanging="360"/>
      </w:pPr>
    </w:lvl>
    <w:lvl w:ilvl="2" w:tplc="49F48C02">
      <w:start w:val="1"/>
      <w:numFmt w:val="lowerRoman"/>
      <w:lvlText w:val="%3."/>
      <w:lvlJc w:val="right"/>
      <w:pPr>
        <w:ind w:left="2160" w:hanging="180"/>
      </w:pPr>
    </w:lvl>
    <w:lvl w:ilvl="3" w:tplc="C21A1946">
      <w:start w:val="1"/>
      <w:numFmt w:val="decimal"/>
      <w:lvlText w:val="%4."/>
      <w:lvlJc w:val="left"/>
      <w:pPr>
        <w:ind w:left="2880" w:hanging="360"/>
      </w:pPr>
    </w:lvl>
    <w:lvl w:ilvl="4" w:tplc="0FA8E02A">
      <w:start w:val="1"/>
      <w:numFmt w:val="lowerLetter"/>
      <w:lvlText w:val="%5."/>
      <w:lvlJc w:val="left"/>
      <w:pPr>
        <w:ind w:left="3600" w:hanging="360"/>
      </w:pPr>
    </w:lvl>
    <w:lvl w:ilvl="5" w:tplc="3B904EF2">
      <w:start w:val="1"/>
      <w:numFmt w:val="lowerRoman"/>
      <w:lvlText w:val="%6."/>
      <w:lvlJc w:val="right"/>
      <w:pPr>
        <w:ind w:left="4320" w:hanging="180"/>
      </w:pPr>
    </w:lvl>
    <w:lvl w:ilvl="6" w:tplc="0C603AEE">
      <w:start w:val="1"/>
      <w:numFmt w:val="decimal"/>
      <w:lvlText w:val="%7."/>
      <w:lvlJc w:val="left"/>
      <w:pPr>
        <w:ind w:left="5040" w:hanging="360"/>
      </w:pPr>
    </w:lvl>
    <w:lvl w:ilvl="7" w:tplc="48D2F208">
      <w:start w:val="1"/>
      <w:numFmt w:val="lowerLetter"/>
      <w:lvlText w:val="%8."/>
      <w:lvlJc w:val="left"/>
      <w:pPr>
        <w:ind w:left="5760" w:hanging="360"/>
      </w:pPr>
    </w:lvl>
    <w:lvl w:ilvl="8" w:tplc="AB5C6F5E">
      <w:start w:val="1"/>
      <w:numFmt w:val="lowerRoman"/>
      <w:lvlText w:val="%9."/>
      <w:lvlJc w:val="right"/>
      <w:pPr>
        <w:ind w:left="6480" w:hanging="180"/>
      </w:pPr>
    </w:lvl>
  </w:abstractNum>
  <w:abstractNum w:abstractNumId="56" w15:restartNumberingAfterBreak="0">
    <w:nsid w:val="633A6A69"/>
    <w:multiLevelType w:val="hybridMultilevel"/>
    <w:tmpl w:val="1604E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34A4F93"/>
    <w:multiLevelType w:val="hybridMultilevel"/>
    <w:tmpl w:val="FFFFFFFF"/>
    <w:lvl w:ilvl="0" w:tplc="DF045A54">
      <w:start w:val="1"/>
      <w:numFmt w:val="decimal"/>
      <w:lvlText w:val="%1."/>
      <w:lvlJc w:val="left"/>
      <w:pPr>
        <w:ind w:left="720" w:hanging="360"/>
      </w:pPr>
    </w:lvl>
    <w:lvl w:ilvl="1" w:tplc="D85A82CC">
      <w:start w:val="1"/>
      <w:numFmt w:val="lowerLetter"/>
      <w:lvlText w:val="%2."/>
      <w:lvlJc w:val="left"/>
      <w:pPr>
        <w:ind w:left="1440" w:hanging="360"/>
      </w:pPr>
    </w:lvl>
    <w:lvl w:ilvl="2" w:tplc="69DA4356">
      <w:start w:val="1"/>
      <w:numFmt w:val="lowerRoman"/>
      <w:lvlText w:val="%3."/>
      <w:lvlJc w:val="right"/>
      <w:pPr>
        <w:ind w:left="2160" w:hanging="180"/>
      </w:pPr>
    </w:lvl>
    <w:lvl w:ilvl="3" w:tplc="CB503E1C">
      <w:start w:val="1"/>
      <w:numFmt w:val="decimal"/>
      <w:lvlText w:val="%4."/>
      <w:lvlJc w:val="left"/>
      <w:pPr>
        <w:ind w:left="2880" w:hanging="360"/>
      </w:pPr>
    </w:lvl>
    <w:lvl w:ilvl="4" w:tplc="47A4C0F0">
      <w:start w:val="1"/>
      <w:numFmt w:val="lowerLetter"/>
      <w:lvlText w:val="%5."/>
      <w:lvlJc w:val="left"/>
      <w:pPr>
        <w:ind w:left="3600" w:hanging="360"/>
      </w:pPr>
    </w:lvl>
    <w:lvl w:ilvl="5" w:tplc="5D0CEEC4">
      <w:start w:val="1"/>
      <w:numFmt w:val="lowerRoman"/>
      <w:lvlText w:val="%6."/>
      <w:lvlJc w:val="right"/>
      <w:pPr>
        <w:ind w:left="4320" w:hanging="180"/>
      </w:pPr>
    </w:lvl>
    <w:lvl w:ilvl="6" w:tplc="8E26B918">
      <w:start w:val="1"/>
      <w:numFmt w:val="decimal"/>
      <w:lvlText w:val="%7."/>
      <w:lvlJc w:val="left"/>
      <w:pPr>
        <w:ind w:left="5040" w:hanging="360"/>
      </w:pPr>
    </w:lvl>
    <w:lvl w:ilvl="7" w:tplc="687A7CBC">
      <w:start w:val="1"/>
      <w:numFmt w:val="lowerLetter"/>
      <w:lvlText w:val="%8."/>
      <w:lvlJc w:val="left"/>
      <w:pPr>
        <w:ind w:left="5760" w:hanging="360"/>
      </w:pPr>
    </w:lvl>
    <w:lvl w:ilvl="8" w:tplc="AB2EA360">
      <w:start w:val="1"/>
      <w:numFmt w:val="lowerRoman"/>
      <w:lvlText w:val="%9."/>
      <w:lvlJc w:val="right"/>
      <w:pPr>
        <w:ind w:left="6480" w:hanging="180"/>
      </w:pPr>
    </w:lvl>
  </w:abstractNum>
  <w:abstractNum w:abstractNumId="58"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13454A"/>
    <w:multiLevelType w:val="hybridMultilevel"/>
    <w:tmpl w:val="FFFFFFFF"/>
    <w:lvl w:ilvl="0" w:tplc="B55AAD28">
      <w:start w:val="1"/>
      <w:numFmt w:val="decimal"/>
      <w:lvlText w:val="%1."/>
      <w:lvlJc w:val="left"/>
      <w:pPr>
        <w:ind w:left="720" w:hanging="360"/>
      </w:pPr>
    </w:lvl>
    <w:lvl w:ilvl="1" w:tplc="8838304A">
      <w:start w:val="1"/>
      <w:numFmt w:val="lowerLetter"/>
      <w:lvlText w:val="%2."/>
      <w:lvlJc w:val="left"/>
      <w:pPr>
        <w:ind w:left="1440" w:hanging="360"/>
      </w:pPr>
    </w:lvl>
    <w:lvl w:ilvl="2" w:tplc="EC16974A">
      <w:start w:val="1"/>
      <w:numFmt w:val="lowerRoman"/>
      <w:lvlText w:val="%3."/>
      <w:lvlJc w:val="right"/>
      <w:pPr>
        <w:ind w:left="2160" w:hanging="180"/>
      </w:pPr>
    </w:lvl>
    <w:lvl w:ilvl="3" w:tplc="714A957A">
      <w:start w:val="1"/>
      <w:numFmt w:val="decimal"/>
      <w:lvlText w:val="%4."/>
      <w:lvlJc w:val="left"/>
      <w:pPr>
        <w:ind w:left="2880" w:hanging="360"/>
      </w:pPr>
    </w:lvl>
    <w:lvl w:ilvl="4" w:tplc="001EE3A8">
      <w:start w:val="1"/>
      <w:numFmt w:val="lowerLetter"/>
      <w:lvlText w:val="%5."/>
      <w:lvlJc w:val="left"/>
      <w:pPr>
        <w:ind w:left="3600" w:hanging="360"/>
      </w:pPr>
    </w:lvl>
    <w:lvl w:ilvl="5" w:tplc="5A303D12">
      <w:start w:val="1"/>
      <w:numFmt w:val="lowerRoman"/>
      <w:lvlText w:val="%6."/>
      <w:lvlJc w:val="right"/>
      <w:pPr>
        <w:ind w:left="4320" w:hanging="180"/>
      </w:pPr>
    </w:lvl>
    <w:lvl w:ilvl="6" w:tplc="3DF8D8E4">
      <w:start w:val="1"/>
      <w:numFmt w:val="decimal"/>
      <w:lvlText w:val="%7."/>
      <w:lvlJc w:val="left"/>
      <w:pPr>
        <w:ind w:left="5040" w:hanging="360"/>
      </w:pPr>
    </w:lvl>
    <w:lvl w:ilvl="7" w:tplc="4426B4A8">
      <w:start w:val="1"/>
      <w:numFmt w:val="lowerLetter"/>
      <w:lvlText w:val="%8."/>
      <w:lvlJc w:val="left"/>
      <w:pPr>
        <w:ind w:left="5760" w:hanging="360"/>
      </w:pPr>
    </w:lvl>
    <w:lvl w:ilvl="8" w:tplc="1D349B22">
      <w:start w:val="1"/>
      <w:numFmt w:val="lowerRoman"/>
      <w:lvlText w:val="%9."/>
      <w:lvlJc w:val="right"/>
      <w:pPr>
        <w:ind w:left="6480" w:hanging="180"/>
      </w:pPr>
    </w:lvl>
  </w:abstractNum>
  <w:abstractNum w:abstractNumId="60"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3"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746618"/>
    <w:multiLevelType w:val="hybridMultilevel"/>
    <w:tmpl w:val="FFFFFFFF"/>
    <w:lvl w:ilvl="0" w:tplc="DF3EED6E">
      <w:start w:val="1"/>
      <w:numFmt w:val="decimal"/>
      <w:lvlText w:val="%1."/>
      <w:lvlJc w:val="left"/>
      <w:pPr>
        <w:ind w:left="720" w:hanging="360"/>
      </w:pPr>
    </w:lvl>
    <w:lvl w:ilvl="1" w:tplc="17C098BA">
      <w:start w:val="1"/>
      <w:numFmt w:val="lowerLetter"/>
      <w:lvlText w:val="%2."/>
      <w:lvlJc w:val="left"/>
      <w:pPr>
        <w:ind w:left="1440" w:hanging="360"/>
      </w:pPr>
    </w:lvl>
    <w:lvl w:ilvl="2" w:tplc="8810607E">
      <w:start w:val="1"/>
      <w:numFmt w:val="lowerRoman"/>
      <w:lvlText w:val="%3."/>
      <w:lvlJc w:val="right"/>
      <w:pPr>
        <w:ind w:left="2160" w:hanging="180"/>
      </w:pPr>
    </w:lvl>
    <w:lvl w:ilvl="3" w:tplc="23502AB2">
      <w:start w:val="1"/>
      <w:numFmt w:val="decimal"/>
      <w:lvlText w:val="%4."/>
      <w:lvlJc w:val="left"/>
      <w:pPr>
        <w:ind w:left="2880" w:hanging="360"/>
      </w:pPr>
    </w:lvl>
    <w:lvl w:ilvl="4" w:tplc="4B4ADA9A">
      <w:start w:val="1"/>
      <w:numFmt w:val="lowerLetter"/>
      <w:lvlText w:val="%5."/>
      <w:lvlJc w:val="left"/>
      <w:pPr>
        <w:ind w:left="3600" w:hanging="360"/>
      </w:pPr>
    </w:lvl>
    <w:lvl w:ilvl="5" w:tplc="F5BCF7CC">
      <w:start w:val="1"/>
      <w:numFmt w:val="lowerRoman"/>
      <w:lvlText w:val="%6."/>
      <w:lvlJc w:val="right"/>
      <w:pPr>
        <w:ind w:left="4320" w:hanging="180"/>
      </w:pPr>
    </w:lvl>
    <w:lvl w:ilvl="6" w:tplc="F9D862D0">
      <w:start w:val="1"/>
      <w:numFmt w:val="decimal"/>
      <w:lvlText w:val="%7."/>
      <w:lvlJc w:val="left"/>
      <w:pPr>
        <w:ind w:left="5040" w:hanging="360"/>
      </w:pPr>
    </w:lvl>
    <w:lvl w:ilvl="7" w:tplc="64823BCE">
      <w:start w:val="1"/>
      <w:numFmt w:val="lowerLetter"/>
      <w:lvlText w:val="%8."/>
      <w:lvlJc w:val="left"/>
      <w:pPr>
        <w:ind w:left="5760" w:hanging="360"/>
      </w:pPr>
    </w:lvl>
    <w:lvl w:ilvl="8" w:tplc="AC9C5C3A">
      <w:start w:val="1"/>
      <w:numFmt w:val="lowerRoman"/>
      <w:lvlText w:val="%9."/>
      <w:lvlJc w:val="right"/>
      <w:pPr>
        <w:ind w:left="6480" w:hanging="180"/>
      </w:pPr>
    </w:lvl>
  </w:abstractNum>
  <w:abstractNum w:abstractNumId="65" w15:restartNumberingAfterBreak="0">
    <w:nsid w:val="794402C0"/>
    <w:multiLevelType w:val="hybridMultilevel"/>
    <w:tmpl w:val="7688B1B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7B4D0F69"/>
    <w:multiLevelType w:val="hybridMultilevel"/>
    <w:tmpl w:val="FFFFFFFF"/>
    <w:lvl w:ilvl="0" w:tplc="CB088DD0">
      <w:start w:val="1"/>
      <w:numFmt w:val="decimal"/>
      <w:lvlText w:val="%1."/>
      <w:lvlJc w:val="left"/>
      <w:pPr>
        <w:ind w:left="720" w:hanging="360"/>
      </w:pPr>
    </w:lvl>
    <w:lvl w:ilvl="1" w:tplc="0AC6D258">
      <w:start w:val="1"/>
      <w:numFmt w:val="lowerLetter"/>
      <w:lvlText w:val="%2."/>
      <w:lvlJc w:val="left"/>
      <w:pPr>
        <w:ind w:left="1440" w:hanging="360"/>
      </w:pPr>
    </w:lvl>
    <w:lvl w:ilvl="2" w:tplc="1536F548">
      <w:start w:val="1"/>
      <w:numFmt w:val="lowerRoman"/>
      <w:lvlText w:val="%3."/>
      <w:lvlJc w:val="right"/>
      <w:pPr>
        <w:ind w:left="2160" w:hanging="180"/>
      </w:pPr>
    </w:lvl>
    <w:lvl w:ilvl="3" w:tplc="4C6C4B0C">
      <w:start w:val="1"/>
      <w:numFmt w:val="decimal"/>
      <w:lvlText w:val="%4."/>
      <w:lvlJc w:val="left"/>
      <w:pPr>
        <w:ind w:left="2880" w:hanging="360"/>
      </w:pPr>
    </w:lvl>
    <w:lvl w:ilvl="4" w:tplc="99FCF6A4">
      <w:start w:val="1"/>
      <w:numFmt w:val="lowerLetter"/>
      <w:lvlText w:val="%5."/>
      <w:lvlJc w:val="left"/>
      <w:pPr>
        <w:ind w:left="3600" w:hanging="360"/>
      </w:pPr>
    </w:lvl>
    <w:lvl w:ilvl="5" w:tplc="7F8EF9DA">
      <w:start w:val="1"/>
      <w:numFmt w:val="lowerRoman"/>
      <w:lvlText w:val="%6."/>
      <w:lvlJc w:val="right"/>
      <w:pPr>
        <w:ind w:left="4320" w:hanging="180"/>
      </w:pPr>
    </w:lvl>
    <w:lvl w:ilvl="6" w:tplc="C8586EF0">
      <w:start w:val="1"/>
      <w:numFmt w:val="decimal"/>
      <w:lvlText w:val="%7."/>
      <w:lvlJc w:val="left"/>
      <w:pPr>
        <w:ind w:left="5040" w:hanging="360"/>
      </w:pPr>
    </w:lvl>
    <w:lvl w:ilvl="7" w:tplc="6E727F5C">
      <w:start w:val="1"/>
      <w:numFmt w:val="lowerLetter"/>
      <w:lvlText w:val="%8."/>
      <w:lvlJc w:val="left"/>
      <w:pPr>
        <w:ind w:left="5760" w:hanging="360"/>
      </w:pPr>
    </w:lvl>
    <w:lvl w:ilvl="8" w:tplc="84145E40">
      <w:start w:val="1"/>
      <w:numFmt w:val="lowerRoman"/>
      <w:lvlText w:val="%9."/>
      <w:lvlJc w:val="right"/>
      <w:pPr>
        <w:ind w:left="6480" w:hanging="180"/>
      </w:pPr>
    </w:lvl>
  </w:abstractNum>
  <w:abstractNum w:abstractNumId="68"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9"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9288322">
    <w:abstractNumId w:val="42"/>
  </w:num>
  <w:num w:numId="2" w16cid:durableId="654458169">
    <w:abstractNumId w:val="0"/>
  </w:num>
  <w:num w:numId="3" w16cid:durableId="1840193004">
    <w:abstractNumId w:val="66"/>
  </w:num>
  <w:num w:numId="4" w16cid:durableId="816610425">
    <w:abstractNumId w:val="34"/>
  </w:num>
  <w:num w:numId="5" w16cid:durableId="1881018106">
    <w:abstractNumId w:val="51"/>
  </w:num>
  <w:num w:numId="6" w16cid:durableId="1448508277">
    <w:abstractNumId w:val="68"/>
  </w:num>
  <w:num w:numId="7" w16cid:durableId="35274949">
    <w:abstractNumId w:val="33"/>
  </w:num>
  <w:num w:numId="8" w16cid:durableId="1342707220">
    <w:abstractNumId w:val="19"/>
  </w:num>
  <w:num w:numId="9" w16cid:durableId="1095906679">
    <w:abstractNumId w:val="13"/>
  </w:num>
  <w:num w:numId="10" w16cid:durableId="248778626">
    <w:abstractNumId w:val="18"/>
  </w:num>
  <w:num w:numId="11" w16cid:durableId="820972290">
    <w:abstractNumId w:val="62"/>
  </w:num>
  <w:num w:numId="12" w16cid:durableId="1180200398">
    <w:abstractNumId w:val="24"/>
  </w:num>
  <w:num w:numId="13" w16cid:durableId="1548956363">
    <w:abstractNumId w:val="17"/>
  </w:num>
  <w:num w:numId="14" w16cid:durableId="1967738934">
    <w:abstractNumId w:val="37"/>
  </w:num>
  <w:num w:numId="15" w16cid:durableId="1024093087">
    <w:abstractNumId w:val="41"/>
  </w:num>
  <w:num w:numId="16" w16cid:durableId="1618676167">
    <w:abstractNumId w:val="60"/>
  </w:num>
  <w:num w:numId="17" w16cid:durableId="126122143">
    <w:abstractNumId w:val="28"/>
  </w:num>
  <w:num w:numId="18" w16cid:durableId="1905678007">
    <w:abstractNumId w:val="16"/>
  </w:num>
  <w:num w:numId="19" w16cid:durableId="1151360915">
    <w:abstractNumId w:val="61"/>
  </w:num>
  <w:num w:numId="20" w16cid:durableId="381491128">
    <w:abstractNumId w:val="23"/>
  </w:num>
  <w:num w:numId="21" w16cid:durableId="28994183">
    <w:abstractNumId w:val="58"/>
  </w:num>
  <w:num w:numId="22" w16cid:durableId="1252466239">
    <w:abstractNumId w:val="63"/>
  </w:num>
  <w:num w:numId="23" w16cid:durableId="1127428104">
    <w:abstractNumId w:val="22"/>
  </w:num>
  <w:num w:numId="24" w16cid:durableId="1591235419">
    <w:abstractNumId w:val="45"/>
  </w:num>
  <w:num w:numId="25" w16cid:durableId="237450189">
    <w:abstractNumId w:val="29"/>
  </w:num>
  <w:num w:numId="26" w16cid:durableId="154155353">
    <w:abstractNumId w:val="36"/>
  </w:num>
  <w:num w:numId="27" w16cid:durableId="184632691">
    <w:abstractNumId w:val="25"/>
  </w:num>
  <w:num w:numId="28" w16cid:durableId="2035227885">
    <w:abstractNumId w:val="50"/>
  </w:num>
  <w:num w:numId="29" w16cid:durableId="782303749">
    <w:abstractNumId w:val="55"/>
  </w:num>
  <w:num w:numId="30" w16cid:durableId="353502424">
    <w:abstractNumId w:val="67"/>
  </w:num>
  <w:num w:numId="31" w16cid:durableId="1473057188">
    <w:abstractNumId w:val="20"/>
  </w:num>
  <w:num w:numId="32" w16cid:durableId="134563694">
    <w:abstractNumId w:val="59"/>
  </w:num>
  <w:num w:numId="33" w16cid:durableId="130054408">
    <w:abstractNumId w:val="64"/>
  </w:num>
  <w:num w:numId="34" w16cid:durableId="422147161">
    <w:abstractNumId w:val="52"/>
  </w:num>
  <w:num w:numId="35" w16cid:durableId="1779134443">
    <w:abstractNumId w:val="49"/>
  </w:num>
  <w:num w:numId="36" w16cid:durableId="674578689">
    <w:abstractNumId w:val="40"/>
  </w:num>
  <w:num w:numId="37" w16cid:durableId="1133330286">
    <w:abstractNumId w:val="57"/>
  </w:num>
  <w:num w:numId="38" w16cid:durableId="1371566064">
    <w:abstractNumId w:val="14"/>
  </w:num>
  <w:num w:numId="39" w16cid:durableId="1646812986">
    <w:abstractNumId w:val="48"/>
  </w:num>
  <w:num w:numId="40" w16cid:durableId="2094425532">
    <w:abstractNumId w:val="27"/>
  </w:num>
  <w:num w:numId="41" w16cid:durableId="488719273">
    <w:abstractNumId w:val="46"/>
  </w:num>
  <w:num w:numId="42" w16cid:durableId="1382248927">
    <w:abstractNumId w:val="21"/>
  </w:num>
  <w:num w:numId="43" w16cid:durableId="1730687701">
    <w:abstractNumId w:val="12"/>
  </w:num>
  <w:num w:numId="44" w16cid:durableId="2126147772">
    <w:abstractNumId w:val="47"/>
  </w:num>
  <w:num w:numId="45" w16cid:durableId="1583833484">
    <w:abstractNumId w:val="5"/>
  </w:num>
  <w:num w:numId="46" w16cid:durableId="2024894450">
    <w:abstractNumId w:val="4"/>
  </w:num>
  <w:num w:numId="47" w16cid:durableId="613363155">
    <w:abstractNumId w:val="3"/>
  </w:num>
  <w:num w:numId="48" w16cid:durableId="513804670">
    <w:abstractNumId w:val="2"/>
  </w:num>
  <w:num w:numId="49" w16cid:durableId="436877457">
    <w:abstractNumId w:val="1"/>
  </w:num>
  <w:num w:numId="50" w16cid:durableId="1458715295">
    <w:abstractNumId w:val="10"/>
  </w:num>
  <w:num w:numId="51" w16cid:durableId="142162240">
    <w:abstractNumId w:val="9"/>
  </w:num>
  <w:num w:numId="52" w16cid:durableId="441808659">
    <w:abstractNumId w:val="8"/>
  </w:num>
  <w:num w:numId="53" w16cid:durableId="1296175098">
    <w:abstractNumId w:val="7"/>
  </w:num>
  <w:num w:numId="54" w16cid:durableId="1815678857">
    <w:abstractNumId w:val="6"/>
  </w:num>
  <w:num w:numId="55" w16cid:durableId="492334297">
    <w:abstractNumId w:val="39"/>
  </w:num>
  <w:num w:numId="56" w16cid:durableId="1677003177">
    <w:abstractNumId w:val="30"/>
  </w:num>
  <w:num w:numId="57" w16cid:durableId="1650016102">
    <w:abstractNumId w:val="31"/>
  </w:num>
  <w:num w:numId="58" w16cid:durableId="1639260854">
    <w:abstractNumId w:val="26"/>
  </w:num>
  <w:num w:numId="59" w16cid:durableId="691612395">
    <w:abstractNumId w:val="65"/>
  </w:num>
  <w:num w:numId="60" w16cid:durableId="719942009">
    <w:abstractNumId w:val="54"/>
  </w:num>
  <w:num w:numId="61" w16cid:durableId="2040356996">
    <w:abstractNumId w:val="38"/>
  </w:num>
  <w:num w:numId="62" w16cid:durableId="1319000644">
    <w:abstractNumId w:val="43"/>
  </w:num>
  <w:num w:numId="63" w16cid:durableId="1922448696">
    <w:abstractNumId w:val="69"/>
  </w:num>
  <w:num w:numId="64" w16cid:durableId="1531718894">
    <w:abstractNumId w:val="15"/>
  </w:num>
  <w:num w:numId="65" w16cid:durableId="123889144">
    <w:abstractNumId w:val="44"/>
  </w:num>
  <w:num w:numId="66" w16cid:durableId="1815683384">
    <w:abstractNumId w:val="35"/>
  </w:num>
  <w:num w:numId="67" w16cid:durableId="1568490201">
    <w:abstractNumId w:val="53"/>
  </w:num>
  <w:num w:numId="68" w16cid:durableId="967705965">
    <w:abstractNumId w:val="32"/>
  </w:num>
  <w:num w:numId="69" w16cid:durableId="1327782639">
    <w:abstractNumId w:val="56"/>
  </w:num>
  <w:num w:numId="70" w16cid:durableId="25436391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C0"/>
    <w:rsid w:val="000300F9"/>
    <w:rsid w:val="0003115A"/>
    <w:rsid w:val="000318F0"/>
    <w:rsid w:val="0003302B"/>
    <w:rsid w:val="00037A69"/>
    <w:rsid w:val="0004683C"/>
    <w:rsid w:val="00050775"/>
    <w:rsid w:val="0005432A"/>
    <w:rsid w:val="00060AFD"/>
    <w:rsid w:val="0006160B"/>
    <w:rsid w:val="0006200D"/>
    <w:rsid w:val="00064C4A"/>
    <w:rsid w:val="0006700D"/>
    <w:rsid w:val="0006749D"/>
    <w:rsid w:val="00072E89"/>
    <w:rsid w:val="00074750"/>
    <w:rsid w:val="000771C4"/>
    <w:rsid w:val="000802F8"/>
    <w:rsid w:val="00082520"/>
    <w:rsid w:val="00084FAF"/>
    <w:rsid w:val="000854EC"/>
    <w:rsid w:val="000901DA"/>
    <w:rsid w:val="00093C2D"/>
    <w:rsid w:val="000954C0"/>
    <w:rsid w:val="0009646E"/>
    <w:rsid w:val="00096485"/>
    <w:rsid w:val="000970E9"/>
    <w:rsid w:val="00097557"/>
    <w:rsid w:val="000A0AE2"/>
    <w:rsid w:val="000A1A59"/>
    <w:rsid w:val="000A44F7"/>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1E7D"/>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4B67"/>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B6B"/>
    <w:rsid w:val="00253D41"/>
    <w:rsid w:val="00256C3E"/>
    <w:rsid w:val="002616B5"/>
    <w:rsid w:val="0026403E"/>
    <w:rsid w:val="00264250"/>
    <w:rsid w:val="002648A1"/>
    <w:rsid w:val="0026564A"/>
    <w:rsid w:val="00270899"/>
    <w:rsid w:val="002716F8"/>
    <w:rsid w:val="002726C0"/>
    <w:rsid w:val="00273366"/>
    <w:rsid w:val="00273CE3"/>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5450"/>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57865"/>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2C86"/>
    <w:rsid w:val="00407EEC"/>
    <w:rsid w:val="0041437E"/>
    <w:rsid w:val="004169C3"/>
    <w:rsid w:val="00417427"/>
    <w:rsid w:val="00420CA7"/>
    <w:rsid w:val="0042572A"/>
    <w:rsid w:val="00426E45"/>
    <w:rsid w:val="004330C9"/>
    <w:rsid w:val="00433654"/>
    <w:rsid w:val="00441437"/>
    <w:rsid w:val="00442275"/>
    <w:rsid w:val="00443373"/>
    <w:rsid w:val="004441C1"/>
    <w:rsid w:val="00444D43"/>
    <w:rsid w:val="004452AB"/>
    <w:rsid w:val="00447CFE"/>
    <w:rsid w:val="00450B38"/>
    <w:rsid w:val="00450DDD"/>
    <w:rsid w:val="0046018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B57"/>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C5F95"/>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86D"/>
    <w:rsid w:val="00567FDD"/>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268"/>
    <w:rsid w:val="006C4CB1"/>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710D"/>
    <w:rsid w:val="00715DD2"/>
    <w:rsid w:val="0072080C"/>
    <w:rsid w:val="007208C4"/>
    <w:rsid w:val="00721E97"/>
    <w:rsid w:val="00723048"/>
    <w:rsid w:val="00726222"/>
    <w:rsid w:val="00726ABA"/>
    <w:rsid w:val="00726AFE"/>
    <w:rsid w:val="00732866"/>
    <w:rsid w:val="00735741"/>
    <w:rsid w:val="007375D4"/>
    <w:rsid w:val="00750AD9"/>
    <w:rsid w:val="0075182E"/>
    <w:rsid w:val="00752D96"/>
    <w:rsid w:val="0075464E"/>
    <w:rsid w:val="007569B7"/>
    <w:rsid w:val="00757440"/>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453C"/>
    <w:rsid w:val="007E0591"/>
    <w:rsid w:val="007E073F"/>
    <w:rsid w:val="007E455A"/>
    <w:rsid w:val="007E5F11"/>
    <w:rsid w:val="007E6744"/>
    <w:rsid w:val="007E7982"/>
    <w:rsid w:val="007F2ED6"/>
    <w:rsid w:val="007F332C"/>
    <w:rsid w:val="007F7E08"/>
    <w:rsid w:val="00801DD0"/>
    <w:rsid w:val="0080227C"/>
    <w:rsid w:val="00803EFF"/>
    <w:rsid w:val="00804A64"/>
    <w:rsid w:val="008055E1"/>
    <w:rsid w:val="0080766A"/>
    <w:rsid w:val="00814D5B"/>
    <w:rsid w:val="008155AE"/>
    <w:rsid w:val="00817370"/>
    <w:rsid w:val="00822B5B"/>
    <w:rsid w:val="00823ED6"/>
    <w:rsid w:val="00824074"/>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1F28"/>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6AC7"/>
    <w:rsid w:val="00980F0C"/>
    <w:rsid w:val="009812E6"/>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E0081"/>
    <w:rsid w:val="009E4169"/>
    <w:rsid w:val="009E7AC5"/>
    <w:rsid w:val="009F2FE7"/>
    <w:rsid w:val="009F4FA3"/>
    <w:rsid w:val="009F70F6"/>
    <w:rsid w:val="00A014B3"/>
    <w:rsid w:val="00A021B1"/>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73A2"/>
    <w:rsid w:val="00A620AD"/>
    <w:rsid w:val="00A648DF"/>
    <w:rsid w:val="00A66788"/>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C1A6F"/>
    <w:rsid w:val="00AC28D0"/>
    <w:rsid w:val="00AC30E6"/>
    <w:rsid w:val="00AC4246"/>
    <w:rsid w:val="00AC63CF"/>
    <w:rsid w:val="00AD4090"/>
    <w:rsid w:val="00AD4481"/>
    <w:rsid w:val="00AD472F"/>
    <w:rsid w:val="00AD6EA8"/>
    <w:rsid w:val="00AD7CE8"/>
    <w:rsid w:val="00AE7ECB"/>
    <w:rsid w:val="00AF03EB"/>
    <w:rsid w:val="00AF3AEC"/>
    <w:rsid w:val="00AF7F78"/>
    <w:rsid w:val="00B03A9F"/>
    <w:rsid w:val="00B05188"/>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295"/>
    <w:rsid w:val="00B44740"/>
    <w:rsid w:val="00B462E6"/>
    <w:rsid w:val="00B52511"/>
    <w:rsid w:val="00B53821"/>
    <w:rsid w:val="00B54849"/>
    <w:rsid w:val="00B63A93"/>
    <w:rsid w:val="00B6686F"/>
    <w:rsid w:val="00B672E9"/>
    <w:rsid w:val="00B67AB7"/>
    <w:rsid w:val="00B7020D"/>
    <w:rsid w:val="00B71941"/>
    <w:rsid w:val="00B71D12"/>
    <w:rsid w:val="00B73FDA"/>
    <w:rsid w:val="00B82F75"/>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55"/>
    <w:rsid w:val="00C40E02"/>
    <w:rsid w:val="00C41F68"/>
    <w:rsid w:val="00C47772"/>
    <w:rsid w:val="00C5093D"/>
    <w:rsid w:val="00C51078"/>
    <w:rsid w:val="00C53CDE"/>
    <w:rsid w:val="00C540B9"/>
    <w:rsid w:val="00C54FE1"/>
    <w:rsid w:val="00C60F90"/>
    <w:rsid w:val="00C6136F"/>
    <w:rsid w:val="00C6245D"/>
    <w:rsid w:val="00C6272A"/>
    <w:rsid w:val="00C63164"/>
    <w:rsid w:val="00C63D94"/>
    <w:rsid w:val="00C640CD"/>
    <w:rsid w:val="00C65165"/>
    <w:rsid w:val="00C65356"/>
    <w:rsid w:val="00C70721"/>
    <w:rsid w:val="00C72DF6"/>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34A2"/>
    <w:rsid w:val="00CE74A5"/>
    <w:rsid w:val="00CE7808"/>
    <w:rsid w:val="00CF1508"/>
    <w:rsid w:val="00CF1E68"/>
    <w:rsid w:val="00CF2C9D"/>
    <w:rsid w:val="00CF43A0"/>
    <w:rsid w:val="00CF69F0"/>
    <w:rsid w:val="00D010D3"/>
    <w:rsid w:val="00D01E03"/>
    <w:rsid w:val="00D022E3"/>
    <w:rsid w:val="00D049B0"/>
    <w:rsid w:val="00D0781F"/>
    <w:rsid w:val="00D12B59"/>
    <w:rsid w:val="00D12D70"/>
    <w:rsid w:val="00D13266"/>
    <w:rsid w:val="00D15C4F"/>
    <w:rsid w:val="00D223F6"/>
    <w:rsid w:val="00D237BE"/>
    <w:rsid w:val="00D24F0B"/>
    <w:rsid w:val="00D2610A"/>
    <w:rsid w:val="00D321D6"/>
    <w:rsid w:val="00D32FD7"/>
    <w:rsid w:val="00D33551"/>
    <w:rsid w:val="00D349DF"/>
    <w:rsid w:val="00D34CE3"/>
    <w:rsid w:val="00D356EA"/>
    <w:rsid w:val="00D357AD"/>
    <w:rsid w:val="00D3639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7714D"/>
    <w:rsid w:val="00D8147A"/>
    <w:rsid w:val="00D82372"/>
    <w:rsid w:val="00D8548B"/>
    <w:rsid w:val="00D86A9B"/>
    <w:rsid w:val="00D905AF"/>
    <w:rsid w:val="00D91158"/>
    <w:rsid w:val="00D91BAC"/>
    <w:rsid w:val="00D91C52"/>
    <w:rsid w:val="00D920A1"/>
    <w:rsid w:val="00D952EC"/>
    <w:rsid w:val="00DA08A6"/>
    <w:rsid w:val="00DA1CF3"/>
    <w:rsid w:val="00DA3985"/>
    <w:rsid w:val="00DA42C4"/>
    <w:rsid w:val="00DA49B9"/>
    <w:rsid w:val="00DA4D9F"/>
    <w:rsid w:val="00DA5463"/>
    <w:rsid w:val="00DA5A91"/>
    <w:rsid w:val="00DA6374"/>
    <w:rsid w:val="00DB04C1"/>
    <w:rsid w:val="00DB072D"/>
    <w:rsid w:val="00DB277F"/>
    <w:rsid w:val="00DB334D"/>
    <w:rsid w:val="00DB3C12"/>
    <w:rsid w:val="00DB454E"/>
    <w:rsid w:val="00DB47C1"/>
    <w:rsid w:val="00DB74A8"/>
    <w:rsid w:val="00DC0261"/>
    <w:rsid w:val="00DC0E52"/>
    <w:rsid w:val="00DC0EE3"/>
    <w:rsid w:val="00DC1F22"/>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6B72"/>
    <w:rsid w:val="00E070E6"/>
    <w:rsid w:val="00E120B3"/>
    <w:rsid w:val="00E14FCA"/>
    <w:rsid w:val="00E212A2"/>
    <w:rsid w:val="00E21518"/>
    <w:rsid w:val="00E25D46"/>
    <w:rsid w:val="00E26771"/>
    <w:rsid w:val="00E3000C"/>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0869"/>
    <w:rsid w:val="00EA1C20"/>
    <w:rsid w:val="00EA3884"/>
    <w:rsid w:val="00EA40F4"/>
    <w:rsid w:val="00EA437F"/>
    <w:rsid w:val="00EA73CD"/>
    <w:rsid w:val="00EB1BD8"/>
    <w:rsid w:val="00EB2911"/>
    <w:rsid w:val="00EB3324"/>
    <w:rsid w:val="00EB5BAB"/>
    <w:rsid w:val="00EB5C96"/>
    <w:rsid w:val="00EB7C9F"/>
    <w:rsid w:val="00EC2E03"/>
    <w:rsid w:val="00EC3A19"/>
    <w:rsid w:val="00EC66F3"/>
    <w:rsid w:val="00EC7F56"/>
    <w:rsid w:val="00ED08FE"/>
    <w:rsid w:val="00ED447A"/>
    <w:rsid w:val="00ED737A"/>
    <w:rsid w:val="00EE0AD5"/>
    <w:rsid w:val="00EE196F"/>
    <w:rsid w:val="00EE2580"/>
    <w:rsid w:val="00EE272E"/>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088C"/>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5F36"/>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nhideWhenUsed/>
    <w:rsid w:val="00C22EF1"/>
    <w:pPr>
      <w:spacing w:after="0" w:line="240" w:lineRule="auto"/>
    </w:pPr>
    <w:rPr>
      <w:sz w:val="20"/>
      <w:szCs w:val="20"/>
    </w:rPr>
  </w:style>
  <w:style w:type="character" w:customStyle="1" w:styleId="FootnoteTextChar">
    <w:name w:val="Footnote Text Char"/>
    <w:basedOn w:val="DefaultParagraphFont"/>
    <w:link w:val="FootnoteText"/>
    <w:rsid w:val="00C22EF1"/>
    <w:rPr>
      <w:sz w:val="20"/>
      <w:szCs w:val="20"/>
    </w:rPr>
  </w:style>
  <w:style w:type="character" w:styleId="FootnoteReference">
    <w:name w:val="footnote reference"/>
    <w:aliases w:val="ftref"/>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R"/>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character" w:customStyle="1" w:styleId="Tipusdelletraperdefectedelpargraf">
    <w:name w:val="Tipus de lletra per defecte del paràgraf"/>
    <w:rsid w:val="006C4268"/>
    <w:rPr>
      <w:rFonts w:ascii="Noto Sans" w:eastAsia="Noto Sans" w:hAnsi="Noto Sans" w:cs="Noto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lectionoscagrifed@unwomen.org" TargetMode="External"/><Relationship Id="rId18" Type="http://schemas.openxmlformats.org/officeDocument/2006/relationships/header" Target="header1.xml"/><Relationship Id="rId26" Type="http://schemas.openxmlformats.org/officeDocument/2006/relationships/hyperlink" Target="https://www.un.org/sc/suborg/en/sanctions/un-sc-consolidated-lis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selectionoscagrifed@unwomen.org"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sc/suborg/en/sanctions/un-sc-consolidated-li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selectionoscagrifed@unwomen.org"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lectionoscagrifed@unwomen.org" TargetMode="External"/><Relationship Id="rId22" Type="http://schemas.openxmlformats.org/officeDocument/2006/relationships/footer" Target="footer4.xml"/><Relationship Id="rId27"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journal/asp/ws.asp?m=ST/SGB/2003/13" TargetMode="External"/><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&lt;p&gt;​Call for Proposals Template for Responsible Parties&amp;#160;(English and Spanish versions)&lt;br&gt;&lt;/p&gt;&lt;p&gt;Selection of Programme Partners Procedure&lt;br&gt;&lt;/p&gt;</LF_RelatedDoc>
    <LF_Applicability xmlns="a15e0e0f-4f4a-4916-abd0-83d6a9ed7276">All Personnel</LF_Applicability>
    <LF_EffectiveDate xmlns="a15e0e0f-4f4a-4916-abd0-83d6a9ed7276">2022-03-22T04:00:00+00:00</LF_EffectiveDate>
    <_dlc_DocId xmlns="a15e0e0f-4f4a-4916-abd0-83d6a9ed7276">S2JVWQHSHYPP-992070452-1400</_dlc_DocId>
    <_dlc_DocIdUrl xmlns="a15e0e0f-4f4a-4916-abd0-83d6a9ed7276">
      <Url>https://unwomen.sharepoint.com/management/LF/_layouts/15/DocIdRedir.aspx?ID=S2JVWQHSHYPP-992070452-1400</Url>
      <Description>S2JVWQHSHYPP-992070452-1400</Description>
    </_dlc_DocIdUrl>
    <LF_Topic xmlns="a15e0e0f-4f4a-4916-abd0-83d6a9ed7276" xsi:nil="true"/>
    <PolicySubAreas xmlns="967db175-d1e2-4089-a104-363b4ac27213">27</PolicySubAreas>
    <PolicyChapter xmlns="967db175-d1e2-4089-a104-363b4ac27213">41</PolicyChapter>
    <Division xmlns="967db175-d1e2-4089-a104-363b4ac27213">Policy, Programme and Intergovernmental Division</Division>
    <DocumentTitle xmlns="967db175-d1e2-4089-a104-363b4ac27213">Call for Proposals Template for Responsible Parties_French.docx</DocumentTitle>
    <PolicyAreas xmlns="967db175-d1e2-4089-a104-363b4ac27213">8</PolicyAreas>
    <PolicyUpdate xmlns="967db175-d1e2-4089-a104-363b4ac2721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36" ma:contentTypeDescription="" ma:contentTypeScope="" ma:versionID="97389c1df4abccf220d20795b5d76c50">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f74560428a7bf81b6cf8ae738bde5617" ns2:_="" ns3:_="">
    <xsd:import namespace="a15e0e0f-4f4a-4916-abd0-83d6a9ed7276"/>
    <xsd:import namespace="967db175-d1e2-4089-a104-363b4ac27213"/>
    <xsd:element name="properties">
      <xsd:complexType>
        <xsd:sequence>
          <xsd:element name="documentManagement">
            <xsd:complexType>
              <xsd:all>
                <xsd:element ref="ns2:LF_Applicability" minOccurs="0"/>
                <xsd:element ref="ns2:LF_BusinessSection"/>
                <xsd:element ref="ns2:LF_ContentOwner"/>
                <xsd:element ref="ns2:LF_ApprovedBy" minOccurs="0"/>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element ref="ns3:DocumentTitle"/>
                <xsd:element ref="ns3:Division" minOccurs="0"/>
                <xsd:element ref="ns3:PolicyAreas"/>
                <xsd:element ref="ns3:PolicySubAreas"/>
                <xsd:element ref="ns3:PolicyChapter" minOccurs="0"/>
                <xsd:element ref="ns3:Policy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nillable="true" ma:displayName="Applicability" ma:format="Dropdown" ma:hidden="true" ma:internalName="LF_Applicability" ma:readOnly="false">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Budget HQ"/>
          <xsd:enumeration value="Business Transformation"/>
          <xsd:enumeration value="Communications and Advocacy"/>
          <xsd:enumeration value="Ethics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gal HQ"/>
          <xsd:enumeration value="Private Sector Partnerships"/>
          <xsd:enumeration value="Office of Executive Director"/>
          <xsd:enumeration value="Operations HQ"/>
          <xsd:enumeration value="Policy, Programme and Intergovernmental Division"/>
          <xsd:enumeration value="Procurement and Travel Services"/>
          <xsd:enumeration value="Programme Support and Management Unit"/>
          <xsd:enumeration value="Resource Mobilization HQ"/>
          <xsd:enumeration value="Risk Management"/>
          <xsd:enumeration value="Public Partnerships"/>
          <xsd:enumeration value="Security Services HQ"/>
          <xsd:enumeration value="SPRED Directorate"/>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nillable="true" ma:displayName="Document Approved By" ma:format="Dropdown" ma:hidden="true" ma:internalName="LF_ApprovedBy" ma:readOnly="false">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DocumentTitle" ma:index="34" ma:displayName="DocumentTitle" ma:indexed="true" ma:internalName="DocumentTitle" ma:readOnly="false">
      <xsd:simpleType>
        <xsd:restriction base="dms:Text">
          <xsd:maxLength value="255"/>
        </xsd:restriction>
      </xsd:simpleType>
    </xsd:element>
    <xsd:element name="Division" ma:index="35" nillable="true" ma:displayName="Division" ma:format="Dropdown" ma:internalName="Division">
      <xsd:simpleType>
        <xsd:restriction base="dms:Choice">
          <xsd:enumeration value="Division of Management and Administration"/>
          <xsd:enumeration value="Human Resources Division"/>
          <xsd:enumeration value="Strategic Partnerships Division"/>
          <xsd:enumeration value="Strategy, Planning, Resources and Effectiveness Division"/>
          <xsd:enumeration value="UN System Coordination Division"/>
          <xsd:enumeration value="Civil Society Division"/>
          <xsd:enumeration value="Policy, Programme and Intergovernmental Division"/>
          <xsd:enumeration value="Office of the Executive Director"/>
          <xsd:enumeration value="Ethics Office"/>
          <xsd:enumeration value="Legal Office"/>
          <xsd:enumeration value="Executive Board Secretariat"/>
          <xsd:enumeration value="Independent Evaluation and Audit Services"/>
        </xsd:restriction>
      </xsd:simpleType>
    </xsd:element>
    <xsd:element name="PolicyAreas" ma:index="36" ma:displayName="PolicyAreas" ma:list="{3ac0c155-cb69-47c3-be24-65d911e50e07}" ma:internalName="PolicyAreas" ma:readOnly="false" ma:showField="Title">
      <xsd:simpleType>
        <xsd:restriction base="dms:Lookup"/>
      </xsd:simpleType>
    </xsd:element>
    <xsd:element name="PolicySubAreas" ma:index="37" ma:displayName="Policy SubAreas" ma:list="{6a6dadab-b939-4326-864d-f7d80a8a72d6}" ma:internalName="PolicySubAreas" ma:readOnly="false" ma:showField="Title">
      <xsd:simpleType>
        <xsd:restriction base="dms:Lookup"/>
      </xsd:simpleType>
    </xsd:element>
    <xsd:element name="PolicyChapter" ma:index="38" nillable="true" ma:displayName="PolicyChapter" ma:list="{e085556a-ea81-45ae-9146-028eea641ede}" ma:internalName="PolicyChapter" ma:showField="Title">
      <xsd:simpleType>
        <xsd:restriction base="dms:Lookup"/>
      </xsd:simpleType>
    </xsd:element>
    <xsd:element name="PolicyUpdate" ma:index="39" nillable="true" ma:displayName="PolicyUpdate" ma:internalName="PolicyUpda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F986D601-67CD-48BA-937D-58555F83FAC1}">
  <ds:schemaRefs>
    <ds:schemaRef ds:uri="http://schemas.microsoft.com/sharepoint/events"/>
  </ds:schemaRefs>
</ds:datastoreItem>
</file>

<file path=customXml/itemProps4.xml><?xml version="1.0" encoding="utf-8"?>
<ds:datastoreItem xmlns:ds="http://schemas.openxmlformats.org/officeDocument/2006/customXml" ds:itemID="{2AAD9553-1D7E-418C-A331-915F2A080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15000</Words>
  <Characters>85500</Characters>
  <Application>Microsoft Office Word</Application>
  <DocSecurity>0</DocSecurity>
  <Lines>712</Lines>
  <Paragraphs>200</Paragraphs>
  <ScaleCrop>false</ScaleCrop>
  <Company/>
  <LinksUpToDate>false</LinksUpToDate>
  <CharactersWithSpaces>100300</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Parties_French</dc:title>
  <dc:subject/>
  <dc:creator>Brunella CANU</dc:creator>
  <cp:keywords/>
  <dc:description/>
  <cp:lastModifiedBy>Khadidiatou Gueye</cp:lastModifiedBy>
  <cp:revision>27</cp:revision>
  <dcterms:created xsi:type="dcterms:W3CDTF">2025-03-24T13:07:00Z</dcterms:created>
  <dcterms:modified xsi:type="dcterms:W3CDTF">2025-03-28T21:27:00Z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6660d292-2a40-400f-9e8c-ba4658c5d1da</vt:lpwstr>
  </property>
  <property fmtid="{D5CDD505-2E9C-101B-9397-08002B2CF9AE}" pid="4" name="LF_Topic">
    <vt:lpwstr>;#Programme;#</vt:lpwstr>
  </property>
  <property fmtid="{D5CDD505-2E9C-101B-9397-08002B2CF9AE}" pid="5" name="LF_Level">
    <vt:lpwstr>Level 4</vt:lpwstr>
  </property>
</Properties>
</file>